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0B66C7" w14:textId="77777777" w:rsidR="008B1428" w:rsidRPr="0021140B" w:rsidRDefault="008B1428" w:rsidP="00932465">
      <w:pPr>
        <w:tabs>
          <w:tab w:val="left" w:pos="990"/>
        </w:tabs>
        <w:spacing w:after="0" w:line="240" w:lineRule="auto"/>
        <w:rPr>
          <w:rFonts w:ascii="Times New Roman" w:hAnsi="Times New Roman"/>
          <w:b/>
          <w:sz w:val="28"/>
          <w:szCs w:val="28"/>
          <w:lang w:val="sr-Cyrl-BA"/>
        </w:rPr>
      </w:pPr>
      <w:r w:rsidRPr="0021140B">
        <w:rPr>
          <w:rFonts w:ascii="Times New Roman" w:hAnsi="Times New Roman"/>
          <w:b/>
          <w:sz w:val="28"/>
          <w:szCs w:val="28"/>
          <w:lang w:val="sr-Cyrl-BA"/>
        </w:rPr>
        <w:t>REPUBLIKA SRPSKA</w:t>
      </w:r>
    </w:p>
    <w:p w14:paraId="367293EB" w14:textId="77777777" w:rsidR="008B1428" w:rsidRPr="0021140B" w:rsidRDefault="008B1428" w:rsidP="00932465">
      <w:pPr>
        <w:spacing w:after="0" w:line="240" w:lineRule="auto"/>
        <w:rPr>
          <w:rFonts w:ascii="Times New Roman" w:hAnsi="Times New Roman"/>
          <w:b/>
          <w:sz w:val="28"/>
          <w:szCs w:val="28"/>
          <w:lang w:val="sr-Cyrl-BA"/>
        </w:rPr>
      </w:pPr>
      <w:r w:rsidRPr="0021140B">
        <w:rPr>
          <w:rFonts w:ascii="Times New Roman" w:hAnsi="Times New Roman"/>
          <w:b/>
          <w:sz w:val="28"/>
          <w:szCs w:val="28"/>
          <w:lang w:val="sr-Cyrl-BA"/>
        </w:rPr>
        <w:t>VLADA</w:t>
      </w:r>
    </w:p>
    <w:p w14:paraId="64A17DFA" w14:textId="77777777" w:rsidR="008B1428" w:rsidRPr="0021140B" w:rsidRDefault="008B1428" w:rsidP="00932465">
      <w:pPr>
        <w:tabs>
          <w:tab w:val="center" w:pos="7938"/>
        </w:tabs>
        <w:spacing w:after="0" w:line="240" w:lineRule="auto"/>
        <w:rPr>
          <w:rFonts w:ascii="Times New Roman" w:hAnsi="Times New Roman"/>
          <w:b/>
          <w:sz w:val="28"/>
          <w:szCs w:val="28"/>
          <w:lang w:val="sr-Cyrl-BA"/>
        </w:rPr>
      </w:pPr>
    </w:p>
    <w:p w14:paraId="226AD755" w14:textId="77777777" w:rsidR="008B1428" w:rsidRPr="0021140B" w:rsidRDefault="008B1428" w:rsidP="00932465">
      <w:pPr>
        <w:tabs>
          <w:tab w:val="center" w:pos="7938"/>
        </w:tabs>
        <w:spacing w:after="0" w:line="240" w:lineRule="auto"/>
        <w:rPr>
          <w:rFonts w:ascii="Times New Roman" w:hAnsi="Times New Roman"/>
          <w:b/>
          <w:sz w:val="28"/>
          <w:szCs w:val="28"/>
          <w:lang w:val="sr-Cyrl-BA"/>
        </w:rPr>
      </w:pPr>
      <w:r w:rsidRPr="0021140B">
        <w:rPr>
          <w:rFonts w:ascii="Times New Roman" w:hAnsi="Times New Roman"/>
          <w:b/>
          <w:sz w:val="28"/>
          <w:szCs w:val="28"/>
          <w:lang w:val="sr-Cyrl-BA"/>
        </w:rPr>
        <w:tab/>
        <w:t>E</w:t>
      </w:r>
    </w:p>
    <w:p w14:paraId="77D3A6DA" w14:textId="77777777" w:rsidR="008B1428" w:rsidRPr="0021140B" w:rsidRDefault="008B1428" w:rsidP="00932465">
      <w:pPr>
        <w:tabs>
          <w:tab w:val="center" w:pos="7920"/>
        </w:tabs>
        <w:spacing w:after="0" w:line="240" w:lineRule="auto"/>
        <w:rPr>
          <w:rFonts w:ascii="Times New Roman" w:hAnsi="Times New Roman"/>
          <w:b/>
          <w:sz w:val="28"/>
          <w:szCs w:val="28"/>
          <w:lang w:val="sr-Cyrl-BA"/>
        </w:rPr>
      </w:pPr>
      <w:r w:rsidRPr="0021140B">
        <w:rPr>
          <w:rFonts w:ascii="Times New Roman" w:hAnsi="Times New Roman"/>
          <w:b/>
          <w:sz w:val="28"/>
          <w:szCs w:val="28"/>
          <w:lang w:val="sr-Cyrl-BA"/>
        </w:rPr>
        <w:tab/>
        <w:t>PRIJEDLOG</w:t>
      </w:r>
    </w:p>
    <w:p w14:paraId="0DB4E445" w14:textId="77777777" w:rsidR="008B1428" w:rsidRPr="0021140B" w:rsidRDefault="008B1428" w:rsidP="00932465">
      <w:pPr>
        <w:spacing w:after="0" w:line="240" w:lineRule="auto"/>
        <w:rPr>
          <w:rFonts w:ascii="Times New Roman" w:hAnsi="Times New Roman"/>
          <w:b/>
          <w:sz w:val="28"/>
          <w:szCs w:val="28"/>
          <w:lang w:val="sr-Cyrl-BA"/>
        </w:rPr>
      </w:pPr>
    </w:p>
    <w:p w14:paraId="6FA5F445" w14:textId="77777777" w:rsidR="008B1428" w:rsidRPr="0021140B" w:rsidRDefault="008B1428" w:rsidP="00932465">
      <w:pPr>
        <w:spacing w:after="0" w:line="240" w:lineRule="auto"/>
        <w:rPr>
          <w:rFonts w:ascii="Times New Roman" w:hAnsi="Times New Roman"/>
          <w:b/>
          <w:sz w:val="28"/>
          <w:szCs w:val="28"/>
          <w:lang w:val="sr-Cyrl-BA"/>
        </w:rPr>
      </w:pPr>
    </w:p>
    <w:p w14:paraId="4C98E6AA" w14:textId="77777777" w:rsidR="008B1428" w:rsidRPr="0021140B" w:rsidRDefault="008B1428" w:rsidP="00932465">
      <w:pPr>
        <w:spacing w:after="0" w:line="240" w:lineRule="auto"/>
        <w:rPr>
          <w:rFonts w:ascii="Times New Roman" w:hAnsi="Times New Roman"/>
          <w:b/>
          <w:sz w:val="28"/>
          <w:szCs w:val="28"/>
          <w:lang w:val="sr-Cyrl-BA"/>
        </w:rPr>
      </w:pPr>
    </w:p>
    <w:p w14:paraId="20D5DB4E" w14:textId="77777777" w:rsidR="008B1428" w:rsidRPr="0021140B" w:rsidRDefault="008B1428" w:rsidP="00932465">
      <w:pPr>
        <w:spacing w:after="0" w:line="240" w:lineRule="auto"/>
        <w:rPr>
          <w:rFonts w:ascii="Times New Roman" w:hAnsi="Times New Roman"/>
          <w:b/>
          <w:sz w:val="28"/>
          <w:szCs w:val="28"/>
          <w:lang w:val="sr-Cyrl-BA"/>
        </w:rPr>
      </w:pPr>
    </w:p>
    <w:p w14:paraId="474B071E" w14:textId="77777777" w:rsidR="008B1428" w:rsidRPr="0021140B" w:rsidRDefault="008B1428" w:rsidP="00932465">
      <w:pPr>
        <w:spacing w:after="0" w:line="240" w:lineRule="auto"/>
        <w:rPr>
          <w:rFonts w:ascii="Times New Roman" w:hAnsi="Times New Roman"/>
          <w:b/>
          <w:sz w:val="28"/>
          <w:szCs w:val="28"/>
          <w:lang w:val="sr-Cyrl-BA"/>
        </w:rPr>
      </w:pPr>
    </w:p>
    <w:p w14:paraId="245CE430" w14:textId="77777777" w:rsidR="008B1428" w:rsidRPr="0021140B" w:rsidRDefault="008B1428" w:rsidP="00932465">
      <w:pPr>
        <w:spacing w:after="0" w:line="240" w:lineRule="auto"/>
        <w:rPr>
          <w:rFonts w:ascii="Times New Roman" w:hAnsi="Times New Roman"/>
          <w:b/>
          <w:sz w:val="28"/>
          <w:szCs w:val="28"/>
          <w:lang w:val="sr-Cyrl-BA"/>
        </w:rPr>
      </w:pPr>
    </w:p>
    <w:p w14:paraId="1AAADA8F" w14:textId="77777777" w:rsidR="008B1428" w:rsidRPr="0021140B" w:rsidRDefault="008B1428" w:rsidP="00932465">
      <w:pPr>
        <w:spacing w:after="0" w:line="240" w:lineRule="auto"/>
        <w:rPr>
          <w:rFonts w:ascii="Times New Roman" w:hAnsi="Times New Roman"/>
          <w:b/>
          <w:sz w:val="28"/>
          <w:szCs w:val="28"/>
          <w:lang w:val="sr-Cyrl-BA"/>
        </w:rPr>
      </w:pPr>
    </w:p>
    <w:p w14:paraId="278F609D" w14:textId="77777777" w:rsidR="008B1428" w:rsidRPr="0021140B" w:rsidRDefault="008B1428" w:rsidP="00932465">
      <w:pPr>
        <w:spacing w:after="0" w:line="240" w:lineRule="auto"/>
        <w:rPr>
          <w:rFonts w:ascii="Times New Roman" w:hAnsi="Times New Roman"/>
          <w:b/>
          <w:sz w:val="28"/>
          <w:szCs w:val="28"/>
          <w:lang w:val="sr-Cyrl-BA"/>
        </w:rPr>
      </w:pPr>
    </w:p>
    <w:p w14:paraId="427A3782" w14:textId="77777777" w:rsidR="008B1428" w:rsidRPr="0021140B" w:rsidRDefault="008B1428" w:rsidP="00932465">
      <w:pPr>
        <w:spacing w:after="0" w:line="240" w:lineRule="auto"/>
        <w:rPr>
          <w:rFonts w:ascii="Times New Roman" w:hAnsi="Times New Roman"/>
          <w:b/>
          <w:sz w:val="28"/>
          <w:szCs w:val="28"/>
          <w:lang w:val="sr-Cyrl-BA"/>
        </w:rPr>
      </w:pPr>
    </w:p>
    <w:p w14:paraId="65B05336" w14:textId="77777777" w:rsidR="008B1428" w:rsidRPr="0021140B" w:rsidRDefault="008B1428" w:rsidP="00932465">
      <w:pPr>
        <w:spacing w:after="0" w:line="240" w:lineRule="auto"/>
        <w:rPr>
          <w:rFonts w:ascii="Times New Roman" w:hAnsi="Times New Roman"/>
          <w:b/>
          <w:sz w:val="28"/>
          <w:szCs w:val="28"/>
          <w:lang w:val="sr-Cyrl-BA"/>
        </w:rPr>
      </w:pPr>
    </w:p>
    <w:p w14:paraId="3875286B" w14:textId="77777777" w:rsidR="008B1428" w:rsidRPr="0021140B" w:rsidRDefault="008B1428" w:rsidP="00932465">
      <w:pPr>
        <w:spacing w:after="0" w:line="240" w:lineRule="auto"/>
        <w:rPr>
          <w:rFonts w:ascii="Times New Roman" w:hAnsi="Times New Roman"/>
          <w:b/>
          <w:sz w:val="28"/>
          <w:szCs w:val="28"/>
          <w:lang w:val="sr-Cyrl-BA"/>
        </w:rPr>
      </w:pPr>
    </w:p>
    <w:p w14:paraId="019C56A2" w14:textId="77777777" w:rsidR="008B1428" w:rsidRPr="0021140B" w:rsidRDefault="008B1428" w:rsidP="00932465">
      <w:pPr>
        <w:spacing w:after="0" w:line="240" w:lineRule="auto"/>
        <w:jc w:val="center"/>
        <w:rPr>
          <w:rFonts w:ascii="Times New Roman" w:hAnsi="Times New Roman"/>
          <w:b/>
          <w:sz w:val="28"/>
          <w:szCs w:val="28"/>
          <w:lang w:val="sr-Cyrl-BA"/>
        </w:rPr>
      </w:pPr>
      <w:r w:rsidRPr="0021140B">
        <w:rPr>
          <w:rFonts w:ascii="Times New Roman" w:hAnsi="Times New Roman"/>
          <w:b/>
          <w:sz w:val="28"/>
          <w:szCs w:val="28"/>
          <w:lang w:val="sr-Cyrl-BA"/>
        </w:rPr>
        <w:t>ZAKON</w:t>
      </w:r>
    </w:p>
    <w:p w14:paraId="65B43C72" w14:textId="77777777" w:rsidR="008B1428" w:rsidRPr="0021140B" w:rsidRDefault="008B1428" w:rsidP="00932465">
      <w:pPr>
        <w:spacing w:after="0" w:line="240" w:lineRule="auto"/>
        <w:jc w:val="center"/>
        <w:rPr>
          <w:rFonts w:ascii="Times New Roman" w:hAnsi="Times New Roman"/>
          <w:b/>
          <w:sz w:val="28"/>
          <w:szCs w:val="28"/>
          <w:lang w:val="sr-Cyrl-BA"/>
        </w:rPr>
      </w:pPr>
      <w:r w:rsidRPr="0021140B">
        <w:rPr>
          <w:rFonts w:ascii="Times New Roman" w:hAnsi="Times New Roman"/>
          <w:b/>
          <w:sz w:val="28"/>
          <w:szCs w:val="28"/>
          <w:lang w:val="sr-Cyrl-BA"/>
        </w:rPr>
        <w:t>O IZMJENAMA I DOPUNAMA ZAKONA</w:t>
      </w:r>
    </w:p>
    <w:p w14:paraId="4E7FD913" w14:textId="77777777" w:rsidR="008B1428" w:rsidRPr="0021140B" w:rsidRDefault="008B1428" w:rsidP="00932465">
      <w:pPr>
        <w:spacing w:after="0" w:line="240" w:lineRule="auto"/>
        <w:jc w:val="center"/>
        <w:rPr>
          <w:rFonts w:ascii="Times New Roman" w:hAnsi="Times New Roman"/>
          <w:b/>
          <w:sz w:val="28"/>
          <w:szCs w:val="28"/>
          <w:lang w:val="sr-Cyrl-BA"/>
        </w:rPr>
      </w:pPr>
      <w:r w:rsidRPr="0021140B">
        <w:rPr>
          <w:rFonts w:ascii="Times New Roman" w:hAnsi="Times New Roman"/>
          <w:b/>
          <w:sz w:val="28"/>
          <w:szCs w:val="28"/>
          <w:lang w:val="sr-Cyrl-BA"/>
        </w:rPr>
        <w:t>O BANKAMA REPUBLIKE SRPSKE</w:t>
      </w:r>
    </w:p>
    <w:p w14:paraId="19B79648" w14:textId="77777777" w:rsidR="008B1428" w:rsidRPr="0021140B" w:rsidRDefault="008B1428" w:rsidP="00932465">
      <w:pPr>
        <w:spacing w:after="0" w:line="240" w:lineRule="auto"/>
        <w:rPr>
          <w:rFonts w:ascii="Times New Roman" w:hAnsi="Times New Roman"/>
          <w:b/>
          <w:sz w:val="28"/>
          <w:szCs w:val="28"/>
          <w:lang w:val="sr-Cyrl-BA"/>
        </w:rPr>
      </w:pPr>
    </w:p>
    <w:p w14:paraId="330CFC9B" w14:textId="77777777" w:rsidR="008B1428" w:rsidRPr="0021140B" w:rsidRDefault="008B1428" w:rsidP="00932465">
      <w:pPr>
        <w:spacing w:after="0" w:line="240" w:lineRule="auto"/>
        <w:rPr>
          <w:rFonts w:ascii="Times New Roman" w:hAnsi="Times New Roman"/>
          <w:b/>
          <w:sz w:val="28"/>
          <w:szCs w:val="28"/>
          <w:lang w:val="sr-Cyrl-BA"/>
        </w:rPr>
      </w:pPr>
    </w:p>
    <w:p w14:paraId="1443A5D8" w14:textId="77777777" w:rsidR="008B1428" w:rsidRPr="0021140B" w:rsidRDefault="008B1428" w:rsidP="00932465">
      <w:pPr>
        <w:spacing w:after="0" w:line="240" w:lineRule="auto"/>
        <w:rPr>
          <w:rFonts w:ascii="Times New Roman" w:hAnsi="Times New Roman"/>
          <w:b/>
          <w:sz w:val="28"/>
          <w:szCs w:val="28"/>
          <w:lang w:val="sr-Cyrl-BA"/>
        </w:rPr>
      </w:pPr>
    </w:p>
    <w:p w14:paraId="023E19A7" w14:textId="77777777" w:rsidR="008B1428" w:rsidRPr="0021140B" w:rsidRDefault="008B1428" w:rsidP="00932465">
      <w:pPr>
        <w:spacing w:after="0" w:line="240" w:lineRule="auto"/>
        <w:rPr>
          <w:rFonts w:ascii="Times New Roman" w:hAnsi="Times New Roman"/>
          <w:b/>
          <w:sz w:val="26"/>
          <w:szCs w:val="26"/>
          <w:lang w:val="sr-Cyrl-BA"/>
        </w:rPr>
      </w:pPr>
    </w:p>
    <w:p w14:paraId="236AC867" w14:textId="77777777" w:rsidR="008B1428" w:rsidRPr="0021140B" w:rsidRDefault="008B1428" w:rsidP="00932465">
      <w:pPr>
        <w:spacing w:after="0" w:line="240" w:lineRule="auto"/>
        <w:rPr>
          <w:rFonts w:ascii="Times New Roman" w:hAnsi="Times New Roman"/>
          <w:b/>
          <w:sz w:val="26"/>
          <w:szCs w:val="26"/>
          <w:lang w:val="sr-Cyrl-BA"/>
        </w:rPr>
      </w:pPr>
    </w:p>
    <w:p w14:paraId="5296DBC1" w14:textId="77777777" w:rsidR="008B1428" w:rsidRPr="0021140B" w:rsidRDefault="008B1428" w:rsidP="00932465">
      <w:pPr>
        <w:spacing w:after="0" w:line="240" w:lineRule="auto"/>
        <w:rPr>
          <w:rFonts w:ascii="Times New Roman" w:hAnsi="Times New Roman"/>
          <w:b/>
          <w:sz w:val="26"/>
          <w:szCs w:val="26"/>
          <w:lang w:val="sr-Cyrl-BA"/>
        </w:rPr>
      </w:pPr>
    </w:p>
    <w:p w14:paraId="00795EC6" w14:textId="77777777" w:rsidR="008B1428" w:rsidRPr="0021140B" w:rsidRDefault="008B1428" w:rsidP="00932465">
      <w:pPr>
        <w:spacing w:after="0" w:line="240" w:lineRule="auto"/>
        <w:rPr>
          <w:rFonts w:ascii="Times New Roman" w:hAnsi="Times New Roman"/>
          <w:b/>
          <w:sz w:val="26"/>
          <w:szCs w:val="26"/>
          <w:lang w:val="sr-Cyrl-BA"/>
        </w:rPr>
      </w:pPr>
    </w:p>
    <w:p w14:paraId="4B35755F" w14:textId="77777777" w:rsidR="008B1428" w:rsidRPr="0021140B" w:rsidRDefault="008B1428" w:rsidP="00932465">
      <w:pPr>
        <w:spacing w:after="0" w:line="240" w:lineRule="auto"/>
        <w:rPr>
          <w:rFonts w:ascii="Times New Roman" w:hAnsi="Times New Roman"/>
          <w:b/>
          <w:sz w:val="26"/>
          <w:szCs w:val="26"/>
          <w:lang w:val="sr-Cyrl-BA"/>
        </w:rPr>
      </w:pPr>
    </w:p>
    <w:p w14:paraId="5CE49421" w14:textId="77777777" w:rsidR="008B1428" w:rsidRPr="0021140B" w:rsidRDefault="008B1428" w:rsidP="00932465">
      <w:pPr>
        <w:spacing w:after="0" w:line="240" w:lineRule="auto"/>
        <w:rPr>
          <w:rFonts w:ascii="Times New Roman" w:hAnsi="Times New Roman"/>
          <w:b/>
          <w:sz w:val="26"/>
          <w:szCs w:val="26"/>
          <w:lang w:val="sr-Cyrl-BA"/>
        </w:rPr>
      </w:pPr>
    </w:p>
    <w:p w14:paraId="48139A64" w14:textId="77777777" w:rsidR="008B1428" w:rsidRPr="0021140B" w:rsidRDefault="008B1428" w:rsidP="00932465">
      <w:pPr>
        <w:spacing w:after="0" w:line="240" w:lineRule="auto"/>
        <w:rPr>
          <w:rFonts w:ascii="Times New Roman" w:hAnsi="Times New Roman"/>
          <w:b/>
          <w:sz w:val="26"/>
          <w:szCs w:val="26"/>
          <w:lang w:val="sr-Cyrl-BA"/>
        </w:rPr>
      </w:pPr>
    </w:p>
    <w:p w14:paraId="3316D774" w14:textId="77777777" w:rsidR="008B1428" w:rsidRPr="0021140B" w:rsidRDefault="008B1428" w:rsidP="00932465">
      <w:pPr>
        <w:spacing w:after="0" w:line="240" w:lineRule="auto"/>
        <w:rPr>
          <w:rFonts w:ascii="Times New Roman" w:hAnsi="Times New Roman"/>
          <w:b/>
          <w:sz w:val="26"/>
          <w:szCs w:val="26"/>
          <w:lang w:val="sr-Cyrl-BA"/>
        </w:rPr>
      </w:pPr>
    </w:p>
    <w:p w14:paraId="0E5450EA" w14:textId="77777777" w:rsidR="008B1428" w:rsidRPr="0021140B" w:rsidRDefault="008B1428" w:rsidP="00932465">
      <w:pPr>
        <w:spacing w:after="0" w:line="240" w:lineRule="auto"/>
        <w:rPr>
          <w:rFonts w:ascii="Times New Roman" w:hAnsi="Times New Roman"/>
          <w:b/>
          <w:sz w:val="26"/>
          <w:szCs w:val="26"/>
          <w:lang w:val="sr-Cyrl-BA"/>
        </w:rPr>
      </w:pPr>
    </w:p>
    <w:p w14:paraId="53B0D754" w14:textId="77777777" w:rsidR="008B1428" w:rsidRPr="0021140B" w:rsidRDefault="008B1428" w:rsidP="00932465">
      <w:pPr>
        <w:spacing w:after="0" w:line="240" w:lineRule="auto"/>
        <w:rPr>
          <w:rFonts w:ascii="Times New Roman" w:hAnsi="Times New Roman"/>
          <w:b/>
          <w:sz w:val="26"/>
          <w:szCs w:val="26"/>
          <w:lang w:val="sr-Cyrl-BA"/>
        </w:rPr>
      </w:pPr>
    </w:p>
    <w:p w14:paraId="4241A5CE" w14:textId="77777777" w:rsidR="008B1428" w:rsidRPr="0021140B" w:rsidRDefault="008B1428" w:rsidP="00932465">
      <w:pPr>
        <w:spacing w:after="0" w:line="240" w:lineRule="auto"/>
        <w:rPr>
          <w:rFonts w:ascii="Times New Roman" w:hAnsi="Times New Roman"/>
          <w:b/>
          <w:sz w:val="26"/>
          <w:szCs w:val="26"/>
          <w:lang w:val="sr-Cyrl-BA"/>
        </w:rPr>
      </w:pPr>
    </w:p>
    <w:p w14:paraId="6B82A613" w14:textId="77777777" w:rsidR="008B1428" w:rsidRPr="0021140B" w:rsidRDefault="008B1428" w:rsidP="00932465">
      <w:pPr>
        <w:spacing w:after="0" w:line="240" w:lineRule="auto"/>
        <w:rPr>
          <w:rFonts w:ascii="Times New Roman" w:hAnsi="Times New Roman"/>
          <w:b/>
          <w:sz w:val="26"/>
          <w:szCs w:val="26"/>
          <w:lang w:val="sr-Cyrl-BA"/>
        </w:rPr>
      </w:pPr>
    </w:p>
    <w:p w14:paraId="0E2A29BB" w14:textId="77777777" w:rsidR="008B1428" w:rsidRPr="0021140B" w:rsidRDefault="008B1428" w:rsidP="00932465">
      <w:pPr>
        <w:spacing w:after="0" w:line="240" w:lineRule="auto"/>
        <w:rPr>
          <w:rFonts w:ascii="Times New Roman" w:hAnsi="Times New Roman"/>
          <w:b/>
          <w:sz w:val="26"/>
          <w:szCs w:val="26"/>
          <w:lang w:val="sr-Cyrl-BA"/>
        </w:rPr>
      </w:pPr>
    </w:p>
    <w:p w14:paraId="028FA41C" w14:textId="77777777" w:rsidR="008B1428" w:rsidRPr="0021140B" w:rsidRDefault="008B1428" w:rsidP="00932465">
      <w:pPr>
        <w:spacing w:after="0" w:line="240" w:lineRule="auto"/>
        <w:rPr>
          <w:rFonts w:ascii="Times New Roman" w:hAnsi="Times New Roman"/>
          <w:b/>
          <w:sz w:val="26"/>
          <w:szCs w:val="26"/>
          <w:lang w:val="sr-Cyrl-BA"/>
        </w:rPr>
      </w:pPr>
    </w:p>
    <w:p w14:paraId="5B9769FC" w14:textId="77777777" w:rsidR="008B1428" w:rsidRPr="0021140B" w:rsidRDefault="008B1428" w:rsidP="00932465">
      <w:pPr>
        <w:spacing w:after="0" w:line="240" w:lineRule="auto"/>
        <w:rPr>
          <w:rFonts w:ascii="Times New Roman" w:hAnsi="Times New Roman"/>
          <w:b/>
          <w:sz w:val="26"/>
          <w:szCs w:val="26"/>
          <w:lang w:val="sr-Cyrl-BA"/>
        </w:rPr>
      </w:pPr>
    </w:p>
    <w:p w14:paraId="5AC9E202" w14:textId="77777777" w:rsidR="008B1428" w:rsidRPr="0021140B" w:rsidRDefault="008B1428" w:rsidP="00932465">
      <w:pPr>
        <w:spacing w:after="0" w:line="240" w:lineRule="auto"/>
        <w:rPr>
          <w:rFonts w:ascii="Times New Roman" w:hAnsi="Times New Roman"/>
          <w:b/>
          <w:sz w:val="26"/>
          <w:szCs w:val="26"/>
          <w:lang w:val="sr-Cyrl-BA"/>
        </w:rPr>
      </w:pPr>
    </w:p>
    <w:p w14:paraId="0DF04211" w14:textId="77777777" w:rsidR="008B1428" w:rsidRPr="0021140B" w:rsidRDefault="008B1428" w:rsidP="00932465">
      <w:pPr>
        <w:spacing w:after="0" w:line="240" w:lineRule="auto"/>
        <w:rPr>
          <w:rFonts w:ascii="Times New Roman" w:hAnsi="Times New Roman"/>
          <w:b/>
          <w:sz w:val="26"/>
          <w:szCs w:val="26"/>
          <w:lang w:val="sr-Cyrl-BA"/>
        </w:rPr>
      </w:pPr>
    </w:p>
    <w:p w14:paraId="552349C3" w14:textId="77777777" w:rsidR="008B1428" w:rsidRPr="0021140B" w:rsidRDefault="008B1428" w:rsidP="00932465">
      <w:pPr>
        <w:spacing w:after="0" w:line="240" w:lineRule="auto"/>
        <w:rPr>
          <w:rFonts w:ascii="Times New Roman" w:hAnsi="Times New Roman"/>
          <w:b/>
          <w:sz w:val="24"/>
          <w:szCs w:val="24"/>
          <w:lang w:val="sr-Cyrl-BA"/>
        </w:rPr>
      </w:pPr>
    </w:p>
    <w:p w14:paraId="45D19189" w14:textId="77777777" w:rsidR="008B1428" w:rsidRPr="0021140B" w:rsidRDefault="008B1428" w:rsidP="00932465">
      <w:pPr>
        <w:spacing w:after="0" w:line="240" w:lineRule="auto"/>
        <w:rPr>
          <w:rFonts w:ascii="Times New Roman" w:hAnsi="Times New Roman"/>
          <w:b/>
          <w:sz w:val="24"/>
          <w:szCs w:val="24"/>
          <w:lang w:val="sr-Cyrl-BA"/>
        </w:rPr>
      </w:pPr>
      <w:r w:rsidRPr="0021140B">
        <w:rPr>
          <w:rFonts w:ascii="Times New Roman" w:hAnsi="Times New Roman"/>
          <w:b/>
          <w:sz w:val="24"/>
          <w:szCs w:val="24"/>
          <w:lang w:val="sr-Cyrl-BA"/>
        </w:rPr>
        <w:t>Banja Luka, april 2025. godine</w:t>
      </w:r>
    </w:p>
    <w:p w14:paraId="13C90A7E" w14:textId="77777777" w:rsidR="008B1428" w:rsidRPr="0021140B" w:rsidRDefault="008B1428" w:rsidP="00932465">
      <w:pPr>
        <w:rPr>
          <w:rFonts w:ascii="Times New Roman" w:hAnsi="Times New Roman"/>
          <w:sz w:val="24"/>
          <w:szCs w:val="24"/>
          <w:lang w:val="sr-Cyrl-BA"/>
        </w:rPr>
      </w:pPr>
    </w:p>
    <w:p w14:paraId="22A42F75" w14:textId="77777777" w:rsidR="008B1428" w:rsidRPr="0021140B" w:rsidRDefault="008B1428" w:rsidP="00932465">
      <w:pPr>
        <w:spacing w:after="160" w:line="259" w:lineRule="auto"/>
        <w:rPr>
          <w:rFonts w:ascii="Times New Roman" w:hAnsi="Times New Roman"/>
          <w:b/>
          <w:sz w:val="28"/>
          <w:szCs w:val="28"/>
          <w:lang w:val="sr-Cyrl-BA"/>
        </w:rPr>
      </w:pPr>
    </w:p>
    <w:p w14:paraId="0FBD7160" w14:textId="77777777" w:rsidR="008B1428" w:rsidRPr="0021140B" w:rsidRDefault="008B1428" w:rsidP="00932465">
      <w:pPr>
        <w:spacing w:after="0" w:line="240" w:lineRule="auto"/>
        <w:ind w:firstLine="720"/>
        <w:jc w:val="right"/>
        <w:rPr>
          <w:rFonts w:ascii="Times New Roman" w:hAnsi="Times New Roman"/>
          <w:b/>
          <w:sz w:val="28"/>
          <w:szCs w:val="28"/>
          <w:lang w:val="sr-Cyrl-BA"/>
        </w:rPr>
      </w:pPr>
      <w:r w:rsidRPr="0021140B">
        <w:rPr>
          <w:rFonts w:ascii="Times New Roman" w:hAnsi="Times New Roman"/>
          <w:b/>
          <w:sz w:val="28"/>
          <w:szCs w:val="28"/>
          <w:lang w:val="sr-Cyrl-BA"/>
        </w:rPr>
        <w:lastRenderedPageBreak/>
        <w:t>Prijedlog</w:t>
      </w:r>
    </w:p>
    <w:p w14:paraId="71B3297E" w14:textId="77777777" w:rsidR="008B1428" w:rsidRPr="0021140B" w:rsidRDefault="008B1428" w:rsidP="00932465">
      <w:pPr>
        <w:spacing w:after="0" w:line="240" w:lineRule="auto"/>
        <w:ind w:firstLine="720"/>
        <w:jc w:val="right"/>
        <w:rPr>
          <w:rFonts w:ascii="Times New Roman" w:hAnsi="Times New Roman"/>
          <w:b/>
          <w:sz w:val="28"/>
          <w:szCs w:val="28"/>
          <w:lang w:val="sr-Cyrl-BA"/>
        </w:rPr>
      </w:pPr>
    </w:p>
    <w:p w14:paraId="014BBAC4" w14:textId="77777777" w:rsidR="008B1428" w:rsidRPr="0021140B" w:rsidRDefault="008B1428" w:rsidP="00932465">
      <w:pPr>
        <w:spacing w:after="0" w:line="240" w:lineRule="auto"/>
        <w:jc w:val="center"/>
        <w:rPr>
          <w:rFonts w:ascii="Times New Roman" w:eastAsiaTheme="minorHAnsi" w:hAnsi="Times New Roman"/>
          <w:b/>
          <w:sz w:val="28"/>
          <w:szCs w:val="28"/>
          <w:lang w:val="sr-Cyrl-BA"/>
        </w:rPr>
      </w:pPr>
      <w:r w:rsidRPr="0021140B">
        <w:rPr>
          <w:rFonts w:ascii="Times New Roman" w:eastAsiaTheme="minorHAnsi" w:hAnsi="Times New Roman"/>
          <w:b/>
          <w:sz w:val="28"/>
          <w:szCs w:val="28"/>
          <w:lang w:val="sr-Cyrl-BA"/>
        </w:rPr>
        <w:t>ZAKON</w:t>
      </w:r>
      <w:r w:rsidRPr="0021140B">
        <w:rPr>
          <w:rFonts w:ascii="Times New Roman" w:eastAsiaTheme="minorHAnsi" w:hAnsi="Times New Roman"/>
          <w:b/>
          <w:sz w:val="28"/>
          <w:szCs w:val="28"/>
          <w:lang w:val="sr-Cyrl-BA"/>
        </w:rPr>
        <w:br/>
        <w:t>O IZMJENAMA I DOPUNAMA ZAKONA</w:t>
      </w:r>
      <w:r w:rsidRPr="0021140B">
        <w:rPr>
          <w:rFonts w:ascii="Times New Roman" w:eastAsiaTheme="minorHAnsi" w:hAnsi="Times New Roman"/>
          <w:b/>
          <w:sz w:val="28"/>
          <w:szCs w:val="28"/>
          <w:lang w:val="sr-Cyrl-BA"/>
        </w:rPr>
        <w:br/>
        <w:t>O BANKAMA REPUBLIKE SRPSKE</w:t>
      </w:r>
    </w:p>
    <w:p w14:paraId="5148AB92" w14:textId="77777777" w:rsidR="008B1428" w:rsidRPr="0021140B" w:rsidRDefault="008B1428" w:rsidP="00932465">
      <w:pPr>
        <w:spacing w:after="0"/>
        <w:rPr>
          <w:rFonts w:ascii="Times New Roman" w:hAnsi="Times New Roman"/>
          <w:sz w:val="24"/>
          <w:szCs w:val="24"/>
          <w:lang w:val="sr-Cyrl-BA"/>
        </w:rPr>
      </w:pPr>
    </w:p>
    <w:p w14:paraId="6BEAECFC" w14:textId="77777777" w:rsidR="008B1428" w:rsidRPr="0021140B" w:rsidRDefault="008B1428" w:rsidP="00932465">
      <w:pPr>
        <w:spacing w:after="0"/>
        <w:rPr>
          <w:rFonts w:ascii="Times New Roman" w:hAnsi="Times New Roman"/>
          <w:sz w:val="24"/>
          <w:szCs w:val="24"/>
          <w:lang w:val="sr-Cyrl-BA"/>
        </w:rPr>
      </w:pPr>
    </w:p>
    <w:p w14:paraId="2E9268E6"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Član 1.</w:t>
      </w:r>
    </w:p>
    <w:p w14:paraId="41CF0204" w14:textId="77777777" w:rsidR="008B1428" w:rsidRPr="0021140B" w:rsidRDefault="008B1428" w:rsidP="00932465">
      <w:pPr>
        <w:spacing w:after="0" w:line="240" w:lineRule="auto"/>
        <w:jc w:val="center"/>
        <w:rPr>
          <w:rFonts w:ascii="Times New Roman" w:hAnsi="Times New Roman"/>
          <w:sz w:val="24"/>
          <w:szCs w:val="24"/>
          <w:lang w:val="sr-Cyrl-BA"/>
        </w:rPr>
      </w:pPr>
    </w:p>
    <w:p w14:paraId="3D8D31B7" w14:textId="77777777" w:rsidR="008B1428" w:rsidRPr="0021140B" w:rsidRDefault="008B1428" w:rsidP="00932465">
      <w:pPr>
        <w:spacing w:after="0" w:line="240" w:lineRule="auto"/>
        <w:ind w:firstLine="720"/>
        <w:jc w:val="both"/>
        <w:rPr>
          <w:rFonts w:ascii="Times New Roman" w:eastAsiaTheme="minorHAnsi" w:hAnsi="Times New Roman"/>
          <w:sz w:val="24"/>
          <w:szCs w:val="24"/>
          <w:lang w:val="sr-Cyrl-BA"/>
        </w:rPr>
      </w:pPr>
      <w:r w:rsidRPr="0021140B">
        <w:rPr>
          <w:rFonts w:ascii="Times New Roman" w:hAnsi="Times New Roman"/>
          <w:sz w:val="24"/>
          <w:szCs w:val="24"/>
          <w:lang w:val="sr-Cyrl-BA"/>
        </w:rPr>
        <w:t xml:space="preserve">U Zakonu o bankama Republike Srpske </w:t>
      </w:r>
      <w:r w:rsidRPr="0021140B">
        <w:rPr>
          <w:rFonts w:ascii="Times New Roman" w:eastAsiaTheme="minorHAnsi" w:hAnsi="Times New Roman"/>
          <w:sz w:val="24"/>
          <w:szCs w:val="24"/>
          <w:lang w:val="sr-Cyrl-BA"/>
        </w:rPr>
        <w:t>(„Službeni glasnik Republike Srpske“, br. 4/17, 19/18, 54/19 i 63/24) u članu 2. u stavu 1. t. 7), 21), 22), 23), 25) i 39) mijenjaju se i glase:</w:t>
      </w:r>
    </w:p>
    <w:p w14:paraId="6CB90049" w14:textId="77777777" w:rsidR="008B1428" w:rsidRPr="0021140B" w:rsidRDefault="008B1428" w:rsidP="00932465">
      <w:pPr>
        <w:spacing w:after="0" w:line="240" w:lineRule="auto"/>
        <w:ind w:firstLine="720"/>
        <w:jc w:val="both"/>
        <w:rPr>
          <w:rFonts w:ascii="Times New Roman" w:eastAsiaTheme="minorHAnsi" w:hAnsi="Times New Roman"/>
          <w:lang w:val="sr-Cyrl-BA"/>
        </w:rPr>
      </w:pPr>
      <w:r w:rsidRPr="0021140B">
        <w:rPr>
          <w:rFonts w:ascii="Times New Roman" w:eastAsiaTheme="minorHAnsi" w:hAnsi="Times New Roman"/>
          <w:sz w:val="24"/>
          <w:szCs w:val="24"/>
          <w:lang w:val="sr-Cyrl-BA"/>
        </w:rPr>
        <w:t>„</w:t>
      </w:r>
      <w:r w:rsidRPr="0021140B">
        <w:rPr>
          <w:rFonts w:ascii="Times New Roman" w:hAnsi="Times New Roman"/>
          <w:sz w:val="24"/>
          <w:szCs w:val="24"/>
          <w:lang w:val="sr-Cyrl-BA"/>
        </w:rPr>
        <w:t xml:space="preserve">7) lice u finansijskom sektoru je banka, </w:t>
      </w:r>
      <w:r w:rsidRPr="0021140B">
        <w:rPr>
          <w:rFonts w:ascii="Times New Roman" w:eastAsiaTheme="minorHAnsi" w:hAnsi="Times New Roman"/>
          <w:sz w:val="24"/>
          <w:szCs w:val="24"/>
          <w:lang w:val="sr-Cyrl-BA"/>
        </w:rPr>
        <w:t>društvo za izdavanje elektronskog novca</w:t>
      </w:r>
      <w:r w:rsidRPr="0021140B">
        <w:rPr>
          <w:rFonts w:ascii="Times New Roman" w:hAnsi="Times New Roman"/>
          <w:sz w:val="24"/>
          <w:szCs w:val="24"/>
          <w:lang w:val="sr-Cyrl-BA"/>
        </w:rPr>
        <w:t xml:space="preserve">, </w:t>
      </w:r>
      <w:proofErr w:type="spellStart"/>
      <w:r w:rsidRPr="0021140B">
        <w:rPr>
          <w:rFonts w:ascii="Times New Roman" w:hAnsi="Times New Roman"/>
          <w:sz w:val="24"/>
          <w:szCs w:val="24"/>
          <w:lang w:val="sr-Cyrl-BA"/>
        </w:rPr>
        <w:t>mikrokreditna</w:t>
      </w:r>
      <w:proofErr w:type="spellEnd"/>
      <w:r w:rsidRPr="0021140B">
        <w:rPr>
          <w:rFonts w:ascii="Times New Roman" w:hAnsi="Times New Roman"/>
          <w:sz w:val="24"/>
          <w:szCs w:val="24"/>
          <w:lang w:val="sr-Cyrl-BA"/>
        </w:rPr>
        <w:t xml:space="preserve"> organizacija, štedno-kreditna organizacija, lizing društvo, društvo za osiguranje, </w:t>
      </w:r>
      <w:proofErr w:type="spellStart"/>
      <w:r w:rsidRPr="0021140B">
        <w:rPr>
          <w:rFonts w:ascii="Times New Roman" w:hAnsi="Times New Roman"/>
          <w:sz w:val="24"/>
          <w:szCs w:val="24"/>
          <w:lang w:val="sr-Cyrl-BA"/>
        </w:rPr>
        <w:t>brokersko-dilersko</w:t>
      </w:r>
      <w:proofErr w:type="spellEnd"/>
      <w:r w:rsidRPr="0021140B">
        <w:rPr>
          <w:rFonts w:ascii="Times New Roman" w:hAnsi="Times New Roman"/>
          <w:sz w:val="24"/>
          <w:szCs w:val="24"/>
          <w:lang w:val="sr-Cyrl-BA"/>
        </w:rPr>
        <w:t xml:space="preserve"> društvo, društvo za upravljanje investicionim fondovima, društvo za upravljanje alternativnim investicionim fondovima, društvo za upravljanje dobrovoljnim penzijskim fondovima, društvo za </w:t>
      </w:r>
      <w:proofErr w:type="spellStart"/>
      <w:r w:rsidRPr="0021140B">
        <w:rPr>
          <w:rFonts w:ascii="Times New Roman" w:hAnsi="Times New Roman"/>
          <w:sz w:val="24"/>
          <w:szCs w:val="24"/>
          <w:lang w:val="sr-Cyrl-BA"/>
        </w:rPr>
        <w:t>faktoring</w:t>
      </w:r>
      <w:proofErr w:type="spellEnd"/>
      <w:r w:rsidRPr="0021140B">
        <w:rPr>
          <w:rFonts w:ascii="Times New Roman" w:hAnsi="Times New Roman"/>
          <w:sz w:val="24"/>
          <w:szCs w:val="24"/>
          <w:lang w:val="sr-Cyrl-BA"/>
        </w:rPr>
        <w:t xml:space="preserve">, </w:t>
      </w:r>
      <w:proofErr w:type="spellStart"/>
      <w:r w:rsidRPr="0021140B">
        <w:rPr>
          <w:rFonts w:ascii="Times New Roman" w:hAnsi="Times New Roman"/>
          <w:sz w:val="24"/>
          <w:szCs w:val="24"/>
          <w:lang w:val="sr-Cyrl-BA"/>
        </w:rPr>
        <w:t>pružalac</w:t>
      </w:r>
      <w:proofErr w:type="spellEnd"/>
      <w:r w:rsidRPr="0021140B">
        <w:rPr>
          <w:rFonts w:ascii="Times New Roman" w:hAnsi="Times New Roman"/>
          <w:sz w:val="24"/>
          <w:szCs w:val="24"/>
          <w:lang w:val="sr-Cyrl-BA"/>
        </w:rPr>
        <w:t xml:space="preserve"> platnih usluga utvrđen posebnim zakonom, kao i drugo pravno lice koje se pretežno bavi finansijskom djelatnošću;</w:t>
      </w:r>
    </w:p>
    <w:p w14:paraId="104CE350" w14:textId="77777777" w:rsidR="008B1428" w:rsidRPr="0021140B" w:rsidRDefault="008B1428" w:rsidP="00932465">
      <w:pPr>
        <w:spacing w:after="0" w:line="240" w:lineRule="auto"/>
        <w:ind w:firstLine="720"/>
        <w:jc w:val="both"/>
        <w:rPr>
          <w:rFonts w:ascii="Times New Roman" w:eastAsiaTheme="minorHAnsi" w:hAnsi="Times New Roman"/>
          <w:color w:val="FF0000"/>
          <w:lang w:val="sr-Cyrl-BA"/>
        </w:rPr>
      </w:pPr>
      <w:r w:rsidRPr="0021140B">
        <w:rPr>
          <w:rFonts w:ascii="Times New Roman" w:eastAsiaTheme="minorHAnsi" w:hAnsi="Times New Roman"/>
          <w:sz w:val="24"/>
          <w:szCs w:val="24"/>
          <w:lang w:val="sr-Cyrl-BA"/>
        </w:rPr>
        <w:t>21) holding je akcionarsko društvo ili društvo sa ograničenom odgovornošću koje ima učešće u kapitalu ili glasačkim pravima isključivo ili pretežno u bankama ili drugim licima koja se bave pružanjem finansijskih usluga, od kojih je najmanje jedno njegovo zavisno društvo banka (finansijski holding);</w:t>
      </w:r>
    </w:p>
    <w:p w14:paraId="70B93207" w14:textId="77777777" w:rsidR="008B1428" w:rsidRPr="0021140B" w:rsidRDefault="008B1428" w:rsidP="00932465">
      <w:pPr>
        <w:spacing w:after="0" w:line="240" w:lineRule="auto"/>
        <w:ind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22) mješoviti holding je matično društvo koje nije finansijski holding ili banka, a kojem je najmanje jedno njegovo zavisno društvo banka;</w:t>
      </w:r>
    </w:p>
    <w:p w14:paraId="0BC118B4" w14:textId="77777777" w:rsidR="008B1428" w:rsidRPr="0021140B" w:rsidRDefault="008B1428" w:rsidP="00932465">
      <w:pPr>
        <w:spacing w:after="0" w:line="240" w:lineRule="auto"/>
        <w:ind w:firstLine="720"/>
        <w:jc w:val="both"/>
        <w:rPr>
          <w:rFonts w:ascii="Times New Roman" w:hAnsi="Times New Roman"/>
          <w:sz w:val="24"/>
          <w:szCs w:val="24"/>
          <w:lang w:val="sr-Cyrl-BA"/>
        </w:rPr>
      </w:pPr>
      <w:bookmarkStart w:id="0" w:name="_Hlk193203002"/>
      <w:r w:rsidRPr="0021140B">
        <w:rPr>
          <w:rFonts w:ascii="Times New Roman" w:eastAsiaTheme="minorHAnsi" w:hAnsi="Times New Roman"/>
          <w:sz w:val="24"/>
          <w:szCs w:val="24"/>
          <w:lang w:val="sr-Cyrl-BA"/>
        </w:rPr>
        <w:t xml:space="preserve">23) </w:t>
      </w:r>
      <w:r w:rsidRPr="0021140B">
        <w:rPr>
          <w:rFonts w:ascii="Times New Roman" w:hAnsi="Times New Roman"/>
          <w:sz w:val="24"/>
          <w:szCs w:val="24"/>
          <w:lang w:val="sr-Cyrl-BA"/>
        </w:rPr>
        <w:t>povezanost, tj. uska povezanost je odnos u kome su dva ili više fizičkih ili pravnih lica međusobno</w:t>
      </w:r>
      <w:r w:rsidRPr="0021140B">
        <w:rPr>
          <w:rFonts w:ascii="Times New Roman" w:hAnsi="Times New Roman"/>
          <w:strike/>
          <w:sz w:val="24"/>
          <w:szCs w:val="24"/>
          <w:lang w:val="sr-Cyrl-BA"/>
        </w:rPr>
        <w:t xml:space="preserve"> </w:t>
      </w:r>
      <w:r w:rsidRPr="0021140B">
        <w:rPr>
          <w:rFonts w:ascii="Times New Roman" w:hAnsi="Times New Roman"/>
          <w:sz w:val="24"/>
          <w:szCs w:val="24"/>
          <w:lang w:val="sr-Cyrl-BA"/>
        </w:rPr>
        <w:t>povezana po osnovu:</w:t>
      </w:r>
    </w:p>
    <w:p w14:paraId="09DD6312" w14:textId="77777777" w:rsidR="008B1428" w:rsidRPr="0021140B" w:rsidRDefault="008B1428" w:rsidP="00932465">
      <w:pPr>
        <w:spacing w:after="0" w:line="240" w:lineRule="auto"/>
        <w:ind w:firstLine="993"/>
        <w:jc w:val="both"/>
        <w:rPr>
          <w:rFonts w:ascii="Times New Roman" w:hAnsi="Times New Roman"/>
          <w:sz w:val="24"/>
          <w:szCs w:val="24"/>
          <w:lang w:val="sr-Cyrl-BA"/>
        </w:rPr>
      </w:pPr>
      <w:r w:rsidRPr="0021140B">
        <w:rPr>
          <w:rFonts w:ascii="Times New Roman" w:hAnsi="Times New Roman"/>
          <w:sz w:val="24"/>
          <w:szCs w:val="24"/>
          <w:lang w:val="sr-Cyrl-BA"/>
        </w:rPr>
        <w:t>1. vlasništva nad kapitalom, neposredno ili putem kontrolnog učešća od 20% ili više glasačkih prava ili kapitala,</w:t>
      </w:r>
    </w:p>
    <w:p w14:paraId="0D2E6D6D" w14:textId="77777777" w:rsidR="008B1428" w:rsidRPr="0021140B" w:rsidRDefault="008B1428" w:rsidP="00932465">
      <w:pPr>
        <w:spacing w:after="0" w:line="240" w:lineRule="auto"/>
        <w:ind w:firstLine="993"/>
        <w:jc w:val="both"/>
        <w:rPr>
          <w:rFonts w:ascii="Times New Roman" w:hAnsi="Times New Roman"/>
          <w:sz w:val="24"/>
          <w:szCs w:val="24"/>
          <w:lang w:val="sr-Cyrl-BA"/>
        </w:rPr>
      </w:pPr>
      <w:r w:rsidRPr="0021140B">
        <w:rPr>
          <w:rFonts w:ascii="Times New Roman" w:hAnsi="Times New Roman"/>
          <w:sz w:val="24"/>
          <w:szCs w:val="24"/>
          <w:lang w:val="sr-Cyrl-BA"/>
        </w:rPr>
        <w:t xml:space="preserve">2. kontrolnog učešća, </w:t>
      </w:r>
    </w:p>
    <w:p w14:paraId="4928B7CD" w14:textId="77777777" w:rsidR="008B1428" w:rsidRPr="0021140B" w:rsidRDefault="008B1428" w:rsidP="00932465">
      <w:pPr>
        <w:spacing w:after="0" w:line="240" w:lineRule="auto"/>
        <w:ind w:firstLine="993"/>
        <w:jc w:val="both"/>
        <w:rPr>
          <w:rFonts w:ascii="Times New Roman" w:hAnsi="Times New Roman"/>
          <w:sz w:val="24"/>
          <w:szCs w:val="24"/>
          <w:lang w:val="sr-Cyrl-BA"/>
        </w:rPr>
      </w:pPr>
      <w:r w:rsidRPr="0021140B">
        <w:rPr>
          <w:rFonts w:ascii="Times New Roman" w:hAnsi="Times New Roman"/>
          <w:sz w:val="24"/>
          <w:szCs w:val="24"/>
          <w:lang w:val="sr-Cyrl-BA"/>
        </w:rPr>
        <w:t>3. činjenice da su oba ili sva lica stalno povezana sa istim trećim licem odnosom kontrolnog učešća;</w:t>
      </w:r>
    </w:p>
    <w:bookmarkEnd w:id="0"/>
    <w:p w14:paraId="3A201F12"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25) lice u posebnom odnosu sa bankom je:</w:t>
      </w:r>
    </w:p>
    <w:p w14:paraId="7D54C915" w14:textId="77777777" w:rsidR="008B1428" w:rsidRPr="0021140B" w:rsidRDefault="008B1428" w:rsidP="00932465">
      <w:pPr>
        <w:spacing w:after="0" w:line="240" w:lineRule="auto"/>
        <w:ind w:firstLine="993"/>
        <w:jc w:val="both"/>
        <w:rPr>
          <w:rFonts w:ascii="Times New Roman" w:hAnsi="Times New Roman"/>
          <w:sz w:val="24"/>
          <w:szCs w:val="24"/>
          <w:lang w:val="sr-Cyrl-BA"/>
        </w:rPr>
      </w:pPr>
      <w:r w:rsidRPr="0021140B">
        <w:rPr>
          <w:rFonts w:ascii="Times New Roman" w:hAnsi="Times New Roman"/>
          <w:sz w:val="24"/>
          <w:szCs w:val="24"/>
          <w:lang w:val="sr-Cyrl-BA"/>
        </w:rPr>
        <w:t>1. član uprave banke i član njegove uže porodice,</w:t>
      </w:r>
    </w:p>
    <w:p w14:paraId="38B318C6" w14:textId="77777777" w:rsidR="008B1428" w:rsidRPr="0021140B" w:rsidRDefault="008B1428" w:rsidP="00932465">
      <w:pPr>
        <w:spacing w:after="0" w:line="240" w:lineRule="auto"/>
        <w:ind w:firstLine="993"/>
        <w:jc w:val="both"/>
        <w:rPr>
          <w:rFonts w:ascii="Times New Roman" w:hAnsi="Times New Roman"/>
          <w:sz w:val="24"/>
          <w:szCs w:val="24"/>
          <w:lang w:val="sr-Cyrl-BA"/>
        </w:rPr>
      </w:pPr>
      <w:r w:rsidRPr="0021140B">
        <w:rPr>
          <w:rFonts w:ascii="Times New Roman" w:hAnsi="Times New Roman"/>
          <w:sz w:val="24"/>
          <w:szCs w:val="24"/>
          <w:lang w:val="sr-Cyrl-BA"/>
        </w:rPr>
        <w:t>2. član nadzornog odbora banke i član njegove uže porodice,</w:t>
      </w:r>
    </w:p>
    <w:p w14:paraId="49CA3E5E" w14:textId="77777777" w:rsidR="008B1428" w:rsidRPr="0021140B" w:rsidRDefault="008B1428" w:rsidP="00932465">
      <w:pPr>
        <w:spacing w:after="0" w:line="240" w:lineRule="auto"/>
        <w:ind w:firstLine="993"/>
        <w:jc w:val="both"/>
        <w:rPr>
          <w:rFonts w:ascii="Times New Roman" w:hAnsi="Times New Roman"/>
          <w:sz w:val="24"/>
          <w:szCs w:val="24"/>
          <w:lang w:val="sr-Cyrl-BA"/>
        </w:rPr>
      </w:pPr>
      <w:r w:rsidRPr="0021140B">
        <w:rPr>
          <w:rFonts w:ascii="Times New Roman" w:hAnsi="Times New Roman"/>
          <w:sz w:val="24"/>
          <w:szCs w:val="24"/>
          <w:lang w:val="sr-Cyrl-BA"/>
        </w:rPr>
        <w:t>3. prokurista banke i član njegove uže porodice,</w:t>
      </w:r>
    </w:p>
    <w:p w14:paraId="6EC77F33" w14:textId="77777777" w:rsidR="008B1428" w:rsidRPr="0021140B" w:rsidRDefault="008B1428" w:rsidP="00932465">
      <w:pPr>
        <w:spacing w:after="0" w:line="240" w:lineRule="auto"/>
        <w:ind w:firstLine="993"/>
        <w:jc w:val="both"/>
        <w:rPr>
          <w:rFonts w:ascii="Times New Roman" w:hAnsi="Times New Roman"/>
          <w:strike/>
          <w:sz w:val="24"/>
          <w:szCs w:val="24"/>
          <w:lang w:val="sr-Cyrl-BA"/>
        </w:rPr>
      </w:pPr>
      <w:r w:rsidRPr="0021140B">
        <w:rPr>
          <w:rFonts w:ascii="Times New Roman" w:hAnsi="Times New Roman"/>
          <w:sz w:val="24"/>
          <w:szCs w:val="24"/>
          <w:lang w:val="sr-Cyrl-BA"/>
        </w:rPr>
        <w:t xml:space="preserve">4. nosilac ključnih funkcija banke, </w:t>
      </w:r>
    </w:p>
    <w:p w14:paraId="7667CCAC" w14:textId="77777777" w:rsidR="008B1428" w:rsidRPr="0021140B" w:rsidRDefault="008B1428" w:rsidP="00932465">
      <w:pPr>
        <w:spacing w:after="0" w:line="240" w:lineRule="auto"/>
        <w:ind w:firstLine="993"/>
        <w:jc w:val="both"/>
        <w:rPr>
          <w:rFonts w:ascii="Times New Roman" w:hAnsi="Times New Roman"/>
          <w:sz w:val="24"/>
          <w:szCs w:val="24"/>
          <w:lang w:val="sr-Cyrl-BA"/>
        </w:rPr>
      </w:pPr>
      <w:r w:rsidRPr="0021140B">
        <w:rPr>
          <w:rFonts w:ascii="Times New Roman" w:hAnsi="Times New Roman"/>
          <w:sz w:val="24"/>
          <w:szCs w:val="24"/>
          <w:lang w:val="sr-Cyrl-BA"/>
        </w:rPr>
        <w:t>5. pravno lice čiji je član organa upravljanja i rukovođenja ili prokurista istovremeno i član uprave, član nadzornog odbora ili prokurista banke ili član njegove uže porodice,</w:t>
      </w:r>
    </w:p>
    <w:p w14:paraId="0723DA26" w14:textId="77777777" w:rsidR="008B1428" w:rsidRPr="0021140B" w:rsidRDefault="008B1428" w:rsidP="00932465">
      <w:pPr>
        <w:spacing w:after="0" w:line="240" w:lineRule="auto"/>
        <w:ind w:firstLine="993"/>
        <w:jc w:val="both"/>
        <w:rPr>
          <w:rFonts w:ascii="Times New Roman" w:hAnsi="Times New Roman"/>
          <w:sz w:val="24"/>
          <w:szCs w:val="24"/>
          <w:lang w:val="sr-Cyrl-BA"/>
        </w:rPr>
      </w:pPr>
      <w:r w:rsidRPr="0021140B">
        <w:rPr>
          <w:rFonts w:ascii="Times New Roman" w:hAnsi="Times New Roman"/>
          <w:sz w:val="24"/>
          <w:szCs w:val="24"/>
          <w:lang w:val="sr-Cyrl-BA"/>
        </w:rPr>
        <w:t>6. pravno lice u kojoj član uprave, član nadzornog odbora ili prokurista banke ili član uže porodice tih lica ima kvalifikovano učešće,</w:t>
      </w:r>
    </w:p>
    <w:p w14:paraId="05749A6E" w14:textId="77777777" w:rsidR="008B1428" w:rsidRPr="0021140B" w:rsidRDefault="008B1428" w:rsidP="00932465">
      <w:pPr>
        <w:spacing w:after="0" w:line="240" w:lineRule="auto"/>
        <w:ind w:firstLine="993"/>
        <w:jc w:val="both"/>
        <w:rPr>
          <w:rFonts w:ascii="Times New Roman" w:hAnsi="Times New Roman"/>
          <w:sz w:val="24"/>
          <w:szCs w:val="24"/>
          <w:lang w:val="sr-Cyrl-BA"/>
        </w:rPr>
      </w:pPr>
      <w:r w:rsidRPr="0021140B">
        <w:rPr>
          <w:rFonts w:ascii="Times New Roman" w:hAnsi="Times New Roman"/>
          <w:sz w:val="24"/>
          <w:szCs w:val="24"/>
          <w:lang w:val="sr-Cyrl-BA"/>
        </w:rPr>
        <w:t>7. imalac kvalifikovanog učešća u banci,</w:t>
      </w:r>
    </w:p>
    <w:p w14:paraId="65553165" w14:textId="77777777" w:rsidR="008B1428" w:rsidRPr="0021140B" w:rsidRDefault="008B1428" w:rsidP="00932465">
      <w:pPr>
        <w:spacing w:after="0" w:line="240" w:lineRule="auto"/>
        <w:ind w:firstLine="993"/>
        <w:jc w:val="both"/>
        <w:rPr>
          <w:rFonts w:ascii="Times New Roman" w:hAnsi="Times New Roman"/>
          <w:sz w:val="24"/>
          <w:szCs w:val="24"/>
          <w:lang w:val="sr-Cyrl-BA"/>
        </w:rPr>
      </w:pPr>
      <w:r w:rsidRPr="0021140B">
        <w:rPr>
          <w:rFonts w:ascii="Times New Roman" w:hAnsi="Times New Roman"/>
          <w:sz w:val="24"/>
          <w:szCs w:val="24"/>
          <w:lang w:val="sr-Cyrl-BA"/>
        </w:rPr>
        <w:t>8. pravno lice u kojoj banka ima kvalifikovano učešće,</w:t>
      </w:r>
    </w:p>
    <w:p w14:paraId="1054DBD1" w14:textId="77777777" w:rsidR="008B1428" w:rsidRPr="0021140B" w:rsidRDefault="008B1428" w:rsidP="00932465">
      <w:pPr>
        <w:spacing w:after="0" w:line="240" w:lineRule="auto"/>
        <w:ind w:firstLine="993"/>
        <w:jc w:val="both"/>
        <w:rPr>
          <w:rFonts w:ascii="Times New Roman" w:hAnsi="Times New Roman"/>
          <w:sz w:val="24"/>
          <w:szCs w:val="24"/>
          <w:lang w:val="sr-Cyrl-BA"/>
        </w:rPr>
      </w:pPr>
      <w:r w:rsidRPr="0021140B">
        <w:rPr>
          <w:rFonts w:ascii="Times New Roman" w:hAnsi="Times New Roman"/>
          <w:sz w:val="24"/>
          <w:szCs w:val="24"/>
          <w:lang w:val="sr-Cyrl-BA"/>
        </w:rPr>
        <w:t xml:space="preserve">9. član organa upravljanja i rukovođenja ili prokurista pravnog lica iz </w:t>
      </w:r>
      <w:proofErr w:type="spellStart"/>
      <w:r w:rsidRPr="0021140B">
        <w:rPr>
          <w:rFonts w:ascii="Times New Roman" w:hAnsi="Times New Roman"/>
          <w:sz w:val="24"/>
          <w:szCs w:val="24"/>
          <w:lang w:val="sr-Cyrl-BA"/>
        </w:rPr>
        <w:t>podt</w:t>
      </w:r>
      <w:proofErr w:type="spellEnd"/>
      <w:r w:rsidRPr="0021140B">
        <w:rPr>
          <w:rFonts w:ascii="Times New Roman" w:hAnsi="Times New Roman"/>
          <w:sz w:val="24"/>
          <w:szCs w:val="24"/>
          <w:lang w:val="sr-Cyrl-BA"/>
        </w:rPr>
        <w:t>. 7. i 8. ove tačke,</w:t>
      </w:r>
    </w:p>
    <w:p w14:paraId="22819886" w14:textId="77777777" w:rsidR="008B1428" w:rsidRPr="0021140B" w:rsidRDefault="008B1428" w:rsidP="00932465">
      <w:pPr>
        <w:spacing w:after="0" w:line="240" w:lineRule="auto"/>
        <w:ind w:firstLine="993"/>
        <w:jc w:val="both"/>
        <w:rPr>
          <w:rFonts w:ascii="Times New Roman" w:hAnsi="Times New Roman"/>
          <w:sz w:val="24"/>
          <w:szCs w:val="24"/>
          <w:lang w:val="sr-Cyrl-BA"/>
        </w:rPr>
      </w:pPr>
      <w:r w:rsidRPr="0021140B">
        <w:rPr>
          <w:rFonts w:ascii="Times New Roman" w:hAnsi="Times New Roman"/>
          <w:sz w:val="24"/>
          <w:szCs w:val="24"/>
          <w:lang w:val="sr-Cyrl-BA"/>
        </w:rPr>
        <w:t>10. pravno lice čiji je član organa upravljanja i rukovođenja ili prokurista lice iz podtačke 7. ove tačke,</w:t>
      </w:r>
    </w:p>
    <w:p w14:paraId="60C51DFA" w14:textId="77777777" w:rsidR="008B1428" w:rsidRPr="0021140B" w:rsidRDefault="008B1428" w:rsidP="00932465">
      <w:pPr>
        <w:spacing w:after="0" w:line="240" w:lineRule="auto"/>
        <w:ind w:firstLine="993"/>
        <w:jc w:val="both"/>
        <w:rPr>
          <w:rFonts w:ascii="Times New Roman" w:hAnsi="Times New Roman"/>
          <w:sz w:val="24"/>
          <w:szCs w:val="24"/>
          <w:lang w:val="sr-Cyrl-BA"/>
        </w:rPr>
      </w:pPr>
      <w:r w:rsidRPr="0021140B">
        <w:rPr>
          <w:rFonts w:ascii="Times New Roman" w:hAnsi="Times New Roman"/>
          <w:sz w:val="24"/>
          <w:szCs w:val="24"/>
          <w:lang w:val="sr-Cyrl-BA"/>
        </w:rPr>
        <w:t xml:space="preserve">11. član bankarske grupe u kojoj je banka, član organa upravljanja i rukovođenja i prokurista člana bankarske grupe i članovi uže porodice tog lica, </w:t>
      </w:r>
    </w:p>
    <w:p w14:paraId="051BDCBC" w14:textId="77777777" w:rsidR="008B1428" w:rsidRPr="0021140B" w:rsidRDefault="008B1428" w:rsidP="00932465">
      <w:pPr>
        <w:spacing w:after="0" w:line="240" w:lineRule="auto"/>
        <w:ind w:firstLine="993"/>
        <w:jc w:val="both"/>
        <w:rPr>
          <w:rFonts w:ascii="Times New Roman" w:hAnsi="Times New Roman"/>
          <w:sz w:val="24"/>
          <w:szCs w:val="24"/>
          <w:lang w:val="sr-Cyrl-BA"/>
        </w:rPr>
      </w:pPr>
      <w:r w:rsidRPr="0021140B">
        <w:rPr>
          <w:rFonts w:ascii="Times New Roman" w:hAnsi="Times New Roman"/>
          <w:sz w:val="24"/>
          <w:szCs w:val="24"/>
          <w:lang w:val="sr-Cyrl-BA"/>
        </w:rPr>
        <w:lastRenderedPageBreak/>
        <w:t xml:space="preserve">12. drugo lice koje banka odredi kao lice u posebnom odnosu s bankom zbog prirode odnosa tog lica s bankom ili licima iz </w:t>
      </w:r>
      <w:proofErr w:type="spellStart"/>
      <w:r w:rsidRPr="0021140B">
        <w:rPr>
          <w:rFonts w:ascii="Times New Roman" w:hAnsi="Times New Roman"/>
          <w:sz w:val="24"/>
          <w:szCs w:val="24"/>
          <w:lang w:val="sr-Cyrl-BA"/>
        </w:rPr>
        <w:t>podt</w:t>
      </w:r>
      <w:proofErr w:type="spellEnd"/>
      <w:r w:rsidRPr="0021140B">
        <w:rPr>
          <w:rFonts w:ascii="Times New Roman" w:hAnsi="Times New Roman"/>
          <w:sz w:val="24"/>
          <w:szCs w:val="24"/>
          <w:lang w:val="sr-Cyrl-BA"/>
        </w:rPr>
        <w:t>. 1. do 11. ove tačke, zbog mogućeg sukoba interesa u poslovanju banke s tim licima;</w:t>
      </w:r>
    </w:p>
    <w:p w14:paraId="18EFD4C4" w14:textId="77777777" w:rsidR="008B1428" w:rsidRPr="0021140B" w:rsidRDefault="008B1428" w:rsidP="00932465">
      <w:pPr>
        <w:spacing w:after="0" w:line="240" w:lineRule="auto"/>
        <w:ind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39) član porodice ima značenje člana uže porodice iz tačke 26) ovog člana;“.</w:t>
      </w:r>
    </w:p>
    <w:p w14:paraId="43C22D15" w14:textId="77777777" w:rsidR="008B1428" w:rsidRPr="0021140B" w:rsidRDefault="008B1428" w:rsidP="00932465">
      <w:pPr>
        <w:autoSpaceDE w:val="0"/>
        <w:autoSpaceDN w:val="0"/>
        <w:adjustRightInd w:val="0"/>
        <w:spacing w:after="0" w:line="240" w:lineRule="auto"/>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ab/>
        <w:t>U tački 41) zapeta i riječ: „i“ brišu se, a dodaje se tačka sa zapetom.</w:t>
      </w:r>
    </w:p>
    <w:p w14:paraId="0B485C38" w14:textId="77777777" w:rsidR="008B1428" w:rsidRPr="0021140B" w:rsidRDefault="008B1428" w:rsidP="00932465">
      <w:pPr>
        <w:autoSpaceDE w:val="0"/>
        <w:autoSpaceDN w:val="0"/>
        <w:adjustRightInd w:val="0"/>
        <w:spacing w:after="0" w:line="240" w:lineRule="auto"/>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ab/>
        <w:t>U tački 42) poslije riječi: „zakonom“ dodaju se tačka sa zapetom i nove t. 43), 44) i 45), koje glase:</w:t>
      </w:r>
    </w:p>
    <w:p w14:paraId="72067ECC" w14:textId="77777777" w:rsidR="008B1428" w:rsidRPr="0021140B" w:rsidRDefault="008B1428" w:rsidP="00932465">
      <w:pPr>
        <w:autoSpaceDE w:val="0"/>
        <w:autoSpaceDN w:val="0"/>
        <w:adjustRightInd w:val="0"/>
        <w:spacing w:after="0" w:line="240" w:lineRule="auto"/>
        <w:ind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„43) trajni nosač podataka označava sredstvo koje korisniku omogućava da sačuva podatke koji su mu namijenjeni, te da tim podacima pristupi i da ih reprodukuje u neizmijenjenom obliku u periodu koji odgovara svrsi čuvanja;</w:t>
      </w:r>
    </w:p>
    <w:p w14:paraId="7E3B499F" w14:textId="77777777" w:rsidR="008B1428" w:rsidRPr="0021140B" w:rsidRDefault="008B1428" w:rsidP="00932465">
      <w:pPr>
        <w:widowControl w:val="0"/>
        <w:autoSpaceDE w:val="0"/>
        <w:autoSpaceDN w:val="0"/>
        <w:adjustRightInd w:val="0"/>
        <w:spacing w:after="0" w:line="240" w:lineRule="auto"/>
        <w:ind w:firstLine="720"/>
        <w:jc w:val="both"/>
        <w:rPr>
          <w:rFonts w:ascii="Times New Roman" w:hAnsi="Times New Roman"/>
          <w:noProof/>
          <w:sz w:val="24"/>
          <w:szCs w:val="24"/>
          <w:lang w:val="sr-Cyrl-BA"/>
        </w:rPr>
      </w:pPr>
      <w:r w:rsidRPr="0021140B">
        <w:rPr>
          <w:rFonts w:ascii="Times New Roman" w:hAnsi="Times New Roman"/>
          <w:noProof/>
          <w:sz w:val="24"/>
          <w:szCs w:val="24"/>
          <w:lang w:val="sr-Cyrl-BA"/>
        </w:rPr>
        <w:t>44) mikro, mala i srednja pravna lica su lica koja se, u skladu sa zakonom Republike Srpske kojim se uređuju računovodstvo i revizija, razvrstavaju u kategoriju mikro, malih i srednjih pravnih lica;</w:t>
      </w:r>
    </w:p>
    <w:p w14:paraId="43846028" w14:textId="77777777" w:rsidR="008B1428" w:rsidRPr="0021140B" w:rsidRDefault="008B1428" w:rsidP="00932465">
      <w:pPr>
        <w:widowControl w:val="0"/>
        <w:autoSpaceDE w:val="0"/>
        <w:autoSpaceDN w:val="0"/>
        <w:adjustRightInd w:val="0"/>
        <w:spacing w:after="0" w:line="240" w:lineRule="auto"/>
        <w:ind w:firstLine="720"/>
        <w:jc w:val="both"/>
        <w:rPr>
          <w:rFonts w:ascii="Times New Roman" w:hAnsi="Times New Roman"/>
          <w:noProof/>
          <w:sz w:val="24"/>
          <w:szCs w:val="24"/>
          <w:lang w:val="sr-Cyrl-BA"/>
        </w:rPr>
      </w:pPr>
      <w:r w:rsidRPr="0021140B">
        <w:rPr>
          <w:rFonts w:ascii="Times New Roman" w:hAnsi="Times New Roman"/>
          <w:noProof/>
          <w:sz w:val="24"/>
          <w:szCs w:val="24"/>
          <w:lang w:val="sr-Cyrl-BA"/>
        </w:rPr>
        <w:t>45) postupak sprovođenja nadzornog pregleda i ocjene banke (SREP ocjena) jeste oblik posrednog nadzora koji predstavlja sveobuhvatan pregled rizika kojima je banka izložena ili bi mogla da bude izložena u svom poslovanju“.</w:t>
      </w:r>
    </w:p>
    <w:p w14:paraId="4869C110" w14:textId="77777777" w:rsidR="008B1428" w:rsidRPr="0021140B" w:rsidRDefault="008B1428" w:rsidP="00932465">
      <w:pPr>
        <w:autoSpaceDE w:val="0"/>
        <w:autoSpaceDN w:val="0"/>
        <w:adjustRightInd w:val="0"/>
        <w:spacing w:after="0" w:line="240" w:lineRule="auto"/>
        <w:ind w:firstLine="720"/>
        <w:jc w:val="both"/>
        <w:rPr>
          <w:rFonts w:ascii="Times New Roman" w:eastAsiaTheme="minorHAnsi" w:hAnsi="Times New Roman"/>
          <w:color w:val="FF0000"/>
          <w:sz w:val="24"/>
          <w:szCs w:val="24"/>
          <w:lang w:val="sr-Cyrl-BA"/>
        </w:rPr>
      </w:pPr>
    </w:p>
    <w:p w14:paraId="1C20572F"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Član 2.</w:t>
      </w:r>
    </w:p>
    <w:p w14:paraId="1FBD6DC8" w14:textId="77777777" w:rsidR="008B1428" w:rsidRPr="0021140B" w:rsidRDefault="008B1428" w:rsidP="00932465">
      <w:pPr>
        <w:spacing w:after="0" w:line="240" w:lineRule="auto"/>
        <w:ind w:firstLine="720"/>
        <w:jc w:val="both"/>
        <w:rPr>
          <w:rFonts w:ascii="Times New Roman" w:hAnsi="Times New Roman"/>
          <w:sz w:val="24"/>
          <w:szCs w:val="24"/>
          <w:lang w:val="sr-Cyrl-BA"/>
        </w:rPr>
      </w:pPr>
    </w:p>
    <w:p w14:paraId="412964FA"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U članu 3. ispred riječi „Banka“ dodaje se broj jedan u obostranoj zagradi, a poslije tačke 16) dodaje se nova tačka 17), koja glasi:</w:t>
      </w:r>
    </w:p>
    <w:p w14:paraId="6C13A40F" w14:textId="77777777" w:rsidR="008B1428" w:rsidRPr="0021140B" w:rsidRDefault="008B1428" w:rsidP="00932465">
      <w:pPr>
        <w:spacing w:after="0" w:line="240" w:lineRule="auto"/>
        <w:ind w:firstLine="720"/>
        <w:jc w:val="both"/>
        <w:rPr>
          <w:rFonts w:ascii="Times New Roman" w:hAnsi="Times New Roman"/>
          <w:sz w:val="24"/>
          <w:szCs w:val="24"/>
          <w:lang w:val="sr-Cyrl-BA"/>
        </w:rPr>
      </w:pPr>
      <w:bookmarkStart w:id="1" w:name="_Hlk194908589"/>
      <w:bookmarkStart w:id="2" w:name="_Hlk194674096"/>
      <w:r w:rsidRPr="0021140B">
        <w:rPr>
          <w:rFonts w:ascii="Times New Roman" w:hAnsi="Times New Roman"/>
          <w:sz w:val="24"/>
          <w:szCs w:val="24"/>
          <w:lang w:val="sr-Cyrl-BA"/>
        </w:rPr>
        <w:t>„17) izdavanje elektronskog novca,“.</w:t>
      </w:r>
    </w:p>
    <w:p w14:paraId="4889BA1A"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Dosadašnje t. 17) i 18) postaju t. 18) i 19).</w:t>
      </w:r>
    </w:p>
    <w:p w14:paraId="66B54B96"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Poslije stava 1. dodaje se novi stav 2, koji glasi:</w:t>
      </w:r>
    </w:p>
    <w:p w14:paraId="5421B905"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„(2) Kada je za uređenje odnosa iz pravnog posla iz stava 1. ovog člana propisana obavezna pisana forma, smatra se da je ova obaveza ispunjena i ako su se strane iz tog pravnog posla sporazumjele elektronskim dokumentom, u skladu sa propisima kojima se uređuju elektronski dokument i elektronski potpis.“</w:t>
      </w:r>
    </w:p>
    <w:bookmarkEnd w:id="1"/>
    <w:p w14:paraId="2CC3D480" w14:textId="77777777" w:rsidR="008B1428" w:rsidRPr="0021140B" w:rsidRDefault="008B1428" w:rsidP="00932465">
      <w:pPr>
        <w:spacing w:after="0" w:line="240" w:lineRule="auto"/>
        <w:rPr>
          <w:rFonts w:ascii="Times New Roman" w:hAnsi="Times New Roman"/>
          <w:color w:val="FF0000"/>
          <w:sz w:val="24"/>
          <w:szCs w:val="24"/>
          <w:lang w:val="sr-Cyrl-BA"/>
        </w:rPr>
      </w:pPr>
    </w:p>
    <w:bookmarkEnd w:id="2"/>
    <w:p w14:paraId="6FBC0A9D"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Član 3.</w:t>
      </w:r>
    </w:p>
    <w:p w14:paraId="1BF01A41" w14:textId="77777777" w:rsidR="008B1428" w:rsidRPr="0021140B" w:rsidRDefault="008B1428" w:rsidP="00932465">
      <w:pPr>
        <w:spacing w:after="0" w:line="240" w:lineRule="auto"/>
        <w:jc w:val="center"/>
        <w:rPr>
          <w:rFonts w:ascii="Times New Roman" w:hAnsi="Times New Roman"/>
          <w:sz w:val="24"/>
          <w:szCs w:val="24"/>
          <w:lang w:val="sr-Cyrl-BA"/>
        </w:rPr>
      </w:pPr>
    </w:p>
    <w:p w14:paraId="652BF4C5" w14:textId="77777777" w:rsidR="008B1428" w:rsidRPr="0021140B" w:rsidRDefault="008B1428" w:rsidP="00932465">
      <w:pPr>
        <w:spacing w:after="0" w:line="240" w:lineRule="auto"/>
        <w:ind w:firstLine="720"/>
        <w:rPr>
          <w:rFonts w:ascii="Times New Roman" w:hAnsi="Times New Roman"/>
          <w:sz w:val="24"/>
          <w:szCs w:val="24"/>
          <w:lang w:val="sr-Cyrl-BA"/>
        </w:rPr>
      </w:pPr>
      <w:r w:rsidRPr="0021140B">
        <w:rPr>
          <w:rFonts w:ascii="Times New Roman" w:hAnsi="Times New Roman"/>
          <w:sz w:val="24"/>
          <w:szCs w:val="24"/>
          <w:lang w:val="sr-Cyrl-BA"/>
        </w:rPr>
        <w:t>U članu 37. poslije stava 8. dodaje se novi stav 9, koji glasi:</w:t>
      </w:r>
    </w:p>
    <w:p w14:paraId="625A1C81"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„(9) Stopa adekvatnosti regulatornog kapitala iz stava 4. ovog člana iznosi 10% počevši od 31. decembra 2026. godine.“</w:t>
      </w:r>
    </w:p>
    <w:p w14:paraId="36047321" w14:textId="77777777" w:rsidR="008B1428" w:rsidRPr="0021140B" w:rsidRDefault="008B1428" w:rsidP="00932465">
      <w:pPr>
        <w:spacing w:after="0" w:line="240" w:lineRule="auto"/>
        <w:ind w:firstLine="720"/>
        <w:rPr>
          <w:rFonts w:ascii="Times New Roman" w:hAnsi="Times New Roman"/>
          <w:sz w:val="24"/>
          <w:szCs w:val="24"/>
          <w:lang w:val="sr-Cyrl-BA"/>
        </w:rPr>
      </w:pPr>
      <w:r w:rsidRPr="0021140B">
        <w:rPr>
          <w:rFonts w:ascii="Times New Roman" w:hAnsi="Times New Roman"/>
          <w:sz w:val="24"/>
          <w:szCs w:val="24"/>
          <w:lang w:val="sr-Cyrl-BA"/>
        </w:rPr>
        <w:t>Dosadašnji stav 9. postaje stav 10.</w:t>
      </w:r>
    </w:p>
    <w:p w14:paraId="63C192E6" w14:textId="77777777" w:rsidR="008B1428" w:rsidRPr="0021140B" w:rsidRDefault="008B1428" w:rsidP="00932465">
      <w:pPr>
        <w:spacing w:after="0" w:line="240" w:lineRule="auto"/>
        <w:ind w:firstLine="720"/>
        <w:rPr>
          <w:rFonts w:ascii="Times New Roman" w:hAnsi="Times New Roman"/>
          <w:sz w:val="24"/>
          <w:szCs w:val="24"/>
          <w:lang w:val="sr-Cyrl-BA"/>
        </w:rPr>
      </w:pPr>
    </w:p>
    <w:p w14:paraId="142D8090"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Član 4.</w:t>
      </w:r>
    </w:p>
    <w:p w14:paraId="30A9C338" w14:textId="77777777" w:rsidR="008B1428" w:rsidRPr="0021140B" w:rsidRDefault="008B1428" w:rsidP="00932465">
      <w:pPr>
        <w:spacing w:after="0" w:line="240" w:lineRule="auto"/>
        <w:jc w:val="center"/>
        <w:rPr>
          <w:rFonts w:ascii="Times New Roman" w:hAnsi="Times New Roman"/>
          <w:sz w:val="24"/>
          <w:szCs w:val="24"/>
          <w:lang w:val="sr-Cyrl-BA"/>
        </w:rPr>
      </w:pPr>
    </w:p>
    <w:p w14:paraId="7BB309F1"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U članu 38. u stavu 1. u tački 3) riječ: „priznati“ zamjenjuje se riječju: „osnovni“.</w:t>
      </w:r>
    </w:p>
    <w:p w14:paraId="1E915126" w14:textId="77777777" w:rsidR="008B1428" w:rsidRPr="0021140B" w:rsidRDefault="008B1428" w:rsidP="00932465">
      <w:pPr>
        <w:tabs>
          <w:tab w:val="left" w:pos="7088"/>
        </w:tabs>
        <w:spacing w:after="0" w:line="240" w:lineRule="auto"/>
        <w:jc w:val="both"/>
        <w:rPr>
          <w:rFonts w:ascii="Times New Roman" w:hAnsi="Times New Roman"/>
          <w:sz w:val="24"/>
          <w:szCs w:val="24"/>
          <w:lang w:val="sr-Cyrl-BA"/>
        </w:rPr>
      </w:pPr>
    </w:p>
    <w:p w14:paraId="47E2D62D"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Član 5.</w:t>
      </w:r>
    </w:p>
    <w:p w14:paraId="643F5F1A" w14:textId="77777777" w:rsidR="008B1428" w:rsidRPr="0021140B" w:rsidRDefault="008B1428" w:rsidP="00932465">
      <w:pPr>
        <w:spacing w:after="0" w:line="240" w:lineRule="auto"/>
        <w:jc w:val="center"/>
        <w:rPr>
          <w:rFonts w:ascii="Times New Roman" w:hAnsi="Times New Roman"/>
          <w:sz w:val="24"/>
          <w:szCs w:val="24"/>
          <w:lang w:val="sr-Cyrl-BA"/>
        </w:rPr>
      </w:pPr>
    </w:p>
    <w:p w14:paraId="6E3051B8"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U članu 58. u stavu 5. riječi: „</w:t>
      </w:r>
      <w:bookmarkStart w:id="3" w:name="_Hlk193204047"/>
      <w:r w:rsidRPr="0021140B">
        <w:rPr>
          <w:rFonts w:ascii="Times New Roman" w:hAnsi="Times New Roman"/>
          <w:sz w:val="24"/>
          <w:szCs w:val="24"/>
          <w:lang w:val="sr-Cyrl-BA"/>
        </w:rPr>
        <w:t>i ima prebivalište na teritoriji Republike Srpske ili Bosne i Hercegovine“ brišu se.</w:t>
      </w:r>
    </w:p>
    <w:bookmarkEnd w:id="3"/>
    <w:p w14:paraId="69A70CCC" w14:textId="6ED34F58" w:rsidR="008B1428" w:rsidRDefault="008B1428" w:rsidP="008B1428">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U stavu 6. poslije riječi: „nezavisna od banke“ dodaju se riječi: „i imaju prebivalište ili boravište na teritoriji Republike Srpske ili Bosne i Hercegovine“.</w:t>
      </w:r>
    </w:p>
    <w:p w14:paraId="3B97CF17" w14:textId="49F08364" w:rsidR="008B1428" w:rsidRDefault="008B1428" w:rsidP="008B1428">
      <w:pPr>
        <w:spacing w:after="0" w:line="240" w:lineRule="auto"/>
        <w:ind w:firstLine="720"/>
        <w:jc w:val="both"/>
        <w:rPr>
          <w:rFonts w:ascii="Times New Roman" w:hAnsi="Times New Roman"/>
          <w:sz w:val="24"/>
          <w:szCs w:val="24"/>
          <w:lang w:val="sr-Cyrl-BA"/>
        </w:rPr>
      </w:pPr>
    </w:p>
    <w:p w14:paraId="2AED6B98" w14:textId="71457F02" w:rsidR="008B1428" w:rsidRDefault="008B1428" w:rsidP="008B1428">
      <w:pPr>
        <w:spacing w:after="0" w:line="240" w:lineRule="auto"/>
        <w:ind w:firstLine="720"/>
        <w:jc w:val="both"/>
        <w:rPr>
          <w:rFonts w:ascii="Times New Roman" w:hAnsi="Times New Roman"/>
          <w:sz w:val="24"/>
          <w:szCs w:val="24"/>
          <w:lang w:val="sr-Cyrl-BA"/>
        </w:rPr>
      </w:pPr>
    </w:p>
    <w:p w14:paraId="122652EF" w14:textId="6348612E" w:rsidR="008B1428" w:rsidRDefault="008B1428" w:rsidP="008B1428">
      <w:pPr>
        <w:spacing w:after="0" w:line="240" w:lineRule="auto"/>
        <w:ind w:firstLine="720"/>
        <w:jc w:val="both"/>
        <w:rPr>
          <w:rFonts w:ascii="Times New Roman" w:hAnsi="Times New Roman"/>
          <w:sz w:val="24"/>
          <w:szCs w:val="24"/>
          <w:lang w:val="sr-Cyrl-BA"/>
        </w:rPr>
      </w:pPr>
    </w:p>
    <w:p w14:paraId="6AC5110D" w14:textId="77777777" w:rsidR="008B1428" w:rsidRPr="008B1428" w:rsidRDefault="008B1428" w:rsidP="008B1428">
      <w:pPr>
        <w:spacing w:after="0" w:line="240" w:lineRule="auto"/>
        <w:ind w:firstLine="720"/>
        <w:jc w:val="both"/>
        <w:rPr>
          <w:rFonts w:ascii="Times New Roman" w:hAnsi="Times New Roman"/>
          <w:sz w:val="24"/>
          <w:szCs w:val="24"/>
          <w:lang w:val="sr-Cyrl-BA"/>
        </w:rPr>
      </w:pPr>
    </w:p>
    <w:p w14:paraId="667B18CB"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lastRenderedPageBreak/>
        <w:t>Član 6.</w:t>
      </w:r>
    </w:p>
    <w:p w14:paraId="1B731950" w14:textId="77777777" w:rsidR="008B1428" w:rsidRPr="0021140B" w:rsidRDefault="008B1428" w:rsidP="00932465">
      <w:pPr>
        <w:spacing w:after="0" w:line="240" w:lineRule="auto"/>
        <w:jc w:val="center"/>
        <w:rPr>
          <w:rFonts w:ascii="Times New Roman" w:hAnsi="Times New Roman"/>
          <w:sz w:val="24"/>
          <w:szCs w:val="24"/>
          <w:lang w:val="sr-Cyrl-BA"/>
        </w:rPr>
      </w:pPr>
    </w:p>
    <w:p w14:paraId="299EC551"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U članu 59. u stavu 2. u tački 7) poslije riječi: „institucija“ dodaju se zapeta i riječi: „s tim da se članstvo u organima upravljanja društava unutar bankarske grupe smatra kao članstvo u jednom društvu kapitala ili institucije“.</w:t>
      </w:r>
    </w:p>
    <w:p w14:paraId="4B047131" w14:textId="77777777" w:rsidR="008B1428" w:rsidRPr="0021140B" w:rsidRDefault="008B1428" w:rsidP="00932465">
      <w:pPr>
        <w:spacing w:after="0" w:line="240" w:lineRule="auto"/>
        <w:rPr>
          <w:rFonts w:ascii="Times New Roman" w:hAnsi="Times New Roman"/>
          <w:sz w:val="24"/>
          <w:szCs w:val="24"/>
          <w:lang w:val="sr-Cyrl-BA"/>
        </w:rPr>
      </w:pPr>
    </w:p>
    <w:p w14:paraId="04774A8F"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Član 7.</w:t>
      </w:r>
    </w:p>
    <w:p w14:paraId="6F73F6AF" w14:textId="77777777" w:rsidR="008B1428" w:rsidRPr="0021140B" w:rsidRDefault="008B1428" w:rsidP="00932465">
      <w:pPr>
        <w:spacing w:after="0" w:line="240" w:lineRule="auto"/>
        <w:jc w:val="center"/>
        <w:rPr>
          <w:rFonts w:ascii="Times New Roman" w:hAnsi="Times New Roman"/>
          <w:sz w:val="24"/>
          <w:szCs w:val="24"/>
          <w:lang w:val="sr-Cyrl-BA"/>
        </w:rPr>
      </w:pPr>
    </w:p>
    <w:p w14:paraId="4ECB9441"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U članu 66. u stavu 1. u tački 25) riječi: „ukupne izloženosti banke od 10% priznatog kapitala prema jednom licu ili grupi povezanih lica“ zamjenjuju se riječima: „velike izloženosti banke“.</w:t>
      </w:r>
    </w:p>
    <w:p w14:paraId="7303650A" w14:textId="77777777" w:rsidR="008B1428" w:rsidRPr="0021140B" w:rsidRDefault="008B1428" w:rsidP="00932465">
      <w:pPr>
        <w:spacing w:after="0" w:line="240" w:lineRule="auto"/>
        <w:rPr>
          <w:rFonts w:ascii="Times New Roman" w:hAnsi="Times New Roman"/>
          <w:sz w:val="24"/>
          <w:szCs w:val="24"/>
          <w:lang w:val="sr-Cyrl-BA"/>
        </w:rPr>
      </w:pPr>
    </w:p>
    <w:p w14:paraId="64483242"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Član 8.</w:t>
      </w:r>
    </w:p>
    <w:p w14:paraId="40BCF11B" w14:textId="77777777" w:rsidR="008B1428" w:rsidRPr="0021140B" w:rsidRDefault="008B1428" w:rsidP="00932465">
      <w:pPr>
        <w:spacing w:after="0" w:line="240" w:lineRule="auto"/>
        <w:jc w:val="center"/>
        <w:rPr>
          <w:rFonts w:ascii="Times New Roman" w:hAnsi="Times New Roman"/>
          <w:sz w:val="24"/>
          <w:szCs w:val="24"/>
          <w:lang w:val="sr-Cyrl-BA"/>
        </w:rPr>
      </w:pPr>
    </w:p>
    <w:p w14:paraId="2B7A7E90" w14:textId="77777777" w:rsidR="008B1428" w:rsidRPr="0021140B" w:rsidRDefault="008B1428" w:rsidP="00932465">
      <w:pPr>
        <w:spacing w:after="0" w:line="240" w:lineRule="auto"/>
        <w:jc w:val="both"/>
        <w:rPr>
          <w:rFonts w:ascii="Times New Roman" w:hAnsi="Times New Roman"/>
          <w:sz w:val="24"/>
          <w:szCs w:val="24"/>
          <w:lang w:val="sr-Cyrl-BA"/>
        </w:rPr>
      </w:pPr>
      <w:r w:rsidRPr="0021140B">
        <w:rPr>
          <w:rFonts w:ascii="Times New Roman" w:hAnsi="Times New Roman"/>
          <w:sz w:val="24"/>
          <w:szCs w:val="24"/>
          <w:lang w:val="sr-Cyrl-BA"/>
        </w:rPr>
        <w:tab/>
        <w:t xml:space="preserve">U članu 70. u stavu 8. riječi: „tri mjeseca“ zamjenjuju se riječima: „šest mjeseci“. </w:t>
      </w:r>
    </w:p>
    <w:p w14:paraId="1556276B" w14:textId="77777777" w:rsidR="008B1428" w:rsidRPr="0021140B" w:rsidRDefault="008B1428" w:rsidP="00932465">
      <w:pPr>
        <w:spacing w:after="0" w:line="240" w:lineRule="auto"/>
        <w:jc w:val="both"/>
        <w:rPr>
          <w:rFonts w:ascii="Times New Roman" w:hAnsi="Times New Roman"/>
          <w:sz w:val="24"/>
          <w:szCs w:val="24"/>
          <w:lang w:val="sr-Cyrl-BA"/>
        </w:rPr>
      </w:pPr>
    </w:p>
    <w:p w14:paraId="2532E3D4"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Član 9.</w:t>
      </w:r>
    </w:p>
    <w:p w14:paraId="2C5AF915" w14:textId="77777777" w:rsidR="008B1428" w:rsidRPr="0021140B" w:rsidRDefault="008B1428" w:rsidP="00932465">
      <w:pPr>
        <w:spacing w:after="0" w:line="240" w:lineRule="auto"/>
        <w:jc w:val="center"/>
        <w:rPr>
          <w:rFonts w:ascii="Times New Roman" w:hAnsi="Times New Roman"/>
          <w:sz w:val="24"/>
          <w:szCs w:val="24"/>
          <w:lang w:val="sr-Cyrl-BA"/>
        </w:rPr>
      </w:pPr>
    </w:p>
    <w:p w14:paraId="391275E4"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U članu 71. u stavu 1. u tački 10) riječi: „ukupne izloženost banke od 10% priznatog kapitala prema jednom licu ili grupi povezanih lica“ zamjenjuju se riječima: „velike izloženosti banke“.</w:t>
      </w:r>
    </w:p>
    <w:p w14:paraId="14418ED0" w14:textId="77777777" w:rsidR="008B1428" w:rsidRPr="0021140B" w:rsidRDefault="008B1428" w:rsidP="00932465">
      <w:pPr>
        <w:spacing w:after="0" w:line="240" w:lineRule="auto"/>
        <w:jc w:val="both"/>
        <w:rPr>
          <w:rFonts w:ascii="Times New Roman" w:hAnsi="Times New Roman"/>
          <w:sz w:val="24"/>
          <w:szCs w:val="24"/>
          <w:lang w:val="sr-Cyrl-BA"/>
        </w:rPr>
      </w:pPr>
    </w:p>
    <w:p w14:paraId="32107304"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Član 10.</w:t>
      </w:r>
    </w:p>
    <w:p w14:paraId="3C1935CC" w14:textId="77777777" w:rsidR="008B1428" w:rsidRPr="0021140B" w:rsidRDefault="008B1428" w:rsidP="00932465">
      <w:pPr>
        <w:spacing w:after="0" w:line="240" w:lineRule="auto"/>
        <w:jc w:val="both"/>
        <w:rPr>
          <w:rFonts w:ascii="Times New Roman" w:hAnsi="Times New Roman"/>
          <w:sz w:val="24"/>
          <w:szCs w:val="24"/>
          <w:lang w:val="sr-Cyrl-BA"/>
        </w:rPr>
      </w:pPr>
    </w:p>
    <w:p w14:paraId="2E31A8AE" w14:textId="77777777" w:rsidR="008B1428" w:rsidRPr="0021140B" w:rsidRDefault="008B1428" w:rsidP="00932465">
      <w:pPr>
        <w:spacing w:after="0" w:line="240" w:lineRule="auto"/>
        <w:ind w:firstLine="720"/>
        <w:jc w:val="both"/>
        <w:rPr>
          <w:rFonts w:ascii="Times New Roman" w:eastAsiaTheme="minorHAnsi" w:hAnsi="Times New Roman"/>
          <w:sz w:val="24"/>
          <w:szCs w:val="24"/>
          <w:lang w:val="sr-Cyrl-BA"/>
        </w:rPr>
      </w:pPr>
      <w:r w:rsidRPr="0021140B">
        <w:rPr>
          <w:rFonts w:ascii="Times New Roman" w:hAnsi="Times New Roman"/>
          <w:sz w:val="24"/>
          <w:szCs w:val="24"/>
          <w:lang w:val="sr-Cyrl-BA"/>
        </w:rPr>
        <w:t xml:space="preserve">U članu 83. poslije stava 2. dodaju se novi </w:t>
      </w:r>
      <w:proofErr w:type="spellStart"/>
      <w:r w:rsidRPr="0021140B">
        <w:rPr>
          <w:rFonts w:ascii="Times New Roman" w:hAnsi="Times New Roman"/>
          <w:sz w:val="24"/>
          <w:szCs w:val="24"/>
          <w:lang w:val="sr-Cyrl-BA"/>
        </w:rPr>
        <w:t>st</w:t>
      </w:r>
      <w:proofErr w:type="spellEnd"/>
      <w:r w:rsidRPr="0021140B">
        <w:rPr>
          <w:rFonts w:ascii="Times New Roman" w:hAnsi="Times New Roman"/>
          <w:sz w:val="24"/>
          <w:szCs w:val="24"/>
          <w:lang w:val="sr-Cyrl-BA"/>
        </w:rPr>
        <w:t>. 3, 4. i 5, koji glase:</w:t>
      </w:r>
    </w:p>
    <w:p w14:paraId="4220DF52"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„(3) Izuzetno od stava 2. ovog člana, o kreditnim zahtjevima banka može da odlučuje korišćenjem automatizovanog modela za procjenu kreditne sposobnosti dužnika i donošenjem odluka o odobravanju kredita (automatsko donošenje odluka u kreditnom procesu), u skladu sa internom procedurom kojom se uređuju uslovi i način automatskog donošenja odluka u kreditnom procesu.</w:t>
      </w:r>
    </w:p>
    <w:p w14:paraId="02242AE7"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(4) Banka je dužna da obezbijedi da automatsko donošenje odluka u kreditnom procesu u cijelosti odražava kreditnu politiku banke i da korišćenje automatskog donošenja odluka u kreditnom procesu oglašava u skladu sa odredbama zakona koje se odnose na zaštitu korisnika finansijskih usluga.</w:t>
      </w:r>
    </w:p>
    <w:p w14:paraId="408E98CA" w14:textId="77777777" w:rsidR="008B1428" w:rsidRPr="0021140B" w:rsidRDefault="008B1428" w:rsidP="00932465">
      <w:pPr>
        <w:pStyle w:val="NoSpacing"/>
        <w:ind w:firstLine="720"/>
        <w:jc w:val="both"/>
        <w:rPr>
          <w:rFonts w:ascii="Times New Roman" w:hAnsi="Times New Roman"/>
          <w:sz w:val="24"/>
          <w:szCs w:val="24"/>
          <w:lang w:val="sr-Cyrl-BA"/>
        </w:rPr>
      </w:pPr>
      <w:r w:rsidRPr="0021140B">
        <w:rPr>
          <w:rFonts w:ascii="Times New Roman" w:hAnsi="Times New Roman"/>
          <w:sz w:val="24"/>
          <w:szCs w:val="24"/>
          <w:lang w:val="sr-Cyrl-BA"/>
        </w:rPr>
        <w:t>(5) U slučaju kada klijent nije zadovoljan odlukom može podnijeti kreditnom odboru banke zahtjev za preispitivanje odluke donesene u kreditnom procesu iz stava 3. ovog člana.“</w:t>
      </w:r>
    </w:p>
    <w:p w14:paraId="3988520E" w14:textId="77777777" w:rsidR="008B1428" w:rsidRPr="0021140B" w:rsidRDefault="008B1428" w:rsidP="00932465">
      <w:pPr>
        <w:spacing w:after="0" w:line="240" w:lineRule="auto"/>
        <w:ind w:firstLine="720"/>
        <w:jc w:val="both"/>
        <w:rPr>
          <w:rFonts w:ascii="Times New Roman" w:eastAsiaTheme="minorHAnsi" w:hAnsi="Times New Roman"/>
          <w:sz w:val="24"/>
          <w:szCs w:val="24"/>
          <w:lang w:val="sr-Cyrl-BA"/>
          <w14:ligatures w14:val="standardContextual"/>
          <w14:cntxtAlts/>
        </w:rPr>
      </w:pPr>
    </w:p>
    <w:p w14:paraId="3DC0B74E"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Član 11.</w:t>
      </w:r>
    </w:p>
    <w:p w14:paraId="25450B79" w14:textId="77777777" w:rsidR="008B1428" w:rsidRPr="0021140B" w:rsidRDefault="008B1428" w:rsidP="00932465">
      <w:pPr>
        <w:spacing w:after="0" w:line="240" w:lineRule="auto"/>
        <w:jc w:val="center"/>
        <w:rPr>
          <w:rFonts w:ascii="Times New Roman" w:hAnsi="Times New Roman"/>
          <w:sz w:val="24"/>
          <w:szCs w:val="24"/>
          <w:lang w:val="sr-Cyrl-BA"/>
        </w:rPr>
      </w:pPr>
    </w:p>
    <w:p w14:paraId="64D5D627"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U članu 100. u stavu 1. poslije riječi: „poslovanju“ dodaju se zapeta i riječi: „te da obezbijedi da njen kapital može da apsorbuje moguće gubitke koji proizilaze iz stresnih scenarijuma koje banka redovno sprovodi, uključujući i rizike utvrđene u okviru testiranja otpornosti na stres koje Agencija, u skladu sa ovim zakonom i propisom Agencije, sprovodi za potrebe nadzora“.</w:t>
      </w:r>
    </w:p>
    <w:p w14:paraId="73A94E6E" w14:textId="2858DE47" w:rsidR="008B1428" w:rsidRPr="0021140B" w:rsidRDefault="008B1428" w:rsidP="00932465">
      <w:pPr>
        <w:spacing w:after="0" w:line="240" w:lineRule="auto"/>
        <w:rPr>
          <w:rFonts w:ascii="Times New Roman" w:hAnsi="Times New Roman"/>
          <w:sz w:val="24"/>
          <w:szCs w:val="24"/>
          <w:lang w:val="sr-Cyrl-BA"/>
        </w:rPr>
      </w:pPr>
    </w:p>
    <w:p w14:paraId="4132BFE2"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Član 12.</w:t>
      </w:r>
    </w:p>
    <w:p w14:paraId="52F8068F" w14:textId="77777777" w:rsidR="008B1428" w:rsidRPr="0021140B" w:rsidRDefault="008B1428" w:rsidP="00932465">
      <w:pPr>
        <w:spacing w:after="0" w:line="240" w:lineRule="auto"/>
        <w:jc w:val="center"/>
        <w:rPr>
          <w:rFonts w:ascii="Times New Roman" w:hAnsi="Times New Roman"/>
          <w:sz w:val="24"/>
          <w:szCs w:val="24"/>
          <w:lang w:val="sr-Cyrl-BA"/>
        </w:rPr>
      </w:pPr>
    </w:p>
    <w:p w14:paraId="10208467"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U članu 106. u stavu 2. riječ: „priznatog“ zamjenjuje se riječju: „osnovnog“.</w:t>
      </w:r>
    </w:p>
    <w:p w14:paraId="4A841ED6" w14:textId="7454176A" w:rsidR="008B1428" w:rsidRDefault="008B1428" w:rsidP="00932465">
      <w:pPr>
        <w:spacing w:after="0" w:line="240" w:lineRule="auto"/>
        <w:jc w:val="both"/>
        <w:rPr>
          <w:rFonts w:ascii="Times New Roman" w:hAnsi="Times New Roman"/>
          <w:sz w:val="24"/>
          <w:szCs w:val="24"/>
          <w:lang w:val="sr-Cyrl-BA"/>
        </w:rPr>
      </w:pPr>
    </w:p>
    <w:p w14:paraId="5913449A" w14:textId="77777777" w:rsidR="008B1428" w:rsidRPr="0021140B" w:rsidRDefault="008B1428" w:rsidP="00932465">
      <w:pPr>
        <w:spacing w:after="0" w:line="240" w:lineRule="auto"/>
        <w:jc w:val="both"/>
        <w:rPr>
          <w:rFonts w:ascii="Times New Roman" w:hAnsi="Times New Roman"/>
          <w:sz w:val="24"/>
          <w:szCs w:val="24"/>
          <w:lang w:val="sr-Cyrl-BA"/>
        </w:rPr>
      </w:pPr>
    </w:p>
    <w:p w14:paraId="499FD328"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lastRenderedPageBreak/>
        <w:t>Član 13.</w:t>
      </w:r>
    </w:p>
    <w:p w14:paraId="13747017" w14:textId="77777777" w:rsidR="008B1428" w:rsidRPr="0021140B" w:rsidRDefault="008B1428" w:rsidP="00932465">
      <w:pPr>
        <w:spacing w:after="0" w:line="240" w:lineRule="auto"/>
        <w:jc w:val="center"/>
        <w:rPr>
          <w:rFonts w:ascii="Times New Roman" w:hAnsi="Times New Roman"/>
          <w:sz w:val="24"/>
          <w:szCs w:val="24"/>
          <w:lang w:val="sr-Cyrl-BA"/>
        </w:rPr>
      </w:pPr>
    </w:p>
    <w:p w14:paraId="74FCCB90"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U članu 107. u stavu 1. riječ: „priznatog“ zamjenjuje se riječju: „osnovnog“.</w:t>
      </w:r>
    </w:p>
    <w:p w14:paraId="211A4FC5"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U stavu 2. riječ: „priznatog“ zamjenjuje se riječju: „osnovnog“.</w:t>
      </w:r>
    </w:p>
    <w:p w14:paraId="0973072B" w14:textId="77777777" w:rsidR="008B1428" w:rsidRPr="0021140B" w:rsidRDefault="008B1428" w:rsidP="00932465">
      <w:pPr>
        <w:spacing w:after="0" w:line="240" w:lineRule="auto"/>
        <w:ind w:firstLine="720"/>
        <w:jc w:val="both"/>
        <w:rPr>
          <w:rFonts w:ascii="Times New Roman" w:hAnsi="Times New Roman"/>
          <w:sz w:val="24"/>
          <w:szCs w:val="24"/>
          <w:lang w:val="sr-Cyrl-BA"/>
        </w:rPr>
      </w:pPr>
    </w:p>
    <w:p w14:paraId="1CE6C4DB"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Član 14.</w:t>
      </w:r>
    </w:p>
    <w:p w14:paraId="5C1ABCEE" w14:textId="77777777" w:rsidR="008B1428" w:rsidRPr="0021140B" w:rsidRDefault="008B1428" w:rsidP="00932465">
      <w:pPr>
        <w:spacing w:after="0" w:line="240" w:lineRule="auto"/>
        <w:jc w:val="center"/>
        <w:rPr>
          <w:rFonts w:ascii="Times New Roman" w:hAnsi="Times New Roman"/>
          <w:sz w:val="24"/>
          <w:szCs w:val="24"/>
          <w:lang w:val="sr-Cyrl-BA"/>
        </w:rPr>
      </w:pPr>
    </w:p>
    <w:p w14:paraId="08CED938"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U članu 109. u stavu 1. u tački 3) riječ: „priznatog“ zamjenjuje se riječju: „osnovnog“.</w:t>
      </w:r>
    </w:p>
    <w:p w14:paraId="026FFC42" w14:textId="77777777" w:rsidR="008B1428" w:rsidRPr="0021140B" w:rsidRDefault="008B1428" w:rsidP="00932465">
      <w:pPr>
        <w:spacing w:after="0" w:line="240" w:lineRule="auto"/>
        <w:ind w:firstLine="720"/>
        <w:rPr>
          <w:rFonts w:ascii="Times New Roman" w:hAnsi="Times New Roman"/>
          <w:sz w:val="24"/>
          <w:szCs w:val="24"/>
          <w:lang w:val="sr-Cyrl-BA"/>
        </w:rPr>
      </w:pPr>
      <w:r w:rsidRPr="0021140B">
        <w:rPr>
          <w:rFonts w:ascii="Times New Roman" w:hAnsi="Times New Roman"/>
          <w:sz w:val="24"/>
          <w:szCs w:val="24"/>
          <w:lang w:val="sr-Cyrl-BA"/>
        </w:rPr>
        <w:t>Tačka 4) mijenja se i glasi:</w:t>
      </w:r>
    </w:p>
    <w:p w14:paraId="1D2D2B52"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„4) ako sva prekoračenja ograničenja od 25% osnovnog kapitala iz knjige trgovanja traju duže od deset dana, zabranjeno je da zajedno prelaze 600% osnovnog kapitala banke.“</w:t>
      </w:r>
    </w:p>
    <w:p w14:paraId="68E3BD3C" w14:textId="77777777" w:rsidR="008B1428" w:rsidRPr="0021140B" w:rsidRDefault="008B1428" w:rsidP="00932465">
      <w:pPr>
        <w:spacing w:after="0" w:line="240" w:lineRule="auto"/>
        <w:jc w:val="both"/>
        <w:rPr>
          <w:rFonts w:ascii="Times New Roman" w:hAnsi="Times New Roman"/>
          <w:sz w:val="24"/>
          <w:szCs w:val="24"/>
          <w:lang w:val="sr-Cyrl-BA"/>
        </w:rPr>
      </w:pPr>
    </w:p>
    <w:p w14:paraId="03DF8C7B"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Član 15.</w:t>
      </w:r>
    </w:p>
    <w:p w14:paraId="321CEA74" w14:textId="77777777" w:rsidR="008B1428" w:rsidRPr="0021140B" w:rsidRDefault="008B1428" w:rsidP="00932465">
      <w:pPr>
        <w:spacing w:after="0" w:line="240" w:lineRule="auto"/>
        <w:ind w:firstLine="720"/>
        <w:jc w:val="both"/>
        <w:rPr>
          <w:rFonts w:ascii="Times New Roman" w:hAnsi="Times New Roman"/>
          <w:sz w:val="24"/>
          <w:szCs w:val="24"/>
          <w:lang w:val="sr-Cyrl-BA"/>
        </w:rPr>
      </w:pPr>
    </w:p>
    <w:p w14:paraId="1A5B3E95"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U članu 116. stav 3. mijenja se i glasi:</w:t>
      </w:r>
    </w:p>
    <w:p w14:paraId="397C96D2"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„(3) Banka može da zaključi ugovor o kupoprodaji plasmana ako je ispunila opšte uslove kupoprodaje plasmana, odnosno ako je ispunila posebne uslove za kupoprodaju materijalno značajnog iznosa plasmana propisane ovim zakonom i propisima Agencije.“</w:t>
      </w:r>
    </w:p>
    <w:p w14:paraId="7BB2D512"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U stavu 4. poslije riječi: „Agencije“ dodaju se zapeta i riječi: „odnosno investicionim fondovima koji imaju dozvolu za ulaganje u takve plasmane od Komisije za hartije od vrijednosti Republike Srpske“.</w:t>
      </w:r>
    </w:p>
    <w:p w14:paraId="16A50B21" w14:textId="77777777" w:rsidR="008B1428" w:rsidRPr="0021140B" w:rsidRDefault="008B1428" w:rsidP="00932465">
      <w:pPr>
        <w:spacing w:after="0" w:line="240" w:lineRule="auto"/>
        <w:ind w:firstLine="720"/>
        <w:jc w:val="both"/>
        <w:rPr>
          <w:rFonts w:ascii="Times New Roman" w:hAnsi="Times New Roman"/>
          <w:sz w:val="24"/>
          <w:szCs w:val="24"/>
          <w:lang w:val="sr-Cyrl-BA"/>
        </w:rPr>
      </w:pPr>
    </w:p>
    <w:p w14:paraId="54A8A091"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Član 16.</w:t>
      </w:r>
    </w:p>
    <w:p w14:paraId="6424C1A0" w14:textId="77777777" w:rsidR="008B1428" w:rsidRPr="0021140B" w:rsidRDefault="008B1428" w:rsidP="00932465">
      <w:pPr>
        <w:spacing w:after="0" w:line="240" w:lineRule="auto"/>
        <w:ind w:firstLine="720"/>
        <w:jc w:val="both"/>
        <w:rPr>
          <w:rFonts w:ascii="Times New Roman" w:hAnsi="Times New Roman"/>
          <w:sz w:val="24"/>
          <w:szCs w:val="24"/>
          <w:lang w:val="sr-Cyrl-BA"/>
        </w:rPr>
      </w:pPr>
    </w:p>
    <w:p w14:paraId="712506FE"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U članu 117. u stavu 1. u tački 4) riječ: „i“ briše se i dodaje se tačka.</w:t>
      </w:r>
    </w:p>
    <w:p w14:paraId="348A1F62"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Tačka 5) briše se.</w:t>
      </w:r>
    </w:p>
    <w:p w14:paraId="31E2B5AA" w14:textId="77777777" w:rsidR="008B1428" w:rsidRPr="0021140B" w:rsidRDefault="008B1428" w:rsidP="00932465">
      <w:pPr>
        <w:spacing w:after="0" w:line="240" w:lineRule="auto"/>
        <w:rPr>
          <w:rFonts w:ascii="Times New Roman" w:hAnsi="Times New Roman"/>
          <w:color w:val="FF0000"/>
          <w:sz w:val="24"/>
          <w:szCs w:val="24"/>
          <w:lang w:val="sr-Cyrl-BA"/>
        </w:rPr>
      </w:pPr>
    </w:p>
    <w:p w14:paraId="61600409"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Član 17.</w:t>
      </w:r>
    </w:p>
    <w:p w14:paraId="3B87BFD6" w14:textId="77777777" w:rsidR="008B1428" w:rsidRPr="0021140B" w:rsidRDefault="008B1428" w:rsidP="00932465">
      <w:pPr>
        <w:spacing w:after="0" w:line="240" w:lineRule="auto"/>
        <w:ind w:firstLine="720"/>
        <w:jc w:val="both"/>
        <w:rPr>
          <w:rFonts w:ascii="Times New Roman" w:hAnsi="Times New Roman"/>
          <w:sz w:val="24"/>
          <w:szCs w:val="24"/>
          <w:lang w:val="sr-Cyrl-BA"/>
        </w:rPr>
      </w:pPr>
    </w:p>
    <w:p w14:paraId="61D7442A"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U članu 120. u stavu 2. broj: „60“ zamjenjuje se brojem: „90“.</w:t>
      </w:r>
    </w:p>
    <w:p w14:paraId="1A5EEDC8" w14:textId="77777777" w:rsidR="008B1428" w:rsidRPr="0021140B" w:rsidRDefault="008B1428" w:rsidP="00932465">
      <w:pPr>
        <w:spacing w:after="0" w:line="240" w:lineRule="auto"/>
        <w:rPr>
          <w:rFonts w:ascii="Times New Roman" w:hAnsi="Times New Roman"/>
          <w:sz w:val="24"/>
          <w:szCs w:val="24"/>
          <w:lang w:val="sr-Cyrl-BA"/>
        </w:rPr>
      </w:pPr>
    </w:p>
    <w:p w14:paraId="46D4C20F"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Član 18.</w:t>
      </w:r>
    </w:p>
    <w:p w14:paraId="6B25A053" w14:textId="77777777" w:rsidR="008B1428" w:rsidRPr="0021140B" w:rsidRDefault="008B1428" w:rsidP="00932465">
      <w:pPr>
        <w:spacing w:after="0" w:line="240" w:lineRule="auto"/>
        <w:jc w:val="center"/>
        <w:rPr>
          <w:rFonts w:ascii="Times New Roman" w:hAnsi="Times New Roman"/>
          <w:sz w:val="24"/>
          <w:szCs w:val="24"/>
          <w:lang w:val="sr-Cyrl-BA"/>
        </w:rPr>
      </w:pPr>
    </w:p>
    <w:p w14:paraId="1D84790E" w14:textId="77777777" w:rsidR="008B1428" w:rsidRPr="0021140B" w:rsidRDefault="008B1428" w:rsidP="00932465">
      <w:pPr>
        <w:spacing w:after="0" w:line="240" w:lineRule="auto"/>
        <w:ind w:firstLine="720"/>
        <w:rPr>
          <w:rFonts w:ascii="Times New Roman" w:hAnsi="Times New Roman"/>
          <w:sz w:val="24"/>
          <w:szCs w:val="24"/>
          <w:lang w:val="sr-Cyrl-BA"/>
        </w:rPr>
      </w:pPr>
      <w:r w:rsidRPr="0021140B">
        <w:rPr>
          <w:rFonts w:ascii="Times New Roman" w:hAnsi="Times New Roman"/>
          <w:sz w:val="24"/>
          <w:szCs w:val="24"/>
          <w:lang w:val="sr-Cyrl-BA"/>
        </w:rPr>
        <w:t>U članu 130. poslije stava 8. dodaje se novi stav 9, koji glasi:</w:t>
      </w:r>
    </w:p>
    <w:p w14:paraId="7E24CCF3" w14:textId="77777777" w:rsidR="008B1428" w:rsidRPr="0021140B" w:rsidRDefault="008B1428" w:rsidP="00932465">
      <w:pPr>
        <w:spacing w:after="0" w:line="240" w:lineRule="auto"/>
        <w:jc w:val="both"/>
        <w:rPr>
          <w:rFonts w:ascii="Times New Roman" w:hAnsi="Times New Roman"/>
          <w:sz w:val="24"/>
          <w:szCs w:val="24"/>
          <w:lang w:val="sr-Cyrl-BA"/>
        </w:rPr>
      </w:pPr>
      <w:r w:rsidRPr="0021140B">
        <w:rPr>
          <w:rFonts w:ascii="Times New Roman" w:hAnsi="Times New Roman"/>
          <w:sz w:val="24"/>
          <w:szCs w:val="24"/>
          <w:lang w:val="sr-Cyrl-BA"/>
        </w:rPr>
        <w:tab/>
        <w:t xml:space="preserve">„(9) Agencija može detaljnije urediti način i uslove utvrđivanja i provjere identiteta klijenta i njegovog zakonskog zastupnika korišćenjem sredstava </w:t>
      </w:r>
      <w:proofErr w:type="spellStart"/>
      <w:r w:rsidRPr="0021140B">
        <w:rPr>
          <w:rFonts w:ascii="Times New Roman" w:hAnsi="Times New Roman"/>
          <w:sz w:val="24"/>
          <w:szCs w:val="24"/>
          <w:lang w:val="sr-Cyrl-BA"/>
        </w:rPr>
        <w:t>video-elektronske</w:t>
      </w:r>
      <w:proofErr w:type="spellEnd"/>
      <w:r w:rsidRPr="0021140B">
        <w:rPr>
          <w:rFonts w:ascii="Times New Roman" w:hAnsi="Times New Roman"/>
          <w:sz w:val="24"/>
          <w:szCs w:val="24"/>
          <w:lang w:val="sr-Cyrl-BA"/>
        </w:rPr>
        <w:t xml:space="preserve"> komunikacije i bez obaveznog fizičkog prisustva lica čija se identifikacija vrši kod banke, u skladu sa propisima kojima se uređuje sprečavanje pranja novca i finansiranja terorističkih aktivnosti.“</w:t>
      </w:r>
    </w:p>
    <w:p w14:paraId="2C43F921" w14:textId="1E78DCB4" w:rsidR="008B1428" w:rsidRPr="0021140B" w:rsidRDefault="008B1428" w:rsidP="00932465">
      <w:pPr>
        <w:spacing w:after="0" w:line="240" w:lineRule="auto"/>
        <w:jc w:val="center"/>
        <w:rPr>
          <w:rFonts w:ascii="Times New Roman" w:hAnsi="Times New Roman"/>
          <w:sz w:val="24"/>
          <w:szCs w:val="24"/>
          <w:lang w:val="sr-Cyrl-BA"/>
        </w:rPr>
      </w:pPr>
    </w:p>
    <w:p w14:paraId="46B94180"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Član 19.</w:t>
      </w:r>
    </w:p>
    <w:p w14:paraId="4C12B586" w14:textId="77777777" w:rsidR="008B1428" w:rsidRPr="0021140B" w:rsidRDefault="008B1428" w:rsidP="00932465">
      <w:pPr>
        <w:spacing w:after="0" w:line="240" w:lineRule="auto"/>
        <w:jc w:val="center"/>
        <w:rPr>
          <w:rFonts w:ascii="Times New Roman" w:hAnsi="Times New Roman"/>
          <w:sz w:val="24"/>
          <w:szCs w:val="24"/>
          <w:lang w:val="sr-Cyrl-BA"/>
        </w:rPr>
      </w:pPr>
    </w:p>
    <w:p w14:paraId="04CAB059" w14:textId="77777777" w:rsidR="008B1428" w:rsidRPr="0021140B" w:rsidRDefault="008B1428" w:rsidP="00932465">
      <w:pPr>
        <w:spacing w:after="0" w:line="240" w:lineRule="auto"/>
        <w:jc w:val="both"/>
        <w:rPr>
          <w:rFonts w:ascii="Times New Roman" w:hAnsi="Times New Roman"/>
          <w:sz w:val="24"/>
          <w:szCs w:val="24"/>
          <w:lang w:val="sr-Cyrl-BA"/>
        </w:rPr>
      </w:pPr>
      <w:r w:rsidRPr="0021140B">
        <w:rPr>
          <w:rFonts w:ascii="Times New Roman" w:hAnsi="Times New Roman"/>
          <w:sz w:val="24"/>
          <w:szCs w:val="24"/>
          <w:lang w:val="sr-Cyrl-BA"/>
        </w:rPr>
        <w:tab/>
        <w:t>U članu 138. u stavu 1. u tački 17) poslije riječi: „ugovora“ dodaju se riječi: „sa definisanim periodom njegovog važenja“.</w:t>
      </w:r>
    </w:p>
    <w:p w14:paraId="6EDBF190"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U tački 18) poslije riječi: „listu i“ dodaju se riječi: „u nacrtu ugovora,“.</w:t>
      </w:r>
    </w:p>
    <w:p w14:paraId="06CF1A1A"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U tački 19) poslije riječi: „kredita i depozita“ dodaju se zapeta i nova tačka 20), koja glasi:</w:t>
      </w:r>
    </w:p>
    <w:p w14:paraId="5229036D"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„20) informaciju o deviznim i drugim rizicima koje korisnik preuzima ukoliko se usluga ugovara u protivvrijednosti strane valute“.</w:t>
      </w:r>
    </w:p>
    <w:p w14:paraId="0A755E58" w14:textId="77777777" w:rsidR="008B1428" w:rsidRPr="0021140B" w:rsidRDefault="008B1428" w:rsidP="00932465">
      <w:pPr>
        <w:spacing w:after="0" w:line="240" w:lineRule="auto"/>
        <w:rPr>
          <w:rFonts w:ascii="Times New Roman" w:hAnsi="Times New Roman"/>
          <w:sz w:val="24"/>
          <w:szCs w:val="24"/>
          <w:lang w:val="sr-Cyrl-BA"/>
        </w:rPr>
      </w:pPr>
    </w:p>
    <w:p w14:paraId="53B0FF1A"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lastRenderedPageBreak/>
        <w:t>Član 20.</w:t>
      </w:r>
    </w:p>
    <w:p w14:paraId="48377DEF" w14:textId="77777777" w:rsidR="008B1428" w:rsidRPr="0021140B" w:rsidRDefault="008B1428" w:rsidP="00932465">
      <w:pPr>
        <w:spacing w:after="0" w:line="240" w:lineRule="auto"/>
        <w:ind w:firstLine="720"/>
        <w:jc w:val="both"/>
        <w:rPr>
          <w:rFonts w:ascii="Times New Roman" w:hAnsi="Times New Roman"/>
          <w:sz w:val="24"/>
          <w:szCs w:val="24"/>
          <w:lang w:val="sr-Cyrl-BA"/>
        </w:rPr>
      </w:pPr>
    </w:p>
    <w:p w14:paraId="13E70C79"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U članu 141. u stavu 6. poslije riječi: „politiku“ dodaju se riječi: „i interne akte“.</w:t>
      </w:r>
    </w:p>
    <w:p w14:paraId="21D63ED9"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Poslije stava 9. dodaje se novi stav 10, koji glasi:</w:t>
      </w:r>
    </w:p>
    <w:p w14:paraId="3335C9D9"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 xml:space="preserve"> „(10) Obaveza zaključivanja ugovora u pisanoj formi iz stava 1. ovog člana, kao i izmjena njegovih elemenata, te obaveza izdavanja saglasnosti u pisanoj formi u skladu sa odredbama ovog zakona kojima se uređuje zaštita prava i interesa korisnika bankarskih usluga, smatra se da su ispunjene ako su se korisnik i banka sporazumjeli putem sredstva elektronske komunikacije koje omogućava da se sa sigurnošću utvrdi sadržaj ugovora i identitet korisnika, a banka je dužna da takav ugovor sačini u skladu sa propisima koji uređuju elektronski dokument i elektronski potpis i čuva ga na trajnom nosaču podataka.“</w:t>
      </w:r>
    </w:p>
    <w:p w14:paraId="318D5A75" w14:textId="77777777" w:rsidR="008B1428" w:rsidRPr="0021140B" w:rsidRDefault="008B1428" w:rsidP="00932465">
      <w:pPr>
        <w:spacing w:after="0" w:line="240" w:lineRule="auto"/>
        <w:rPr>
          <w:rFonts w:ascii="Times New Roman" w:hAnsi="Times New Roman"/>
          <w:sz w:val="24"/>
          <w:szCs w:val="24"/>
          <w:lang w:val="sr-Cyrl-BA"/>
        </w:rPr>
      </w:pPr>
    </w:p>
    <w:p w14:paraId="16D3FF11"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Član 21.</w:t>
      </w:r>
    </w:p>
    <w:p w14:paraId="5DECEA5E" w14:textId="77777777" w:rsidR="008B1428" w:rsidRPr="0021140B" w:rsidRDefault="008B1428" w:rsidP="00932465">
      <w:pPr>
        <w:spacing w:after="0" w:line="240" w:lineRule="auto"/>
        <w:ind w:firstLine="720"/>
        <w:jc w:val="both"/>
        <w:rPr>
          <w:rFonts w:ascii="Times New Roman" w:hAnsi="Times New Roman"/>
          <w:sz w:val="24"/>
          <w:szCs w:val="24"/>
          <w:lang w:val="sr-Cyrl-BA"/>
        </w:rPr>
      </w:pPr>
    </w:p>
    <w:p w14:paraId="64E80504"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U članu 142. u stavu 1. poslije riječi: „štednju,“ dodaju se riječi: „elektronskim i drugim instrumentima plaćanja,“.</w:t>
      </w:r>
    </w:p>
    <w:p w14:paraId="341567BC" w14:textId="77777777" w:rsidR="008B1428" w:rsidRPr="0021140B" w:rsidRDefault="008B1428" w:rsidP="00932465">
      <w:pPr>
        <w:spacing w:after="0" w:line="240" w:lineRule="auto"/>
        <w:jc w:val="both"/>
        <w:rPr>
          <w:rFonts w:ascii="Times New Roman" w:hAnsi="Times New Roman"/>
          <w:sz w:val="24"/>
          <w:szCs w:val="24"/>
          <w:lang w:val="sr-Cyrl-BA"/>
        </w:rPr>
      </w:pPr>
    </w:p>
    <w:p w14:paraId="343965BF"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Član 22.</w:t>
      </w:r>
    </w:p>
    <w:p w14:paraId="1901310C" w14:textId="77777777" w:rsidR="008B1428" w:rsidRPr="0021140B" w:rsidRDefault="008B1428" w:rsidP="00932465">
      <w:pPr>
        <w:spacing w:after="0" w:line="240" w:lineRule="auto"/>
        <w:jc w:val="center"/>
        <w:rPr>
          <w:rFonts w:ascii="Times New Roman" w:hAnsi="Times New Roman"/>
          <w:sz w:val="24"/>
          <w:szCs w:val="24"/>
          <w:lang w:val="sr-Cyrl-BA"/>
        </w:rPr>
      </w:pPr>
    </w:p>
    <w:p w14:paraId="5DC358F9" w14:textId="77777777" w:rsidR="008B1428" w:rsidRPr="0021140B" w:rsidRDefault="008B1428" w:rsidP="00932465">
      <w:pPr>
        <w:spacing w:after="0" w:line="240" w:lineRule="auto"/>
        <w:ind w:firstLine="720"/>
        <w:rPr>
          <w:rFonts w:ascii="Times New Roman" w:hAnsi="Times New Roman"/>
          <w:sz w:val="24"/>
          <w:szCs w:val="24"/>
          <w:lang w:val="sr-Cyrl-BA"/>
        </w:rPr>
      </w:pPr>
      <w:r w:rsidRPr="0021140B">
        <w:rPr>
          <w:rFonts w:ascii="Times New Roman" w:hAnsi="Times New Roman"/>
          <w:sz w:val="24"/>
          <w:szCs w:val="24"/>
          <w:lang w:val="sr-Cyrl-BA"/>
        </w:rPr>
        <w:t xml:space="preserve">Poslije člana 144. dodaju se nazivi članova i novi </w:t>
      </w:r>
      <w:proofErr w:type="spellStart"/>
      <w:r w:rsidRPr="0021140B">
        <w:rPr>
          <w:rFonts w:ascii="Times New Roman" w:hAnsi="Times New Roman"/>
          <w:sz w:val="24"/>
          <w:szCs w:val="24"/>
          <w:lang w:val="sr-Cyrl-BA"/>
        </w:rPr>
        <w:t>čl</w:t>
      </w:r>
      <w:proofErr w:type="spellEnd"/>
      <w:r w:rsidRPr="0021140B">
        <w:rPr>
          <w:rFonts w:ascii="Times New Roman" w:hAnsi="Times New Roman"/>
          <w:sz w:val="24"/>
          <w:szCs w:val="24"/>
          <w:lang w:val="sr-Cyrl-BA"/>
        </w:rPr>
        <w:t xml:space="preserve">. 144a. i 144b, koji glase: </w:t>
      </w:r>
    </w:p>
    <w:p w14:paraId="2A392A77" w14:textId="77777777" w:rsidR="008B1428" w:rsidRPr="0021140B" w:rsidRDefault="008B1428" w:rsidP="00932465">
      <w:pPr>
        <w:spacing w:after="0" w:line="240" w:lineRule="auto"/>
        <w:rPr>
          <w:rFonts w:ascii="Times New Roman" w:hAnsi="Times New Roman"/>
          <w:color w:val="FF0000"/>
          <w:sz w:val="24"/>
          <w:szCs w:val="24"/>
          <w:lang w:val="sr-Cyrl-BA"/>
        </w:rPr>
      </w:pPr>
    </w:p>
    <w:p w14:paraId="6E1EE12F"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„Prestanak obračuna i objavljivanja referentne kamatne stope</w:t>
      </w:r>
    </w:p>
    <w:p w14:paraId="31B1ACA1"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Član 144a.</w:t>
      </w:r>
    </w:p>
    <w:p w14:paraId="08386D57" w14:textId="77777777" w:rsidR="008B1428" w:rsidRPr="0021140B" w:rsidRDefault="008B1428" w:rsidP="00932465">
      <w:pPr>
        <w:spacing w:after="0" w:line="240" w:lineRule="auto"/>
        <w:jc w:val="center"/>
        <w:rPr>
          <w:rFonts w:ascii="Times New Roman" w:hAnsi="Times New Roman"/>
          <w:sz w:val="24"/>
          <w:szCs w:val="24"/>
          <w:lang w:val="sr-Cyrl-BA"/>
        </w:rPr>
      </w:pPr>
    </w:p>
    <w:p w14:paraId="77C755B4"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 xml:space="preserve">(1) Ako je ugovorena promjenljiva kamatna stopa zasnovana na referentnoj kamatnoj stopi čiji obračun i objavljivanje prestane, primjenjuje se kamatna stopa koja je ugovorom o pružanju usluga predviđena kao rezervna, odnosno </w:t>
      </w:r>
      <w:proofErr w:type="spellStart"/>
      <w:r w:rsidRPr="0021140B">
        <w:rPr>
          <w:rFonts w:ascii="Times New Roman" w:hAnsi="Times New Roman"/>
          <w:sz w:val="24"/>
          <w:szCs w:val="24"/>
          <w:lang w:val="sr-Cyrl-BA"/>
        </w:rPr>
        <w:t>zamjenska</w:t>
      </w:r>
      <w:proofErr w:type="spellEnd"/>
      <w:r w:rsidRPr="0021140B">
        <w:rPr>
          <w:rFonts w:ascii="Times New Roman" w:hAnsi="Times New Roman"/>
          <w:sz w:val="24"/>
          <w:szCs w:val="24"/>
          <w:lang w:val="sr-Cyrl-BA"/>
        </w:rPr>
        <w:t xml:space="preserve"> kamatna stopa.</w:t>
      </w:r>
    </w:p>
    <w:p w14:paraId="352FD5F3"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 xml:space="preserve">(2) Ako u slučaju iz stava 1. ovog člana ugovorom o pružanju usluga nije ugovorena rezervna, odnosno </w:t>
      </w:r>
      <w:proofErr w:type="spellStart"/>
      <w:r w:rsidRPr="0021140B">
        <w:rPr>
          <w:rFonts w:ascii="Times New Roman" w:hAnsi="Times New Roman"/>
          <w:sz w:val="24"/>
          <w:szCs w:val="24"/>
          <w:lang w:val="sr-Cyrl-BA"/>
        </w:rPr>
        <w:t>zamjenska</w:t>
      </w:r>
      <w:proofErr w:type="spellEnd"/>
      <w:r w:rsidRPr="0021140B">
        <w:rPr>
          <w:rFonts w:ascii="Times New Roman" w:hAnsi="Times New Roman"/>
          <w:sz w:val="24"/>
          <w:szCs w:val="24"/>
          <w:lang w:val="sr-Cyrl-BA"/>
        </w:rPr>
        <w:t xml:space="preserve"> kamatna stopa, primjenjuje se kamatna stopa ili neki drugi promjenljivi element koji se zvanično objavljuje i na koje elemente ne može uticati jednostrana volja nijedne od ugovornih strana, a koje odredi Agencija.</w:t>
      </w:r>
    </w:p>
    <w:p w14:paraId="072F92FD"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 xml:space="preserve">(3) Odredbe </w:t>
      </w:r>
      <w:proofErr w:type="spellStart"/>
      <w:r w:rsidRPr="0021140B">
        <w:rPr>
          <w:rFonts w:ascii="Times New Roman" w:hAnsi="Times New Roman"/>
          <w:sz w:val="24"/>
          <w:szCs w:val="24"/>
          <w:lang w:val="sr-Cyrl-BA"/>
        </w:rPr>
        <w:t>st</w:t>
      </w:r>
      <w:proofErr w:type="spellEnd"/>
      <w:r w:rsidRPr="0021140B">
        <w:rPr>
          <w:rFonts w:ascii="Times New Roman" w:hAnsi="Times New Roman"/>
          <w:sz w:val="24"/>
          <w:szCs w:val="24"/>
          <w:lang w:val="sr-Cyrl-BA"/>
        </w:rPr>
        <w:t>. 1. i 2. ovog člana shodno se primjenjuju i u slučaju kada je umjesto referentne kamatne stope u skladu sa članom 141. ovog zakona ugovoren neki drugi promjenljivi element.</w:t>
      </w:r>
    </w:p>
    <w:p w14:paraId="4726A0DE" w14:textId="77777777" w:rsidR="008B1428" w:rsidRPr="0021140B" w:rsidRDefault="008B1428" w:rsidP="00932465">
      <w:pPr>
        <w:spacing w:after="0" w:line="240" w:lineRule="auto"/>
        <w:ind w:firstLine="720"/>
        <w:jc w:val="both"/>
        <w:rPr>
          <w:rFonts w:ascii="Times New Roman" w:hAnsi="Times New Roman"/>
          <w:sz w:val="24"/>
          <w:szCs w:val="24"/>
          <w:lang w:val="sr-Cyrl-BA"/>
        </w:rPr>
      </w:pPr>
      <w:bookmarkStart w:id="4" w:name="_Hlk194909118"/>
      <w:r w:rsidRPr="0021140B">
        <w:rPr>
          <w:rFonts w:ascii="Times New Roman" w:hAnsi="Times New Roman"/>
          <w:sz w:val="24"/>
          <w:szCs w:val="24"/>
          <w:lang w:val="sr-Cyrl-BA"/>
        </w:rPr>
        <w:t xml:space="preserve">(4) Ako banka namjerava da promijeni referentnu kamatnu stopu u skladu sa </w:t>
      </w:r>
      <w:proofErr w:type="spellStart"/>
      <w:r w:rsidRPr="0021140B">
        <w:rPr>
          <w:rFonts w:ascii="Times New Roman" w:hAnsi="Times New Roman"/>
          <w:sz w:val="24"/>
          <w:szCs w:val="24"/>
          <w:lang w:val="sr-Cyrl-BA"/>
        </w:rPr>
        <w:t>st</w:t>
      </w:r>
      <w:proofErr w:type="spellEnd"/>
      <w:r w:rsidRPr="0021140B">
        <w:rPr>
          <w:rFonts w:ascii="Times New Roman" w:hAnsi="Times New Roman"/>
          <w:sz w:val="24"/>
          <w:szCs w:val="24"/>
          <w:lang w:val="sr-Cyrl-BA"/>
        </w:rPr>
        <w:t>. 1. i 2. ovog člana, dužna je da obavijesti korisnika, u pisanoj formi, najkasnije 30 dana prije dana primjene nove referentne kamatne stope.</w:t>
      </w:r>
    </w:p>
    <w:bookmarkEnd w:id="4"/>
    <w:p w14:paraId="2FF63DE4" w14:textId="77777777" w:rsidR="008B1428" w:rsidRPr="0021140B" w:rsidRDefault="008B1428" w:rsidP="00932465">
      <w:pPr>
        <w:spacing w:after="0" w:line="240" w:lineRule="auto"/>
        <w:jc w:val="both"/>
        <w:rPr>
          <w:rFonts w:ascii="Times New Roman" w:hAnsi="Times New Roman"/>
          <w:sz w:val="24"/>
          <w:szCs w:val="24"/>
          <w:lang w:val="sr-Cyrl-BA"/>
        </w:rPr>
      </w:pPr>
    </w:p>
    <w:p w14:paraId="14B1141F"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Referentna kamatna stopa prosječnog troška finansiranja bankarskog sektora</w:t>
      </w:r>
    </w:p>
    <w:p w14:paraId="685D96E4"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Član 144b.</w:t>
      </w:r>
    </w:p>
    <w:p w14:paraId="69729A6B" w14:textId="77777777" w:rsidR="008B1428" w:rsidRPr="0021140B" w:rsidRDefault="008B1428" w:rsidP="00932465">
      <w:pPr>
        <w:spacing w:after="0" w:line="240" w:lineRule="auto"/>
        <w:jc w:val="center"/>
        <w:rPr>
          <w:rFonts w:ascii="Times New Roman" w:hAnsi="Times New Roman"/>
          <w:sz w:val="24"/>
          <w:szCs w:val="24"/>
          <w:lang w:val="sr-Cyrl-BA"/>
        </w:rPr>
      </w:pPr>
    </w:p>
    <w:p w14:paraId="6C9AE2CB"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(1) Agencija može utvrditi referentnu kamatnu stopu prosječnog troška finansiranja bankarskog sektora Republike Srpske, koja se može ugovoriti kao promjenljivi element promjenljive nominalne kamatne stope.</w:t>
      </w:r>
    </w:p>
    <w:p w14:paraId="0CFB837B"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(2) Agencija donosi akt kojim uređuje način obračuna referentne kamatne stope iz stava 1. ovog člana.“</w:t>
      </w:r>
    </w:p>
    <w:p w14:paraId="27EFB15E" w14:textId="77777777" w:rsidR="008B1428" w:rsidRPr="0021140B" w:rsidRDefault="008B1428" w:rsidP="00932465">
      <w:pPr>
        <w:spacing w:after="0" w:line="240" w:lineRule="auto"/>
        <w:jc w:val="both"/>
        <w:rPr>
          <w:rFonts w:ascii="Times New Roman" w:hAnsi="Times New Roman"/>
          <w:color w:val="FF0000"/>
          <w:sz w:val="24"/>
          <w:szCs w:val="24"/>
          <w:lang w:val="sr-Cyrl-BA"/>
        </w:rPr>
      </w:pPr>
    </w:p>
    <w:p w14:paraId="31743904"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Član 23.</w:t>
      </w:r>
    </w:p>
    <w:p w14:paraId="52BC2E6F" w14:textId="77777777" w:rsidR="008B1428" w:rsidRPr="0021140B" w:rsidRDefault="008B1428" w:rsidP="00932465">
      <w:pPr>
        <w:spacing w:after="0" w:line="240" w:lineRule="auto"/>
        <w:ind w:firstLine="720"/>
        <w:jc w:val="both"/>
        <w:rPr>
          <w:rFonts w:ascii="Times New Roman" w:hAnsi="Times New Roman"/>
          <w:sz w:val="24"/>
          <w:szCs w:val="24"/>
          <w:lang w:val="sr-Cyrl-BA"/>
        </w:rPr>
      </w:pPr>
    </w:p>
    <w:p w14:paraId="184E4C51"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 xml:space="preserve">U članu 147. poslije stava 3. dodaju se novi </w:t>
      </w:r>
      <w:proofErr w:type="spellStart"/>
      <w:r w:rsidRPr="0021140B">
        <w:rPr>
          <w:rFonts w:ascii="Times New Roman" w:hAnsi="Times New Roman"/>
          <w:sz w:val="24"/>
          <w:szCs w:val="24"/>
          <w:lang w:val="sr-Cyrl-BA"/>
        </w:rPr>
        <w:t>st</w:t>
      </w:r>
      <w:proofErr w:type="spellEnd"/>
      <w:r w:rsidRPr="0021140B">
        <w:rPr>
          <w:rFonts w:ascii="Times New Roman" w:hAnsi="Times New Roman"/>
          <w:sz w:val="24"/>
          <w:szCs w:val="24"/>
          <w:lang w:val="sr-Cyrl-BA"/>
        </w:rPr>
        <w:t>. 4. i 5, koji glase:</w:t>
      </w:r>
    </w:p>
    <w:p w14:paraId="0ED279CC"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lastRenderedPageBreak/>
        <w:t>„(4) Ako je između banke i korisnika ugovoreno automatsko produžavanje važenja ugovora o nekom kreditnom poslu čije je ispunjenje obezbijeđeno jemstvom, banka je dužna da, u roku od 30 dana prije isteka takvog ugovora, informiše jemca o automatskom produženju važenja ugovora i jemstva, kao i o njegovom pravu na odustajanje od daljeg jemčenja.</w:t>
      </w:r>
    </w:p>
    <w:p w14:paraId="3B974DB1"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(5) U slučaju korišćenja prava na odustajanje od daljeg jemčenja kod ugovora sa automatskim produžavanjem važenja, jemac je dužan da o tome obavijesti banku prije automatskog produženja ugovora.“</w:t>
      </w:r>
    </w:p>
    <w:p w14:paraId="368C5D30" w14:textId="77777777" w:rsidR="008B1428" w:rsidRPr="0021140B" w:rsidRDefault="008B1428" w:rsidP="00932465">
      <w:pPr>
        <w:spacing w:after="0" w:line="240" w:lineRule="auto"/>
        <w:jc w:val="center"/>
        <w:rPr>
          <w:rFonts w:ascii="Times New Roman" w:hAnsi="Times New Roman"/>
          <w:sz w:val="24"/>
          <w:szCs w:val="24"/>
          <w:lang w:val="sr-Cyrl-BA"/>
        </w:rPr>
      </w:pPr>
    </w:p>
    <w:p w14:paraId="41DFC4C4"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Član 24.</w:t>
      </w:r>
    </w:p>
    <w:p w14:paraId="408C743C" w14:textId="77777777" w:rsidR="008B1428" w:rsidRPr="0021140B" w:rsidRDefault="008B1428" w:rsidP="00932465">
      <w:pPr>
        <w:spacing w:after="0" w:line="240" w:lineRule="auto"/>
        <w:ind w:firstLine="720"/>
        <w:jc w:val="both"/>
        <w:rPr>
          <w:rFonts w:ascii="Times New Roman" w:hAnsi="Times New Roman"/>
          <w:sz w:val="24"/>
          <w:szCs w:val="24"/>
          <w:lang w:val="sr-Cyrl-BA"/>
        </w:rPr>
      </w:pPr>
    </w:p>
    <w:p w14:paraId="67540440"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U članu 149. stav 2. mijenja se i glasi:</w:t>
      </w:r>
    </w:p>
    <w:p w14:paraId="1D33FF04"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 xml:space="preserve">„(2) Banka ne može da vrši izmjenu promjenljive kamatne stope, naknada i drugih troškova u rokovima drugačijim od ugovorenih, a usklađivanje njihove visine dužna je da vrši prema visini utvrđenog promjenljivog elementa sa kojim se prema ugovoru kamata, naknade i drugi troškovi usklađuju, a koji se javno objavljuje i važeći je na dan isteka ugovorenog roka za usklađivanje kamatne stope, naknada i drugih troškova.“ </w:t>
      </w:r>
    </w:p>
    <w:p w14:paraId="6ECB0847" w14:textId="77777777" w:rsidR="008B1428" w:rsidRPr="0021140B" w:rsidRDefault="008B1428" w:rsidP="00932465">
      <w:pPr>
        <w:spacing w:after="0" w:line="240" w:lineRule="auto"/>
        <w:jc w:val="both"/>
        <w:rPr>
          <w:rFonts w:ascii="Times New Roman" w:hAnsi="Times New Roman"/>
          <w:sz w:val="24"/>
          <w:szCs w:val="24"/>
          <w:lang w:val="sr-Cyrl-BA"/>
        </w:rPr>
      </w:pPr>
    </w:p>
    <w:p w14:paraId="7E098519"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Član 25.</w:t>
      </w:r>
    </w:p>
    <w:p w14:paraId="4E441348" w14:textId="77777777" w:rsidR="008B1428" w:rsidRPr="0021140B" w:rsidRDefault="008B1428" w:rsidP="00932465">
      <w:pPr>
        <w:spacing w:after="0" w:line="240" w:lineRule="auto"/>
        <w:ind w:firstLine="720"/>
        <w:jc w:val="both"/>
        <w:rPr>
          <w:rFonts w:ascii="Times New Roman" w:hAnsi="Times New Roman"/>
          <w:sz w:val="24"/>
          <w:szCs w:val="24"/>
          <w:lang w:val="sr-Cyrl-BA"/>
        </w:rPr>
      </w:pPr>
    </w:p>
    <w:p w14:paraId="24A48D18"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Naziv člana i član 153. mijenja se i glasi:</w:t>
      </w:r>
    </w:p>
    <w:p w14:paraId="57C5A6B0" w14:textId="77777777" w:rsidR="008B1428" w:rsidRPr="0021140B" w:rsidRDefault="008B1428" w:rsidP="00932465">
      <w:pPr>
        <w:spacing w:after="0" w:line="240" w:lineRule="auto"/>
        <w:ind w:firstLine="720"/>
        <w:jc w:val="both"/>
        <w:rPr>
          <w:rFonts w:ascii="Times New Roman" w:hAnsi="Times New Roman"/>
          <w:sz w:val="24"/>
          <w:szCs w:val="24"/>
          <w:lang w:val="sr-Cyrl-BA"/>
        </w:rPr>
      </w:pPr>
    </w:p>
    <w:p w14:paraId="54988707"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„Nedopuštene naknade</w:t>
      </w:r>
    </w:p>
    <w:p w14:paraId="7A80F041"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Član 153.</w:t>
      </w:r>
    </w:p>
    <w:p w14:paraId="3F8DF037" w14:textId="77777777" w:rsidR="008B1428" w:rsidRPr="0021140B" w:rsidRDefault="008B1428" w:rsidP="00932465">
      <w:pPr>
        <w:spacing w:after="0" w:line="240" w:lineRule="auto"/>
        <w:ind w:firstLine="720"/>
        <w:jc w:val="center"/>
        <w:rPr>
          <w:rFonts w:ascii="Times New Roman" w:hAnsi="Times New Roman"/>
          <w:sz w:val="24"/>
          <w:szCs w:val="24"/>
          <w:lang w:val="sr-Cyrl-BA"/>
        </w:rPr>
      </w:pPr>
    </w:p>
    <w:p w14:paraId="43453889" w14:textId="77777777" w:rsidR="008B1428" w:rsidRPr="0021140B" w:rsidRDefault="008B1428" w:rsidP="00932465">
      <w:pPr>
        <w:spacing w:after="0" w:line="240" w:lineRule="auto"/>
        <w:jc w:val="both"/>
        <w:rPr>
          <w:rFonts w:ascii="Times New Roman" w:hAnsi="Times New Roman"/>
          <w:sz w:val="24"/>
          <w:szCs w:val="24"/>
          <w:lang w:val="sr-Cyrl-BA"/>
        </w:rPr>
      </w:pPr>
      <w:r w:rsidRPr="0021140B">
        <w:rPr>
          <w:rFonts w:ascii="Times New Roman" w:hAnsi="Times New Roman"/>
          <w:sz w:val="24"/>
          <w:szCs w:val="24"/>
          <w:lang w:val="sr-Cyrl-BA"/>
        </w:rPr>
        <w:tab/>
        <w:t>Zabranjeno je banci da ugovara i korisniku obračunava i naplaćuje naknade:</w:t>
      </w:r>
    </w:p>
    <w:p w14:paraId="5196AF58"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1) na ime opomene za kašnjenje korisnika u slučaju neispunjenja obaveza,</w:t>
      </w:r>
    </w:p>
    <w:p w14:paraId="1CD19910" w14:textId="77777777" w:rsidR="008B1428" w:rsidRPr="0021140B" w:rsidRDefault="008B1428" w:rsidP="00932465">
      <w:pPr>
        <w:spacing w:after="0" w:line="240" w:lineRule="auto"/>
        <w:ind w:firstLine="720"/>
        <w:jc w:val="both"/>
        <w:rPr>
          <w:rFonts w:ascii="Times New Roman" w:hAnsi="Times New Roman"/>
          <w:color w:val="FF0000"/>
          <w:sz w:val="24"/>
          <w:szCs w:val="24"/>
          <w:lang w:val="sr-Cyrl-BA"/>
        </w:rPr>
      </w:pPr>
      <w:r w:rsidRPr="0021140B">
        <w:rPr>
          <w:rFonts w:ascii="Times New Roman" w:hAnsi="Times New Roman"/>
          <w:sz w:val="24"/>
          <w:szCs w:val="24"/>
          <w:lang w:val="sr-Cyrl-BA"/>
        </w:rPr>
        <w:t>2) po osnovu davanja ili vođenja referentne oznake ili drugog podatka koji banci omogućava identifikaciju pojedinačne obaveze, platne transakcije ili korisnika (npr. naknada za vođenje kreditne partije ili kreditnog računa, naknada za administraciju kredita, naknada za identifikaciju platne transakcije, uključujući identifikaciju pomoću poziva na broj ili bilo kojeg drugog elementa kojeg nalog za plaćanje mora da sadrži, te druge slične naknade za administraciju bankarske usluge),</w:t>
      </w:r>
    </w:p>
    <w:p w14:paraId="2FE9C957"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3) za izdavanje potvrde sa naznačenjem salda nakon svake promjene stanja na računu ili za uvid u stanje po zahtjevu klijenta</w:t>
      </w:r>
      <w:bookmarkStart w:id="5" w:name="_Hlk193454859"/>
      <w:r w:rsidRPr="0021140B">
        <w:rPr>
          <w:rFonts w:ascii="Times New Roman" w:hAnsi="Times New Roman"/>
          <w:sz w:val="24"/>
          <w:szCs w:val="24"/>
          <w:lang w:val="sr-Cyrl-BA"/>
        </w:rPr>
        <w:t>, nezavisno od toga da li je zahtjev dostavljen neposredno banci ili joj je upućen putem platnog instrumenta zasnovanog na platnoj kartici,</w:t>
      </w:r>
    </w:p>
    <w:bookmarkEnd w:id="5"/>
    <w:p w14:paraId="36DDCFDE"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 xml:space="preserve">4) za podizanje gotovine </w:t>
      </w:r>
      <w:proofErr w:type="spellStart"/>
      <w:r w:rsidRPr="0021140B">
        <w:rPr>
          <w:rFonts w:ascii="Times New Roman" w:hAnsi="Times New Roman"/>
          <w:sz w:val="24"/>
          <w:szCs w:val="24"/>
          <w:lang w:val="sr-Cyrl-BA"/>
        </w:rPr>
        <w:t>debitnom</w:t>
      </w:r>
      <w:proofErr w:type="spellEnd"/>
      <w:r w:rsidRPr="0021140B">
        <w:rPr>
          <w:rFonts w:ascii="Times New Roman" w:hAnsi="Times New Roman"/>
          <w:sz w:val="24"/>
          <w:szCs w:val="24"/>
          <w:lang w:val="sr-Cyrl-BA"/>
        </w:rPr>
        <w:t xml:space="preserve"> karticom na bankomatu banke izdavaoca.“</w:t>
      </w:r>
    </w:p>
    <w:p w14:paraId="767C5980" w14:textId="77777777" w:rsidR="008B1428" w:rsidRPr="0021140B" w:rsidRDefault="008B1428" w:rsidP="00932465">
      <w:pPr>
        <w:spacing w:after="0" w:line="240" w:lineRule="auto"/>
        <w:rPr>
          <w:rFonts w:ascii="Times New Roman" w:hAnsi="Times New Roman"/>
          <w:sz w:val="24"/>
          <w:szCs w:val="24"/>
          <w:lang w:val="sr-Cyrl-BA"/>
        </w:rPr>
      </w:pPr>
    </w:p>
    <w:p w14:paraId="1B828C3F"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Član 26.</w:t>
      </w:r>
    </w:p>
    <w:p w14:paraId="7A4B1364" w14:textId="77777777" w:rsidR="008B1428" w:rsidRPr="0021140B" w:rsidRDefault="008B1428" w:rsidP="00932465">
      <w:pPr>
        <w:spacing w:after="0" w:line="240" w:lineRule="auto"/>
        <w:ind w:firstLine="720"/>
        <w:jc w:val="both"/>
        <w:rPr>
          <w:rFonts w:ascii="Times New Roman" w:hAnsi="Times New Roman"/>
          <w:sz w:val="24"/>
          <w:szCs w:val="24"/>
          <w:lang w:val="sr-Cyrl-BA"/>
        </w:rPr>
      </w:pPr>
    </w:p>
    <w:p w14:paraId="2D33E09C"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U članu 155. u stavu 1. riječi: „drugoj banci ili finansijskoj organizaciji koja ima dozvolu Agencije –“ brišu se.</w:t>
      </w:r>
    </w:p>
    <w:p w14:paraId="3A3C8F1F" w14:textId="77777777" w:rsidR="008B1428" w:rsidRPr="0021140B" w:rsidRDefault="008B1428" w:rsidP="00932465">
      <w:pPr>
        <w:spacing w:after="0" w:line="240" w:lineRule="auto"/>
        <w:jc w:val="both"/>
        <w:rPr>
          <w:rFonts w:ascii="Times New Roman" w:hAnsi="Times New Roman"/>
          <w:sz w:val="24"/>
          <w:szCs w:val="24"/>
          <w:lang w:val="sr-Cyrl-BA"/>
        </w:rPr>
      </w:pPr>
    </w:p>
    <w:p w14:paraId="404B78EB"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Član 27.</w:t>
      </w:r>
    </w:p>
    <w:p w14:paraId="2A6AB55A" w14:textId="77777777" w:rsidR="008B1428" w:rsidRPr="0021140B" w:rsidRDefault="008B1428" w:rsidP="00932465">
      <w:pPr>
        <w:spacing w:after="0" w:line="240" w:lineRule="auto"/>
        <w:ind w:firstLine="720"/>
        <w:jc w:val="both"/>
        <w:rPr>
          <w:rFonts w:ascii="Times New Roman" w:hAnsi="Times New Roman"/>
          <w:sz w:val="24"/>
          <w:szCs w:val="24"/>
          <w:lang w:val="sr-Cyrl-BA"/>
        </w:rPr>
      </w:pPr>
    </w:p>
    <w:p w14:paraId="5ABBF956"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U članu 160. u stavu 1. u tački 2) riječi: „kao i iznos naknade u slučaju podizanja gotovine na bankomatu banke izdavaoca,“ brišu se.</w:t>
      </w:r>
    </w:p>
    <w:p w14:paraId="7859488E" w14:textId="77777777" w:rsidR="008B1428" w:rsidRPr="0021140B" w:rsidRDefault="008B1428" w:rsidP="00932465">
      <w:pPr>
        <w:spacing w:after="0" w:line="240" w:lineRule="auto"/>
        <w:rPr>
          <w:rFonts w:ascii="Times New Roman" w:hAnsi="Times New Roman"/>
          <w:sz w:val="24"/>
          <w:szCs w:val="24"/>
          <w:lang w:val="sr-Cyrl-BA"/>
        </w:rPr>
      </w:pPr>
    </w:p>
    <w:p w14:paraId="14417A82"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Član 28.</w:t>
      </w:r>
    </w:p>
    <w:p w14:paraId="2F0577B6" w14:textId="77777777" w:rsidR="008B1428" w:rsidRPr="0021140B" w:rsidRDefault="008B1428" w:rsidP="00932465">
      <w:pPr>
        <w:spacing w:after="0" w:line="240" w:lineRule="auto"/>
        <w:ind w:firstLine="720"/>
        <w:jc w:val="both"/>
        <w:rPr>
          <w:rFonts w:ascii="Times New Roman" w:hAnsi="Times New Roman"/>
          <w:sz w:val="24"/>
          <w:szCs w:val="24"/>
          <w:lang w:val="sr-Cyrl-BA"/>
        </w:rPr>
      </w:pPr>
    </w:p>
    <w:p w14:paraId="7FCE5A94"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U članu 168. poslije stava 4. dodaje se novi stav 5, koji glasi:</w:t>
      </w:r>
    </w:p>
    <w:p w14:paraId="2A75DB53"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lastRenderedPageBreak/>
        <w:t>„(5) Zahtjev za dobijanje prethodne saglasnosti za imenovanje privrednog društva za reviziju za obavljanje revizije finansijskih izvještaja tekuće godine banka dostavlja po dostavljanju revidiranih finansijskih izvještaja za prethodnu godinu, a najkasnije do 31. avgusta tekuće godine.“</w:t>
      </w:r>
    </w:p>
    <w:p w14:paraId="066BC6DD" w14:textId="77777777" w:rsidR="008B1428" w:rsidRPr="0021140B" w:rsidRDefault="008B1428" w:rsidP="00932465">
      <w:pPr>
        <w:spacing w:after="0" w:line="240" w:lineRule="auto"/>
        <w:ind w:firstLine="720"/>
        <w:jc w:val="both"/>
        <w:rPr>
          <w:rFonts w:ascii="Times New Roman" w:hAnsi="Times New Roman"/>
          <w:sz w:val="24"/>
          <w:szCs w:val="24"/>
          <w:lang w:val="sr-Cyrl-BA"/>
        </w:rPr>
      </w:pPr>
    </w:p>
    <w:p w14:paraId="6FB8B93D"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Član 29.</w:t>
      </w:r>
    </w:p>
    <w:p w14:paraId="1CA758C4" w14:textId="77777777" w:rsidR="008B1428" w:rsidRPr="0021140B" w:rsidRDefault="008B1428" w:rsidP="00932465">
      <w:pPr>
        <w:spacing w:after="0" w:line="240" w:lineRule="auto"/>
        <w:ind w:firstLine="720"/>
        <w:jc w:val="both"/>
        <w:rPr>
          <w:rFonts w:ascii="Times New Roman" w:hAnsi="Times New Roman"/>
          <w:sz w:val="24"/>
          <w:szCs w:val="24"/>
          <w:lang w:val="sr-Cyrl-BA"/>
        </w:rPr>
      </w:pPr>
    </w:p>
    <w:p w14:paraId="5B051791"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U članu 190. u stavu 6. tačka 3) mijenja se i glasi:</w:t>
      </w:r>
    </w:p>
    <w:p w14:paraId="6D65F0A3"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„3) relevantnu dokumentaciju koja je vezana za predmet nadzora u materijalnom ili elektronskom obliku,“.</w:t>
      </w:r>
    </w:p>
    <w:p w14:paraId="7ACD8AAF" w14:textId="77777777" w:rsidR="008B1428" w:rsidRPr="0021140B" w:rsidRDefault="008B1428" w:rsidP="00932465">
      <w:pPr>
        <w:spacing w:after="0" w:line="240" w:lineRule="auto"/>
        <w:rPr>
          <w:rFonts w:ascii="Times New Roman" w:hAnsi="Times New Roman"/>
          <w:sz w:val="24"/>
          <w:szCs w:val="24"/>
          <w:lang w:val="sr-Cyrl-BA"/>
        </w:rPr>
      </w:pPr>
    </w:p>
    <w:p w14:paraId="3A4E43F3"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Član 30.</w:t>
      </w:r>
    </w:p>
    <w:p w14:paraId="67919C2A" w14:textId="77777777" w:rsidR="008B1428" w:rsidRPr="0021140B" w:rsidRDefault="008B1428" w:rsidP="00932465">
      <w:pPr>
        <w:spacing w:after="0" w:line="240" w:lineRule="auto"/>
        <w:ind w:firstLine="720"/>
        <w:jc w:val="both"/>
        <w:rPr>
          <w:rFonts w:ascii="Times New Roman" w:hAnsi="Times New Roman"/>
          <w:sz w:val="24"/>
          <w:szCs w:val="24"/>
          <w:lang w:val="sr-Cyrl-BA"/>
        </w:rPr>
      </w:pPr>
    </w:p>
    <w:p w14:paraId="5820DDC2"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Naziv člana i član 194. mijenja se i glasi:</w:t>
      </w:r>
    </w:p>
    <w:p w14:paraId="7FE847E5" w14:textId="77777777" w:rsidR="008B1428" w:rsidRPr="0021140B" w:rsidRDefault="008B1428" w:rsidP="00932465">
      <w:pPr>
        <w:spacing w:after="0" w:line="240" w:lineRule="auto"/>
        <w:ind w:firstLine="720"/>
        <w:jc w:val="both"/>
        <w:rPr>
          <w:rFonts w:ascii="Times New Roman" w:hAnsi="Times New Roman"/>
          <w:sz w:val="24"/>
          <w:szCs w:val="24"/>
          <w:lang w:val="sr-Cyrl-BA"/>
        </w:rPr>
      </w:pPr>
    </w:p>
    <w:p w14:paraId="0D1B1607"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„Dodatak zapisnika o nadzoru</w:t>
      </w:r>
    </w:p>
    <w:p w14:paraId="6328CB81"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Član 194.</w:t>
      </w:r>
    </w:p>
    <w:p w14:paraId="2F140036" w14:textId="77777777" w:rsidR="008B1428" w:rsidRPr="0021140B" w:rsidRDefault="008B1428" w:rsidP="00932465">
      <w:pPr>
        <w:spacing w:after="0" w:line="240" w:lineRule="auto"/>
        <w:jc w:val="center"/>
        <w:rPr>
          <w:rFonts w:ascii="Times New Roman" w:hAnsi="Times New Roman"/>
          <w:sz w:val="24"/>
          <w:szCs w:val="24"/>
          <w:lang w:val="sr-Cyrl-BA"/>
        </w:rPr>
      </w:pPr>
    </w:p>
    <w:p w14:paraId="2D58E41F"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(1) Ako se razmatranjem primjedaba, odnosno prigovora banke na zapisnik utvrdi njegova djelimična ili potpuna opravdanost, Agencija sačinjava dodatak zapisnika u dijelu utvrđene opravdanosti primjedaba, odnosno prigovora.</w:t>
      </w:r>
    </w:p>
    <w:p w14:paraId="46343E32"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(2) Dodatak zapisnika dostavlja se banci u roku od 15 dana od dana prijema primjedaba na zapisnik.</w:t>
      </w:r>
    </w:p>
    <w:p w14:paraId="5D42E233"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(3) Ako se razmatranjem primjedaba banke na zapisnik utvrdi da su one u cijelosti neopravdane, Agencija donosi zaključak.</w:t>
      </w:r>
    </w:p>
    <w:p w14:paraId="69EC96CA"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(4) Protiv zaključka iz stava 3. ovog člana nije dopuštena posebna žalba.“</w:t>
      </w:r>
    </w:p>
    <w:p w14:paraId="3461C28A" w14:textId="77777777" w:rsidR="008B1428" w:rsidRPr="0021140B" w:rsidRDefault="008B1428" w:rsidP="00932465">
      <w:pPr>
        <w:spacing w:after="0" w:line="240" w:lineRule="auto"/>
        <w:rPr>
          <w:rFonts w:ascii="Times New Roman" w:hAnsi="Times New Roman"/>
          <w:sz w:val="24"/>
          <w:szCs w:val="24"/>
          <w:lang w:val="sr-Cyrl-BA"/>
        </w:rPr>
      </w:pPr>
    </w:p>
    <w:p w14:paraId="2570E4FA"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Član 31.</w:t>
      </w:r>
    </w:p>
    <w:p w14:paraId="770D112D" w14:textId="77777777" w:rsidR="008B1428" w:rsidRPr="0021140B" w:rsidRDefault="008B1428" w:rsidP="00932465">
      <w:pPr>
        <w:spacing w:after="0" w:line="240" w:lineRule="auto"/>
        <w:rPr>
          <w:rFonts w:ascii="Times New Roman" w:hAnsi="Times New Roman"/>
          <w:sz w:val="24"/>
          <w:szCs w:val="24"/>
          <w:lang w:val="sr-Cyrl-BA"/>
        </w:rPr>
      </w:pPr>
    </w:p>
    <w:p w14:paraId="4B58DAB1" w14:textId="77777777" w:rsidR="008B1428" w:rsidRPr="0021140B" w:rsidRDefault="008B1428" w:rsidP="00932465">
      <w:pPr>
        <w:spacing w:after="0" w:line="240" w:lineRule="auto"/>
        <w:ind w:firstLine="720"/>
        <w:rPr>
          <w:rFonts w:ascii="Times New Roman" w:hAnsi="Times New Roman"/>
          <w:sz w:val="24"/>
          <w:szCs w:val="24"/>
          <w:lang w:val="sr-Cyrl-BA"/>
        </w:rPr>
      </w:pPr>
      <w:r w:rsidRPr="0021140B">
        <w:rPr>
          <w:rFonts w:ascii="Times New Roman" w:hAnsi="Times New Roman"/>
          <w:sz w:val="24"/>
          <w:szCs w:val="24"/>
          <w:lang w:val="sr-Cyrl-BA"/>
        </w:rPr>
        <w:t>U članu 199. u stavu 1. riječ: „izdaje“ zamjenjuje se riječima: „može da izda“.</w:t>
      </w:r>
    </w:p>
    <w:p w14:paraId="7EA15382" w14:textId="2892A143" w:rsidR="008B1428" w:rsidRPr="0021140B" w:rsidRDefault="008B1428" w:rsidP="00932465">
      <w:pPr>
        <w:spacing w:after="0" w:line="240" w:lineRule="auto"/>
        <w:rPr>
          <w:rFonts w:ascii="Times New Roman" w:hAnsi="Times New Roman"/>
          <w:sz w:val="24"/>
          <w:szCs w:val="24"/>
          <w:lang w:val="sr-Cyrl-BA"/>
        </w:rPr>
      </w:pPr>
    </w:p>
    <w:p w14:paraId="0E0DAE32"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Član 32.</w:t>
      </w:r>
    </w:p>
    <w:p w14:paraId="3DE07354" w14:textId="77777777" w:rsidR="008B1428" w:rsidRPr="0021140B" w:rsidRDefault="008B1428" w:rsidP="00932465">
      <w:pPr>
        <w:spacing w:after="0" w:line="240" w:lineRule="auto"/>
        <w:ind w:firstLine="720"/>
        <w:jc w:val="both"/>
        <w:rPr>
          <w:rFonts w:ascii="Times New Roman" w:hAnsi="Times New Roman"/>
          <w:sz w:val="24"/>
          <w:szCs w:val="24"/>
          <w:lang w:val="sr-Cyrl-BA"/>
        </w:rPr>
      </w:pPr>
    </w:p>
    <w:p w14:paraId="66B53C13" w14:textId="77777777" w:rsidR="008B1428" w:rsidRPr="0021140B" w:rsidRDefault="008B1428" w:rsidP="00932465">
      <w:pPr>
        <w:spacing w:after="0" w:line="240" w:lineRule="auto"/>
        <w:ind w:firstLine="720"/>
        <w:jc w:val="both"/>
        <w:rPr>
          <w:rFonts w:ascii="Times New Roman" w:hAnsi="Times New Roman"/>
          <w:sz w:val="24"/>
          <w:szCs w:val="24"/>
          <w:lang w:val="sr-Cyrl-BA"/>
        </w:rPr>
      </w:pPr>
      <w:bookmarkStart w:id="6" w:name="_Hlk194057489"/>
      <w:r w:rsidRPr="0021140B">
        <w:rPr>
          <w:rFonts w:ascii="Times New Roman" w:hAnsi="Times New Roman"/>
          <w:sz w:val="24"/>
          <w:szCs w:val="24"/>
          <w:lang w:val="sr-Cyrl-BA"/>
        </w:rPr>
        <w:t xml:space="preserve">Poslije člana 200. dodaju se nazivi članova i novi </w:t>
      </w:r>
      <w:proofErr w:type="spellStart"/>
      <w:r w:rsidRPr="0021140B">
        <w:rPr>
          <w:rFonts w:ascii="Times New Roman" w:hAnsi="Times New Roman"/>
          <w:sz w:val="24"/>
          <w:szCs w:val="24"/>
          <w:lang w:val="sr-Cyrl-BA"/>
        </w:rPr>
        <w:t>čl</w:t>
      </w:r>
      <w:proofErr w:type="spellEnd"/>
      <w:r w:rsidRPr="0021140B">
        <w:rPr>
          <w:rFonts w:ascii="Times New Roman" w:hAnsi="Times New Roman"/>
          <w:sz w:val="24"/>
          <w:szCs w:val="24"/>
          <w:lang w:val="sr-Cyrl-BA"/>
        </w:rPr>
        <w:t>. 200a. i 200b, koji glase</w:t>
      </w:r>
      <w:bookmarkEnd w:id="6"/>
      <w:r w:rsidRPr="0021140B">
        <w:rPr>
          <w:rFonts w:ascii="Times New Roman" w:hAnsi="Times New Roman"/>
          <w:sz w:val="24"/>
          <w:szCs w:val="24"/>
          <w:lang w:val="sr-Cyrl-BA"/>
        </w:rPr>
        <w:t>:</w:t>
      </w:r>
    </w:p>
    <w:p w14:paraId="51CE8795" w14:textId="77777777" w:rsidR="008B1428" w:rsidRPr="0021140B" w:rsidRDefault="008B1428" w:rsidP="00932465">
      <w:pPr>
        <w:spacing w:after="0" w:line="240" w:lineRule="auto"/>
        <w:ind w:firstLine="720"/>
        <w:jc w:val="both"/>
        <w:rPr>
          <w:rFonts w:ascii="Times New Roman" w:hAnsi="Times New Roman"/>
          <w:sz w:val="24"/>
          <w:szCs w:val="24"/>
          <w:lang w:val="sr-Cyrl-BA"/>
        </w:rPr>
      </w:pPr>
    </w:p>
    <w:p w14:paraId="7B34416E"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„Mjera dodatnog kapitala iznad minimalno propisanog</w:t>
      </w:r>
    </w:p>
    <w:p w14:paraId="1EBF2527"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Član 200a.</w:t>
      </w:r>
    </w:p>
    <w:p w14:paraId="26011D50" w14:textId="77777777" w:rsidR="008B1428" w:rsidRPr="0021140B" w:rsidRDefault="008B1428" w:rsidP="00932465">
      <w:pPr>
        <w:spacing w:after="0" w:line="240" w:lineRule="auto"/>
        <w:jc w:val="center"/>
        <w:rPr>
          <w:rFonts w:ascii="Times New Roman" w:hAnsi="Times New Roman"/>
          <w:sz w:val="24"/>
          <w:szCs w:val="24"/>
          <w:lang w:val="sr-Cyrl-BA"/>
        </w:rPr>
      </w:pPr>
    </w:p>
    <w:p w14:paraId="13CE5F3B"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Agencija nalaže banci mjeru dodatnog kapitala iz člana 200. stav 1. tačka 1) ovog zakona u slučajevima ako:</w:t>
      </w:r>
    </w:p>
    <w:p w14:paraId="6F2813C0"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1) rizici ili elementi rizika nisu pokriveni ili nisu dovoljno pokriveni minimalnim kapitalnim zahtjevima na način propisan ovim zakonom i propisima Agencije,</w:t>
      </w:r>
    </w:p>
    <w:p w14:paraId="6F8AAB3A"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2) banka nije uspostavila ili ako dosljedno ne sprovodi sveobuhvatan sistem upravljanja u skladu sa ovim zakonom i propisom Agencije o uspostavljanju i sprovođenju sistema upravljanja rizicima,</w:t>
      </w:r>
    </w:p>
    <w:p w14:paraId="35D7C14A"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3) banka nije uspostavila ili ako dosljedno ne sprovodi postupke procjenjivanja adekvatnosti kapitala prilikom procesa interne procjene adekvatnosti kapitala u skladu sa ovim zakonom i propisom Agencije,</w:t>
      </w:r>
    </w:p>
    <w:p w14:paraId="311EF90B"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lastRenderedPageBreak/>
        <w:t>4) banka nije uspostavila ili ako dosljedno ne sprovodi politike i procedure za utvrđivanje i praćenje velike izloženosti, ne vodi evidencije, ne prati i ne izvještava o izloženosti u skladu sa ovim zakonom i propisom Agencije,</w:t>
      </w:r>
    </w:p>
    <w:p w14:paraId="0C44E794"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 xml:space="preserve">5) je nadzorom, u skladu sa odredbama ovog zakona, utvrdila da dodatna vrijednosna usklađivanja za pozicije i </w:t>
      </w:r>
      <w:proofErr w:type="spellStart"/>
      <w:r w:rsidRPr="0021140B">
        <w:rPr>
          <w:rFonts w:ascii="Times New Roman" w:hAnsi="Times New Roman"/>
          <w:sz w:val="24"/>
          <w:szCs w:val="24"/>
          <w:lang w:val="sr-Cyrl-BA"/>
        </w:rPr>
        <w:t>portfolija</w:t>
      </w:r>
      <w:proofErr w:type="spellEnd"/>
      <w:r w:rsidRPr="0021140B">
        <w:rPr>
          <w:rFonts w:ascii="Times New Roman" w:hAnsi="Times New Roman"/>
          <w:sz w:val="24"/>
          <w:szCs w:val="24"/>
          <w:lang w:val="sr-Cyrl-BA"/>
        </w:rPr>
        <w:t xml:space="preserve"> u knjizi trgovanja nisu dovoljna da bi banci omogućila da u kratkom periodu proda svoje pozicije ili ih zaštiti od rizika, a da pritom ne pretrpi značajne gubitke u uobičajenim tržišnim uslovima,</w:t>
      </w:r>
    </w:p>
    <w:p w14:paraId="4A74BE4E"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6) banka ne uspijeva da uspostavi ili održi odgovarajući nivo dodatnog kapitala za pokriće rizika iz člana 100. ovog zakona,</w:t>
      </w:r>
    </w:p>
    <w:p w14:paraId="7BB5903F"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 xml:space="preserve">7) nije vjerovatno da će se samo primjenom dugih mjera postići dovoljno poboljšanje organizacije, strategija, politika, postupaka i procedura u odgovarajućem roku, </w:t>
      </w:r>
    </w:p>
    <w:p w14:paraId="7F6BBFE3"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8) u drugim slučajevima specifičnim za pojedinačnu banku, koje Agencija smatra opravdanim.</w:t>
      </w:r>
    </w:p>
    <w:p w14:paraId="63AD632B" w14:textId="77777777" w:rsidR="008B1428" w:rsidRPr="0021140B" w:rsidRDefault="008B1428" w:rsidP="00932465">
      <w:pPr>
        <w:spacing w:after="0" w:line="240" w:lineRule="auto"/>
        <w:ind w:firstLine="720"/>
        <w:jc w:val="both"/>
        <w:rPr>
          <w:rFonts w:ascii="Times New Roman" w:hAnsi="Times New Roman"/>
          <w:sz w:val="24"/>
          <w:szCs w:val="24"/>
          <w:lang w:val="sr-Cyrl-BA"/>
        </w:rPr>
      </w:pPr>
    </w:p>
    <w:p w14:paraId="0DC264A1"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 xml:space="preserve">Mjera dodatnog kapitala iznad minimalno propisanog u okviru </w:t>
      </w:r>
      <w:r w:rsidRPr="0021140B">
        <w:rPr>
          <w:rFonts w:ascii="Times New Roman" w:hAnsi="Times New Roman"/>
          <w:noProof/>
          <w:sz w:val="24"/>
          <w:szCs w:val="24"/>
          <w:lang w:val="sr-Cyrl-BA"/>
        </w:rPr>
        <w:t>SREP ocjene</w:t>
      </w:r>
    </w:p>
    <w:p w14:paraId="759B3F90"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Član 200b.</w:t>
      </w:r>
    </w:p>
    <w:p w14:paraId="5FE277AA" w14:textId="77777777" w:rsidR="008B1428" w:rsidRPr="0021140B" w:rsidRDefault="008B1428" w:rsidP="00932465">
      <w:pPr>
        <w:spacing w:after="0" w:line="240" w:lineRule="auto"/>
        <w:jc w:val="both"/>
        <w:rPr>
          <w:rFonts w:ascii="Times New Roman" w:hAnsi="Times New Roman"/>
          <w:sz w:val="24"/>
          <w:szCs w:val="24"/>
          <w:lang w:val="sr-Cyrl-BA"/>
        </w:rPr>
      </w:pPr>
    </w:p>
    <w:p w14:paraId="0E159472" w14:textId="77777777" w:rsidR="008B1428" w:rsidRPr="0021140B" w:rsidRDefault="008B1428" w:rsidP="00932465">
      <w:pPr>
        <w:spacing w:after="0" w:line="240" w:lineRule="auto"/>
        <w:jc w:val="both"/>
        <w:rPr>
          <w:rFonts w:ascii="Times New Roman" w:hAnsi="Times New Roman"/>
          <w:sz w:val="24"/>
          <w:szCs w:val="24"/>
          <w:lang w:val="sr-Cyrl-BA"/>
        </w:rPr>
      </w:pPr>
      <w:r w:rsidRPr="0021140B">
        <w:rPr>
          <w:rFonts w:ascii="Times New Roman" w:hAnsi="Times New Roman"/>
          <w:sz w:val="24"/>
          <w:szCs w:val="24"/>
          <w:lang w:val="sr-Cyrl-BA"/>
        </w:rPr>
        <w:tab/>
        <w:t>Agencija nalaže pojedinačnoj banci mjeru dodatnog zahtjeva za kapital u odnosu na minimalno propisani ako se tokom sprovođenja postupka nadzornog pregleda i ocjene banke (SREP procjene) utvrdi bilo koji od slučajeva iz člana 200a. ovog zakona, kako bi se pokrili rizici proistekli iz poslovanja te banke ili iz uticaja ekonomskih ili tržišnih kretanja na rizični profil banke.“</w:t>
      </w:r>
    </w:p>
    <w:p w14:paraId="6CEC8B2A" w14:textId="77777777" w:rsidR="008B1428" w:rsidRPr="0021140B" w:rsidRDefault="008B1428" w:rsidP="00932465">
      <w:pPr>
        <w:spacing w:after="0" w:line="240" w:lineRule="auto"/>
        <w:jc w:val="both"/>
        <w:rPr>
          <w:rFonts w:ascii="Times New Roman" w:hAnsi="Times New Roman"/>
          <w:sz w:val="24"/>
          <w:szCs w:val="24"/>
          <w:lang w:val="sr-Cyrl-BA"/>
        </w:rPr>
      </w:pPr>
    </w:p>
    <w:p w14:paraId="49A3BB79"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Član 33.</w:t>
      </w:r>
    </w:p>
    <w:p w14:paraId="295BFC7B" w14:textId="77777777" w:rsidR="008B1428" w:rsidRPr="0021140B" w:rsidRDefault="008B1428" w:rsidP="00932465">
      <w:pPr>
        <w:spacing w:after="0" w:line="240" w:lineRule="auto"/>
        <w:ind w:firstLine="720"/>
        <w:jc w:val="both"/>
        <w:rPr>
          <w:rFonts w:ascii="Times New Roman" w:hAnsi="Times New Roman"/>
          <w:sz w:val="24"/>
          <w:szCs w:val="24"/>
          <w:lang w:val="sr-Cyrl-BA"/>
        </w:rPr>
      </w:pPr>
    </w:p>
    <w:p w14:paraId="48F1C743"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U članu 219. u stavu 1. u tački 7) riječ: „i“ briše se i dodaje se zapeta.</w:t>
      </w:r>
    </w:p>
    <w:p w14:paraId="7E76213D"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U tački 8) poslije riječi: „grupe“ dodaju se zapeta i nova tačka 9), koja glasi:</w:t>
      </w:r>
    </w:p>
    <w:p w14:paraId="14E62171"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„9) finansijska poluga“.</w:t>
      </w:r>
    </w:p>
    <w:p w14:paraId="5B9D9E54"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Stav 5. mijenja se i glasi:</w:t>
      </w:r>
    </w:p>
    <w:p w14:paraId="48CFD1C9" w14:textId="77777777" w:rsidR="008B1428"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„(5) Agencija donosi akt kojim propisuje elemente i način utvrđivanja, objavljivanja i dostavljanja pokazatelja iz stava 1. ovog člana, kao i način upravljanja rizicima na nivou bankarske grupe.“</w:t>
      </w:r>
    </w:p>
    <w:p w14:paraId="67AFDA9E" w14:textId="77777777" w:rsidR="008B1428" w:rsidRPr="0021140B" w:rsidRDefault="008B1428" w:rsidP="00932465">
      <w:pPr>
        <w:spacing w:after="0" w:line="240" w:lineRule="auto"/>
        <w:ind w:firstLine="720"/>
        <w:jc w:val="both"/>
        <w:rPr>
          <w:rFonts w:ascii="Times New Roman" w:hAnsi="Times New Roman"/>
          <w:sz w:val="24"/>
          <w:szCs w:val="24"/>
          <w:lang w:val="sr-Cyrl-BA"/>
        </w:rPr>
      </w:pPr>
    </w:p>
    <w:p w14:paraId="6062CDFE" w14:textId="77777777" w:rsidR="008B1428" w:rsidRPr="0021140B" w:rsidRDefault="008B1428" w:rsidP="00932465">
      <w:pPr>
        <w:spacing w:after="0" w:line="240" w:lineRule="auto"/>
        <w:ind w:right="57"/>
        <w:jc w:val="center"/>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Član 34.</w:t>
      </w:r>
    </w:p>
    <w:p w14:paraId="49856702" w14:textId="77777777" w:rsidR="008B1428" w:rsidRPr="0021140B" w:rsidRDefault="008B1428" w:rsidP="00932465">
      <w:pPr>
        <w:spacing w:after="0" w:line="240" w:lineRule="auto"/>
        <w:ind w:right="57" w:firstLine="567"/>
        <w:jc w:val="center"/>
        <w:rPr>
          <w:rFonts w:ascii="Times New Roman" w:eastAsiaTheme="minorHAnsi" w:hAnsi="Times New Roman"/>
          <w:noProof/>
          <w:sz w:val="24"/>
          <w:szCs w:val="24"/>
          <w:lang w:val="sr-Cyrl-BA"/>
        </w:rPr>
      </w:pPr>
    </w:p>
    <w:p w14:paraId="1DCD9A7C" w14:textId="77777777" w:rsidR="008B1428" w:rsidRPr="0021140B" w:rsidRDefault="008B1428" w:rsidP="00932465">
      <w:pPr>
        <w:spacing w:after="0" w:line="240" w:lineRule="auto"/>
        <w:ind w:right="57" w:firstLine="567"/>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ab/>
        <w:t>Naziv člana i član 229. mijenja se i glasi:</w:t>
      </w:r>
    </w:p>
    <w:p w14:paraId="73AC49F4" w14:textId="77777777" w:rsidR="008B1428" w:rsidRPr="0021140B" w:rsidRDefault="008B1428" w:rsidP="00932465">
      <w:pPr>
        <w:spacing w:after="0" w:line="240" w:lineRule="auto"/>
        <w:ind w:right="57"/>
        <w:jc w:val="both"/>
        <w:rPr>
          <w:rFonts w:ascii="Times New Roman" w:eastAsiaTheme="minorHAnsi" w:hAnsi="Times New Roman"/>
          <w:noProof/>
          <w:sz w:val="24"/>
          <w:szCs w:val="24"/>
          <w:lang w:val="sr-Cyrl-BA"/>
        </w:rPr>
      </w:pPr>
    </w:p>
    <w:p w14:paraId="339E1DB6" w14:textId="77777777" w:rsidR="008B1428" w:rsidRPr="0021140B" w:rsidRDefault="008B1428" w:rsidP="00932465">
      <w:pPr>
        <w:spacing w:after="0" w:line="240" w:lineRule="auto"/>
        <w:ind w:right="57"/>
        <w:jc w:val="center"/>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w:t>
      </w:r>
      <w:r w:rsidRPr="0021140B">
        <w:rPr>
          <w:rFonts w:ascii="Times New Roman" w:eastAsiaTheme="minorHAnsi" w:hAnsi="Times New Roman"/>
          <w:iCs/>
          <w:noProof/>
          <w:sz w:val="24"/>
          <w:szCs w:val="24"/>
          <w:lang w:val="sr-Cyrl-BA"/>
        </w:rPr>
        <w:t>Uslovi otpisa ili konverzije instrumenata kapitala i prihvatljivih obaveza</w:t>
      </w:r>
    </w:p>
    <w:p w14:paraId="53E6A38F" w14:textId="77777777" w:rsidR="008B1428" w:rsidRPr="0021140B" w:rsidRDefault="008B1428" w:rsidP="00932465">
      <w:pPr>
        <w:spacing w:after="0" w:line="240" w:lineRule="auto"/>
        <w:ind w:right="57"/>
        <w:jc w:val="center"/>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Član 229.</w:t>
      </w:r>
    </w:p>
    <w:p w14:paraId="521D99FD" w14:textId="77777777" w:rsidR="008B1428" w:rsidRPr="0021140B" w:rsidRDefault="008B1428" w:rsidP="00932465">
      <w:pPr>
        <w:spacing w:after="0" w:line="240" w:lineRule="auto"/>
        <w:ind w:right="57" w:firstLine="567"/>
        <w:jc w:val="center"/>
        <w:rPr>
          <w:rFonts w:ascii="Times New Roman" w:eastAsiaTheme="minorHAnsi" w:hAnsi="Times New Roman"/>
          <w:noProof/>
          <w:sz w:val="24"/>
          <w:szCs w:val="24"/>
          <w:lang w:val="sr-Cyrl-BA"/>
        </w:rPr>
      </w:pPr>
    </w:p>
    <w:p w14:paraId="54A94E1C" w14:textId="77777777" w:rsidR="008B1428" w:rsidRPr="0021140B" w:rsidRDefault="008B1428" w:rsidP="00932465">
      <w:pPr>
        <w:spacing w:after="0" w:line="240" w:lineRule="auto"/>
        <w:ind w:right="57" w:firstLine="720"/>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(1) Otpis ili konverzija odgovarajućih instrumenata kapitala i prihvatljivih obaveza u akcije ili druge vlasničke instrumente banke može se izvršiti:</w:t>
      </w:r>
    </w:p>
    <w:p w14:paraId="7E2661C8" w14:textId="77777777" w:rsidR="008B1428" w:rsidRPr="0021140B" w:rsidRDefault="008B1428" w:rsidP="00932465">
      <w:pPr>
        <w:spacing w:after="0" w:line="240" w:lineRule="auto"/>
        <w:ind w:right="57" w:firstLine="720"/>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1) nezavisno od mjera restrukturiranja ili</w:t>
      </w:r>
    </w:p>
    <w:p w14:paraId="21823F27" w14:textId="77777777" w:rsidR="008B1428" w:rsidRPr="0021140B" w:rsidRDefault="008B1428" w:rsidP="00932465">
      <w:pPr>
        <w:spacing w:after="0" w:line="240" w:lineRule="auto"/>
        <w:ind w:right="57" w:firstLine="720"/>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 xml:space="preserve">2) zajedno sa sprovođenjem mjera restrukturiranja, ako su ispunjeni uslovi za restrukturiranje banke. </w:t>
      </w:r>
    </w:p>
    <w:p w14:paraId="1CBD7AA2" w14:textId="77777777" w:rsidR="008B1428" w:rsidRPr="0021140B" w:rsidRDefault="008B1428" w:rsidP="00932465">
      <w:pPr>
        <w:spacing w:after="0" w:line="240" w:lineRule="auto"/>
        <w:ind w:right="57" w:firstLine="720"/>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(2) Agencija može izvršiti otpis ili konverziju odgovarajućih instrumenata kapitala i prihvatljivih obaveza u akcije ili druge vlasničke instrumente prije pokretanja postupka restrukturiranja, a nakon pokretanja tog postupka otpis ili konverziju instrumenata kapitala i prihvatljivih obaveza vrši prije primjene odgovarajućeg instrumenta restrukturiranja.</w:t>
      </w:r>
    </w:p>
    <w:p w14:paraId="2C166CEC" w14:textId="77777777" w:rsidR="008B1428" w:rsidRPr="0021140B" w:rsidRDefault="008B1428" w:rsidP="00932465">
      <w:pPr>
        <w:spacing w:after="0" w:line="240" w:lineRule="auto"/>
        <w:ind w:right="57" w:firstLine="720"/>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lastRenderedPageBreak/>
        <w:t>(3) Ovlašćenje za otpis i konverziju prihvatljivih obaveza, nezavisno od mjera restrukturiranja, može se izvršiti samo nad prihvatljivim obavezama koje se priznaju za ispunjavanje minimalnog zahtjeva za kapitalom i prihvatljivim obavezama utvrđenim ovim zakonom (kvalifikovane prihvatljive obaveze), kao i nad obavezama koje ne ispunjavaju uslov ročnosti, tj. čiji je preostali period do dospijeća najviše godinu dana.</w:t>
      </w:r>
    </w:p>
    <w:p w14:paraId="735D6BEE" w14:textId="77777777" w:rsidR="008B1428" w:rsidRPr="0021140B" w:rsidRDefault="008B1428" w:rsidP="00932465">
      <w:pPr>
        <w:spacing w:after="0" w:line="240" w:lineRule="auto"/>
        <w:ind w:right="57" w:firstLine="720"/>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(4) Agencija pri vršenju ovlašćenja vodi računa da povjerioci, u skladu sa zaštitnim mjerama propisanim ovim zakonom, ne trpe veće gubitke od onih koje bi pretrpjeli da je nad bankom bio pokrenut stečajni postupak.</w:t>
      </w:r>
    </w:p>
    <w:p w14:paraId="62026D43" w14:textId="77777777" w:rsidR="008B1428" w:rsidRPr="0021140B" w:rsidRDefault="008B1428" w:rsidP="00932465">
      <w:pPr>
        <w:spacing w:after="0" w:line="240" w:lineRule="auto"/>
        <w:ind w:right="57" w:firstLine="720"/>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 xml:space="preserve">(5) Agencija bez odgađanja vrši otpis ili konverziju instrumenata kapitala </w:t>
      </w:r>
      <w:r w:rsidRPr="0021140B">
        <w:rPr>
          <w:rFonts w:ascii="Times New Roman" w:eastAsiaTheme="minorHAnsi" w:hAnsi="Times New Roman"/>
          <w:iCs/>
          <w:noProof/>
          <w:sz w:val="24"/>
          <w:szCs w:val="24"/>
          <w:lang w:val="sr-Cyrl-BA"/>
        </w:rPr>
        <w:t>i prihvatljivih obaveza</w:t>
      </w:r>
      <w:r w:rsidRPr="0021140B">
        <w:rPr>
          <w:rFonts w:ascii="Times New Roman" w:eastAsiaTheme="minorHAnsi" w:hAnsi="Times New Roman"/>
          <w:noProof/>
          <w:color w:val="FF0000"/>
          <w:sz w:val="24"/>
          <w:szCs w:val="24"/>
          <w:lang w:val="sr-Cyrl-BA"/>
        </w:rPr>
        <w:t xml:space="preserve"> </w:t>
      </w:r>
      <w:r w:rsidRPr="0021140B">
        <w:rPr>
          <w:rFonts w:ascii="Times New Roman" w:eastAsiaTheme="minorHAnsi" w:hAnsi="Times New Roman"/>
          <w:noProof/>
          <w:sz w:val="24"/>
          <w:szCs w:val="24"/>
          <w:lang w:val="sr-Cyrl-BA"/>
        </w:rPr>
        <w:t>banke ako je ispunjen najmanje jedan od sljedećih uslova:</w:t>
      </w:r>
    </w:p>
    <w:p w14:paraId="1226A173" w14:textId="77777777" w:rsidR="008B1428" w:rsidRPr="0021140B" w:rsidRDefault="008B1428" w:rsidP="00932465">
      <w:pPr>
        <w:spacing w:after="0" w:line="240" w:lineRule="auto"/>
        <w:ind w:right="57" w:firstLine="720"/>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1) ispunjeni su uslovi za pokretanje postupka restrukturiranja propisani ovim zakonom, prije nego što su preduzete bilo koje mjere restrukturiranja,</w:t>
      </w:r>
    </w:p>
    <w:p w14:paraId="6F0C60C9" w14:textId="77777777" w:rsidR="008B1428" w:rsidRPr="0021140B" w:rsidRDefault="008B1428" w:rsidP="00932465">
      <w:pPr>
        <w:spacing w:after="0" w:line="240" w:lineRule="auto"/>
        <w:ind w:right="57" w:firstLine="720"/>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2) Agencija utvrdi da banka vjerovatno neće moći nastaviti poslovanje u smislu ovog zakona ako se ne izvrši otpis ili konverzija, a nije vjerovatno da bi bilo koja druga mjera banke ili lica iz privatnog sektora, niti mjera preduzeta u postupku nadzora u skladu sa ovim zakonom, osim otpisa ili konverzije, mogla u razumnom roku otkloniti smetnje za nastavak poslovanja banke, uzimajući u obzir sve okolnosti pojedinačnog slučaja,</w:t>
      </w:r>
    </w:p>
    <w:p w14:paraId="48E9FF12" w14:textId="77777777" w:rsidR="008B1428" w:rsidRPr="0021140B" w:rsidRDefault="008B1428" w:rsidP="00932465">
      <w:pPr>
        <w:spacing w:after="0" w:line="240" w:lineRule="auto"/>
        <w:ind w:right="57" w:firstLine="720"/>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3) banka je zatražila vanrednu javnu finansijsku podršku, osim ako je riječ o likvidnoj banci, a finansijska podrška se traži u svrhu rješavanja nedostatka kapitala utvrđenog u testovima otpornosti na stres i ocjenama kvaliteta imovine banke.</w:t>
      </w:r>
    </w:p>
    <w:p w14:paraId="53EB3FB6" w14:textId="77777777" w:rsidR="008B1428" w:rsidRPr="0021140B" w:rsidRDefault="008B1428" w:rsidP="00932465">
      <w:pPr>
        <w:spacing w:after="0" w:line="240" w:lineRule="auto"/>
        <w:ind w:right="57" w:firstLine="720"/>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(6) Otpis i konverzija vrši se bez saglasnosti akcionara, deponenata i drugih povjerilaca banke ili bilo kojeg trećeg lica.</w:t>
      </w:r>
    </w:p>
    <w:p w14:paraId="02F811B9" w14:textId="77777777" w:rsidR="008B1428" w:rsidRPr="0021140B" w:rsidRDefault="008B1428" w:rsidP="00932465">
      <w:pPr>
        <w:spacing w:after="0" w:line="240" w:lineRule="auto"/>
        <w:ind w:right="57" w:firstLine="720"/>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(7) Agencija je dužna da, prije nego što izvrši otpis ili konverziju instrumenata kapitala</w:t>
      </w:r>
      <w:r w:rsidRPr="0021140B">
        <w:rPr>
          <w:rFonts w:ascii="Times New Roman" w:eastAsiaTheme="minorHAnsi" w:hAnsi="Times New Roman"/>
          <w:iCs/>
          <w:noProof/>
          <w:color w:val="00B050"/>
          <w:sz w:val="24"/>
          <w:szCs w:val="24"/>
          <w:lang w:val="sr-Cyrl-BA"/>
        </w:rPr>
        <w:t xml:space="preserve"> </w:t>
      </w:r>
      <w:r w:rsidRPr="0021140B">
        <w:rPr>
          <w:rFonts w:ascii="Times New Roman" w:eastAsiaTheme="minorHAnsi" w:hAnsi="Times New Roman"/>
          <w:iCs/>
          <w:noProof/>
          <w:sz w:val="24"/>
          <w:szCs w:val="24"/>
          <w:lang w:val="sr-Cyrl-BA"/>
        </w:rPr>
        <w:t>i</w:t>
      </w:r>
      <w:r w:rsidRPr="0021140B">
        <w:rPr>
          <w:rFonts w:ascii="Times New Roman" w:eastAsiaTheme="minorHAnsi" w:hAnsi="Times New Roman"/>
          <w:bCs/>
          <w:iCs/>
          <w:sz w:val="24"/>
          <w:szCs w:val="24"/>
          <w:lang w:val="sr-Cyrl-BA"/>
        </w:rPr>
        <w:t xml:space="preserve"> </w:t>
      </w:r>
      <w:r w:rsidRPr="0021140B">
        <w:rPr>
          <w:rFonts w:ascii="Times New Roman" w:eastAsiaTheme="minorHAnsi" w:hAnsi="Times New Roman"/>
          <w:iCs/>
          <w:noProof/>
          <w:sz w:val="24"/>
          <w:szCs w:val="24"/>
          <w:lang w:val="sr-Cyrl-BA"/>
        </w:rPr>
        <w:t>prihvatljivih obaveza</w:t>
      </w:r>
      <w:r w:rsidRPr="0021140B">
        <w:rPr>
          <w:rFonts w:ascii="Times New Roman" w:eastAsiaTheme="minorHAnsi" w:hAnsi="Times New Roman"/>
          <w:noProof/>
          <w:sz w:val="24"/>
          <w:szCs w:val="24"/>
          <w:lang w:val="sr-Cyrl-BA"/>
        </w:rPr>
        <w:t xml:space="preserve">, obezbijedi nezavisnu procjenu vrijednosti imovine i obaveza banke u skladu sa ovim zakonom, a na osnovu koje se vrši obračun iznosa otpisa, odnosno nivoa konverzije instrumenata kapitala </w:t>
      </w:r>
      <w:r w:rsidRPr="0021140B">
        <w:rPr>
          <w:rFonts w:ascii="Times New Roman" w:eastAsiaTheme="minorHAnsi" w:hAnsi="Times New Roman"/>
          <w:iCs/>
          <w:noProof/>
          <w:sz w:val="24"/>
          <w:szCs w:val="24"/>
          <w:lang w:val="sr-Cyrl-BA"/>
        </w:rPr>
        <w:t>i</w:t>
      </w:r>
      <w:r w:rsidRPr="0021140B">
        <w:rPr>
          <w:rFonts w:ascii="Times New Roman" w:eastAsiaTheme="minorHAnsi" w:hAnsi="Times New Roman"/>
          <w:bCs/>
          <w:iCs/>
          <w:sz w:val="24"/>
          <w:szCs w:val="24"/>
          <w:lang w:val="sr-Cyrl-BA"/>
        </w:rPr>
        <w:t xml:space="preserve"> </w:t>
      </w:r>
      <w:r w:rsidRPr="0021140B">
        <w:rPr>
          <w:rFonts w:ascii="Times New Roman" w:eastAsiaTheme="minorHAnsi" w:hAnsi="Times New Roman"/>
          <w:iCs/>
          <w:noProof/>
          <w:sz w:val="24"/>
          <w:szCs w:val="24"/>
          <w:lang w:val="sr-Cyrl-BA"/>
        </w:rPr>
        <w:t>prihvatljivih obaveza</w:t>
      </w:r>
      <w:r w:rsidRPr="0021140B">
        <w:rPr>
          <w:rFonts w:ascii="Times New Roman" w:eastAsiaTheme="minorHAnsi" w:hAnsi="Times New Roman"/>
          <w:noProof/>
          <w:sz w:val="24"/>
          <w:szCs w:val="24"/>
          <w:lang w:val="sr-Cyrl-BA"/>
        </w:rPr>
        <w:t xml:space="preserve"> potrebnih za pokriće gubitaka, uspostavljanja adekvatnog nivoa kapitala banke ili dokapitalizaciju banke.</w:t>
      </w:r>
    </w:p>
    <w:p w14:paraId="01CC8934" w14:textId="77777777" w:rsidR="008B1428" w:rsidRPr="0021140B" w:rsidRDefault="008B1428" w:rsidP="00932465">
      <w:pPr>
        <w:spacing w:after="0" w:line="240" w:lineRule="auto"/>
        <w:ind w:right="57" w:firstLine="720"/>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(8) Agencija je dužna da, nakon što izvrši otpis ili konverziju instrumenata kapitala i prihvatljivih obaveza, obezbijedi nezavisnu procjenu u skladu sa odredbama ovog zakona kojima je propisana zaštita akcionara i povjerilaca.</w:t>
      </w:r>
      <w:r w:rsidRPr="0021140B">
        <w:rPr>
          <w:rFonts w:ascii="Times New Roman" w:eastAsiaTheme="minorHAnsi" w:hAnsi="Times New Roman"/>
          <w:sz w:val="24"/>
          <w:szCs w:val="24"/>
          <w:lang w:val="sr-Cyrl-BA"/>
        </w:rPr>
        <w:t>“</w:t>
      </w:r>
    </w:p>
    <w:p w14:paraId="1EB83CB4" w14:textId="77777777" w:rsidR="008B1428" w:rsidRPr="0021140B" w:rsidRDefault="008B1428" w:rsidP="00932465">
      <w:pPr>
        <w:spacing w:after="0" w:line="240" w:lineRule="auto"/>
        <w:ind w:right="57"/>
        <w:jc w:val="center"/>
        <w:rPr>
          <w:rFonts w:ascii="Times New Roman" w:eastAsiaTheme="minorHAnsi" w:hAnsi="Times New Roman"/>
          <w:noProof/>
          <w:sz w:val="24"/>
          <w:szCs w:val="24"/>
          <w:lang w:val="sr-Cyrl-BA"/>
        </w:rPr>
      </w:pPr>
    </w:p>
    <w:p w14:paraId="1CFD8155" w14:textId="77777777" w:rsidR="008B1428" w:rsidRPr="0021140B" w:rsidRDefault="008B1428" w:rsidP="00932465">
      <w:pPr>
        <w:spacing w:after="0" w:line="240" w:lineRule="auto"/>
        <w:ind w:right="57"/>
        <w:jc w:val="center"/>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Član 35.</w:t>
      </w:r>
    </w:p>
    <w:p w14:paraId="445751B3" w14:textId="77777777" w:rsidR="008B1428" w:rsidRPr="0021140B" w:rsidRDefault="008B1428" w:rsidP="00932465">
      <w:pPr>
        <w:spacing w:after="0" w:line="240" w:lineRule="auto"/>
        <w:ind w:right="57" w:firstLine="567"/>
        <w:jc w:val="center"/>
        <w:rPr>
          <w:rFonts w:ascii="Times New Roman" w:eastAsiaTheme="minorHAnsi" w:hAnsi="Times New Roman"/>
          <w:noProof/>
          <w:sz w:val="24"/>
          <w:szCs w:val="24"/>
          <w:lang w:val="sr-Cyrl-BA"/>
        </w:rPr>
      </w:pPr>
    </w:p>
    <w:p w14:paraId="64E6263A" w14:textId="77777777" w:rsidR="008B1428" w:rsidRPr="0021140B" w:rsidRDefault="008B1428" w:rsidP="00932465">
      <w:pPr>
        <w:spacing w:after="0" w:line="240" w:lineRule="auto"/>
        <w:ind w:right="57" w:firstLine="720"/>
        <w:jc w:val="both"/>
        <w:rPr>
          <w:rFonts w:ascii="Times New Roman" w:eastAsiaTheme="minorHAnsi" w:hAnsi="Times New Roman"/>
          <w:sz w:val="24"/>
          <w:szCs w:val="24"/>
          <w:lang w:val="sr-Cyrl-BA"/>
        </w:rPr>
      </w:pPr>
      <w:r w:rsidRPr="0021140B">
        <w:rPr>
          <w:rFonts w:ascii="Times New Roman" w:eastAsiaTheme="minorHAnsi" w:hAnsi="Times New Roman"/>
          <w:noProof/>
          <w:sz w:val="24"/>
          <w:szCs w:val="24"/>
          <w:lang w:val="sr-Cyrl-BA"/>
        </w:rPr>
        <w:t>U nazivu člana 230. poslije riječi: „</w:t>
      </w:r>
      <w:r w:rsidRPr="0021140B">
        <w:rPr>
          <w:rFonts w:ascii="Times New Roman" w:eastAsiaTheme="minorHAnsi" w:hAnsi="Times New Roman"/>
          <w:sz w:val="24"/>
          <w:szCs w:val="24"/>
          <w:lang w:val="sr-Cyrl-BA"/>
        </w:rPr>
        <w:t>kapitala“ dodaju se riječi: „i prihvatljivih obaveza“.</w:t>
      </w:r>
    </w:p>
    <w:p w14:paraId="6C5575FB" w14:textId="77777777" w:rsidR="008B1428" w:rsidRPr="0021140B" w:rsidRDefault="008B1428" w:rsidP="00932465">
      <w:pPr>
        <w:spacing w:after="0" w:line="240" w:lineRule="auto"/>
        <w:ind w:right="57" w:firstLine="720"/>
        <w:jc w:val="both"/>
        <w:rPr>
          <w:rFonts w:ascii="Times New Roman" w:eastAsiaTheme="minorHAnsi" w:hAnsi="Times New Roman"/>
          <w:sz w:val="24"/>
          <w:szCs w:val="24"/>
          <w:lang w:val="sr-Cyrl-BA"/>
        </w:rPr>
      </w:pPr>
      <w:r w:rsidRPr="0021140B">
        <w:rPr>
          <w:rFonts w:ascii="Times New Roman" w:eastAsiaTheme="minorHAnsi" w:hAnsi="Times New Roman"/>
          <w:noProof/>
          <w:sz w:val="24"/>
          <w:szCs w:val="24"/>
          <w:lang w:val="sr-Cyrl-BA"/>
        </w:rPr>
        <w:t>U stavu 1. poslije riječi: „</w:t>
      </w:r>
      <w:r w:rsidRPr="0021140B">
        <w:rPr>
          <w:rFonts w:ascii="Times New Roman" w:eastAsiaTheme="minorHAnsi" w:hAnsi="Times New Roman"/>
          <w:sz w:val="24"/>
          <w:szCs w:val="24"/>
          <w:lang w:val="sr-Cyrl-BA"/>
        </w:rPr>
        <w:t>kapitala“ dodaju se riječi: „i prihvatljivih obaveza“.</w:t>
      </w:r>
    </w:p>
    <w:p w14:paraId="259C0224" w14:textId="77777777" w:rsidR="008B1428" w:rsidRPr="0021140B" w:rsidRDefault="008B1428" w:rsidP="00932465">
      <w:pPr>
        <w:spacing w:after="0" w:line="240" w:lineRule="auto"/>
        <w:ind w:right="57"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U tački 2) poslije riječi:</w:t>
      </w:r>
      <w:r w:rsidRPr="0021140B">
        <w:rPr>
          <w:rFonts w:ascii="Times New Roman" w:eastAsiaTheme="minorHAnsi" w:hAnsi="Times New Roman"/>
          <w:noProof/>
          <w:sz w:val="24"/>
          <w:szCs w:val="24"/>
          <w:lang w:val="sr-Cyrl-BA"/>
        </w:rPr>
        <w:t xml:space="preserve"> „</w:t>
      </w:r>
      <w:r w:rsidRPr="0021140B">
        <w:rPr>
          <w:rFonts w:ascii="Times New Roman" w:eastAsiaTheme="minorHAnsi" w:hAnsi="Times New Roman"/>
          <w:sz w:val="24"/>
          <w:szCs w:val="24"/>
          <w:lang w:val="sr-Cyrl-BA"/>
        </w:rPr>
        <w:t xml:space="preserve">manje,“ riječ: </w:t>
      </w:r>
      <w:r w:rsidRPr="0021140B">
        <w:rPr>
          <w:rFonts w:ascii="Times New Roman" w:eastAsiaTheme="minorHAnsi" w:hAnsi="Times New Roman"/>
          <w:noProof/>
          <w:sz w:val="24"/>
          <w:szCs w:val="24"/>
          <w:lang w:val="sr-Cyrl-BA"/>
        </w:rPr>
        <w:t>„</w:t>
      </w:r>
      <w:r w:rsidRPr="0021140B">
        <w:rPr>
          <w:rFonts w:ascii="Times New Roman" w:eastAsiaTheme="minorHAnsi" w:hAnsi="Times New Roman"/>
          <w:sz w:val="24"/>
          <w:szCs w:val="24"/>
          <w:lang w:val="sr-Cyrl-BA"/>
        </w:rPr>
        <w:t>i“ briše se.</w:t>
      </w:r>
    </w:p>
    <w:p w14:paraId="6D0ADE8A" w14:textId="77777777" w:rsidR="008B1428" w:rsidRPr="0021140B" w:rsidRDefault="008B1428" w:rsidP="00932465">
      <w:pPr>
        <w:spacing w:after="0" w:line="240" w:lineRule="auto"/>
        <w:ind w:right="57" w:firstLine="720"/>
        <w:jc w:val="both"/>
        <w:rPr>
          <w:rFonts w:ascii="Times New Roman" w:eastAsiaTheme="minorHAnsi" w:hAnsi="Times New Roman"/>
          <w:noProof/>
          <w:sz w:val="24"/>
          <w:szCs w:val="24"/>
          <w:lang w:val="sr-Cyrl-BA"/>
        </w:rPr>
      </w:pPr>
      <w:r w:rsidRPr="0021140B">
        <w:rPr>
          <w:rFonts w:ascii="Times New Roman" w:eastAsiaTheme="minorHAnsi" w:hAnsi="Times New Roman"/>
          <w:iCs/>
          <w:noProof/>
          <w:sz w:val="24"/>
          <w:szCs w:val="24"/>
          <w:lang w:val="sr-Cyrl-BA"/>
        </w:rPr>
        <w:t xml:space="preserve">U </w:t>
      </w:r>
      <w:r w:rsidRPr="0021140B">
        <w:rPr>
          <w:rFonts w:ascii="Times New Roman" w:eastAsiaTheme="minorHAnsi" w:hAnsi="Times New Roman"/>
          <w:noProof/>
          <w:sz w:val="24"/>
          <w:szCs w:val="24"/>
          <w:lang w:val="sr-Cyrl-BA"/>
        </w:rPr>
        <w:t>tački 3) poslije riječi: „manje“ dodaju se zapeta i nova tačka 4), koja glasi:</w:t>
      </w:r>
    </w:p>
    <w:p w14:paraId="55084E91" w14:textId="77777777" w:rsidR="008B1428" w:rsidRPr="0021140B" w:rsidRDefault="008B1428" w:rsidP="00932465">
      <w:pPr>
        <w:spacing w:after="0" w:line="240" w:lineRule="auto"/>
        <w:ind w:right="57" w:firstLine="720"/>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 xml:space="preserve">„4) </w:t>
      </w:r>
      <w:r w:rsidRPr="0021140B">
        <w:rPr>
          <w:rFonts w:ascii="Times New Roman" w:eastAsiaTheme="minorHAnsi" w:hAnsi="Times New Roman"/>
          <w:sz w:val="24"/>
          <w:szCs w:val="24"/>
          <w:lang w:val="sr-Cyrl-BA"/>
        </w:rPr>
        <w:t>elementi</w:t>
      </w:r>
      <w:r w:rsidRPr="0021140B">
        <w:rPr>
          <w:rFonts w:ascii="Times New Roman" w:eastAsiaTheme="minorHAnsi" w:hAnsi="Times New Roman"/>
          <w:bCs/>
          <w:iCs/>
          <w:sz w:val="24"/>
          <w:szCs w:val="24"/>
          <w:lang w:val="sr-Cyrl-BA"/>
        </w:rPr>
        <w:t xml:space="preserve"> </w:t>
      </w:r>
      <w:r w:rsidRPr="0021140B">
        <w:rPr>
          <w:rFonts w:ascii="Times New Roman" w:eastAsiaTheme="minorHAnsi" w:hAnsi="Times New Roman"/>
          <w:sz w:val="24"/>
          <w:szCs w:val="24"/>
          <w:lang w:val="sr-Cyrl-BA"/>
        </w:rPr>
        <w:t xml:space="preserve">prihvatljivih obaveza koji ispunjavaju uslove iz člana 229. stav 3. ovog zakona otpisuju se ili konvertuju u instrumente redovnog osnovnog kapitala, u mjeri u kojoj je to potrebno za ostvarivanje ciljeva </w:t>
      </w:r>
      <w:proofErr w:type="spellStart"/>
      <w:r w:rsidRPr="0021140B">
        <w:rPr>
          <w:rFonts w:ascii="Times New Roman" w:eastAsiaTheme="minorHAnsi" w:hAnsi="Times New Roman"/>
          <w:sz w:val="24"/>
          <w:szCs w:val="24"/>
          <w:lang w:val="sr-Cyrl-BA"/>
        </w:rPr>
        <w:t>restrukturiranja</w:t>
      </w:r>
      <w:proofErr w:type="spellEnd"/>
      <w:r w:rsidRPr="0021140B">
        <w:rPr>
          <w:rFonts w:ascii="Times New Roman" w:eastAsiaTheme="minorHAnsi" w:hAnsi="Times New Roman"/>
          <w:sz w:val="24"/>
          <w:szCs w:val="24"/>
          <w:lang w:val="sr-Cyrl-BA"/>
        </w:rPr>
        <w:t xml:space="preserve"> ili do ukupnog iznosa tih prihvatljivih obaveza, u zavisnosti od toga šta je manje</w:t>
      </w:r>
      <w:r w:rsidRPr="0021140B">
        <w:rPr>
          <w:rFonts w:ascii="Times New Roman" w:eastAsiaTheme="minorHAnsi" w:hAnsi="Times New Roman"/>
          <w:noProof/>
          <w:sz w:val="24"/>
          <w:szCs w:val="24"/>
          <w:lang w:val="sr-Cyrl-BA"/>
        </w:rPr>
        <w:t>“.</w:t>
      </w:r>
    </w:p>
    <w:p w14:paraId="3ABAE306" w14:textId="77777777" w:rsidR="008B1428" w:rsidRPr="0021140B" w:rsidRDefault="008B1428" w:rsidP="00932465">
      <w:pPr>
        <w:spacing w:after="0" w:line="240" w:lineRule="auto"/>
        <w:ind w:right="57" w:firstLine="709"/>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St. 2. i 3. mijenjaju se i glase:</w:t>
      </w:r>
    </w:p>
    <w:p w14:paraId="2EA4288F" w14:textId="77777777" w:rsidR="008B1428" w:rsidRPr="0021140B" w:rsidRDefault="008B1428" w:rsidP="00932465">
      <w:pPr>
        <w:spacing w:after="0" w:line="240" w:lineRule="auto"/>
        <w:ind w:right="57" w:firstLine="720"/>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„(2) U slučaju otpisa elemenata kapitala ili prihvatljivih obaveza prestaju obaveze po tom osnovu prema vlasniku odgovarajućeg elementa kapitala, odnosno prema povjeriocu prihvatljivih obaveza u otpisanom iznosu, osim već obračunatih obaveza, a ovom vlasniku, odnosno povjeriocu se ne isplaćuje naknada po osnovu ovog otpisa.</w:t>
      </w:r>
    </w:p>
    <w:p w14:paraId="6AB4C572" w14:textId="77777777" w:rsidR="008B1428" w:rsidRPr="0021140B" w:rsidRDefault="008B1428" w:rsidP="00932465">
      <w:pPr>
        <w:spacing w:after="0" w:line="240" w:lineRule="auto"/>
        <w:ind w:right="57" w:firstLine="720"/>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 xml:space="preserve">(3) Za potrebe sprovođenja konverzije iz stava 1. </w:t>
      </w:r>
      <w:r w:rsidRPr="0021140B">
        <w:rPr>
          <w:rFonts w:ascii="Times New Roman" w:eastAsiaTheme="minorHAnsi" w:hAnsi="Times New Roman"/>
          <w:sz w:val="24"/>
          <w:szCs w:val="24"/>
          <w:lang w:val="sr-Cyrl-BA"/>
        </w:rPr>
        <w:t>t. 2), 3) i 4) ovog člana, Agencija može da naloži banci da vlasnicima određenih elemenata kapitala i takvih prihvatljivih obaveza izda akcije koje se mogu uključiti u redovni osnovni kapital banke.“</w:t>
      </w:r>
    </w:p>
    <w:p w14:paraId="34079BE7" w14:textId="77777777" w:rsidR="008B1428" w:rsidRPr="0021140B" w:rsidRDefault="008B1428" w:rsidP="00932465">
      <w:pPr>
        <w:spacing w:after="0" w:line="240" w:lineRule="auto"/>
        <w:ind w:right="57"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lastRenderedPageBreak/>
        <w:t xml:space="preserve">U stavu 4. </w:t>
      </w:r>
      <w:r w:rsidRPr="0021140B">
        <w:rPr>
          <w:rFonts w:ascii="Times New Roman" w:eastAsiaTheme="minorHAnsi" w:hAnsi="Times New Roman"/>
          <w:noProof/>
          <w:sz w:val="24"/>
          <w:szCs w:val="24"/>
          <w:lang w:val="sr-Cyrl-BA"/>
        </w:rPr>
        <w:t>poslije riječi: „</w:t>
      </w:r>
      <w:r w:rsidRPr="0021140B">
        <w:rPr>
          <w:rFonts w:ascii="Times New Roman" w:eastAsiaTheme="minorHAnsi" w:hAnsi="Times New Roman"/>
          <w:sz w:val="24"/>
          <w:szCs w:val="24"/>
          <w:lang w:val="sr-Cyrl-BA"/>
        </w:rPr>
        <w:t>instrumenata kapitala“ dodaju se riječi: „i prihvatljivih obaveza“.</w:t>
      </w:r>
    </w:p>
    <w:p w14:paraId="22F4BF91" w14:textId="77777777" w:rsidR="008B1428" w:rsidRPr="0021140B" w:rsidRDefault="008B1428" w:rsidP="00932465">
      <w:pPr>
        <w:spacing w:after="0" w:line="240" w:lineRule="auto"/>
        <w:ind w:right="57"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U stavu 5. broj: „3“ zamjenjuje se brojem: „5“.</w:t>
      </w:r>
    </w:p>
    <w:p w14:paraId="2265DE91" w14:textId="77777777" w:rsidR="008B1428" w:rsidRPr="0021140B" w:rsidRDefault="008B1428" w:rsidP="00932465">
      <w:pPr>
        <w:spacing w:after="0" w:line="240" w:lineRule="auto"/>
        <w:ind w:right="57"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 xml:space="preserve">U stavu 6. </w:t>
      </w:r>
      <w:r w:rsidRPr="0021140B">
        <w:rPr>
          <w:rFonts w:ascii="Times New Roman" w:eastAsiaTheme="minorHAnsi" w:hAnsi="Times New Roman"/>
          <w:noProof/>
          <w:sz w:val="24"/>
          <w:szCs w:val="24"/>
          <w:lang w:val="sr-Cyrl-BA"/>
        </w:rPr>
        <w:t>poslije riječi: „</w:t>
      </w:r>
      <w:r w:rsidRPr="0021140B">
        <w:rPr>
          <w:rFonts w:ascii="Times New Roman" w:eastAsiaTheme="minorHAnsi" w:hAnsi="Times New Roman"/>
          <w:sz w:val="24"/>
          <w:szCs w:val="24"/>
          <w:lang w:val="sr-Cyrl-BA"/>
        </w:rPr>
        <w:t>instrumenata kapitala“ dodaju se riječi: „i prihvatljivih obaveza“.</w:t>
      </w:r>
    </w:p>
    <w:p w14:paraId="39181FB1" w14:textId="77777777" w:rsidR="008B1428" w:rsidRPr="0021140B" w:rsidRDefault="008B1428" w:rsidP="00932465">
      <w:pPr>
        <w:spacing w:after="0" w:line="240" w:lineRule="auto"/>
        <w:ind w:right="57"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 xml:space="preserve">U stavu 7. </w:t>
      </w:r>
      <w:r w:rsidRPr="0021140B">
        <w:rPr>
          <w:rFonts w:ascii="Times New Roman" w:eastAsiaTheme="minorHAnsi" w:hAnsi="Times New Roman"/>
          <w:noProof/>
          <w:sz w:val="24"/>
          <w:szCs w:val="24"/>
          <w:lang w:val="sr-Cyrl-BA"/>
        </w:rPr>
        <w:t>poslije riječi: „</w:t>
      </w:r>
      <w:r w:rsidRPr="0021140B">
        <w:rPr>
          <w:rFonts w:ascii="Times New Roman" w:eastAsiaTheme="minorHAnsi" w:hAnsi="Times New Roman"/>
          <w:sz w:val="24"/>
          <w:szCs w:val="24"/>
          <w:lang w:val="sr-Cyrl-BA"/>
        </w:rPr>
        <w:t>instrumenata kapitala“ dodaju se riječi: „i prihvatljivih obaveza“.</w:t>
      </w:r>
    </w:p>
    <w:p w14:paraId="6D8499EC" w14:textId="77777777" w:rsidR="008B1428" w:rsidRPr="0021140B" w:rsidRDefault="008B1428" w:rsidP="00932465">
      <w:pPr>
        <w:spacing w:after="0" w:line="240" w:lineRule="auto"/>
        <w:ind w:right="57" w:firstLine="720"/>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Stav 8. mijenja se i glasi:</w:t>
      </w:r>
    </w:p>
    <w:p w14:paraId="1311DDA9" w14:textId="77777777" w:rsidR="008B1428" w:rsidRPr="0021140B" w:rsidRDefault="008B1428" w:rsidP="00932465">
      <w:pPr>
        <w:spacing w:after="0" w:line="240" w:lineRule="auto"/>
        <w:ind w:right="57" w:firstLine="720"/>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„(8) Otpis ili konverzija instrumenata kapitala ili prihvatljivih obaveza iz stava 1. t. 2), 3) i 4) ovog člana vrši se na glavnici tih instrumenata, odnosno na glavnici prihvatljivih obaveza.“</w:t>
      </w:r>
    </w:p>
    <w:p w14:paraId="2F7157AA" w14:textId="77777777" w:rsidR="008B1428" w:rsidRPr="0021140B" w:rsidRDefault="008B1428" w:rsidP="00932465">
      <w:pPr>
        <w:spacing w:after="0" w:line="240" w:lineRule="auto"/>
        <w:ind w:right="57" w:firstLine="720"/>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Poslije stava 8. dodaje se novi stav 9, koji glasi:</w:t>
      </w:r>
    </w:p>
    <w:p w14:paraId="2A3CE23C" w14:textId="77777777" w:rsidR="008B1428" w:rsidRPr="0021140B" w:rsidRDefault="008B1428" w:rsidP="00932465">
      <w:pPr>
        <w:spacing w:after="0" w:line="240" w:lineRule="auto"/>
        <w:ind w:right="57" w:firstLine="720"/>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„(9) Agencija donosi akt kojim propisuje način i postupak, te razrađuje uslove otpisa ili konverzije elemenata kapitala i prihvatljivih obaveza iz ovog člana.“</w:t>
      </w:r>
    </w:p>
    <w:p w14:paraId="7CBFEA97" w14:textId="77777777" w:rsidR="008B1428" w:rsidRPr="0021140B" w:rsidRDefault="008B1428" w:rsidP="00932465">
      <w:pPr>
        <w:spacing w:after="0" w:line="240" w:lineRule="auto"/>
        <w:ind w:right="57"/>
        <w:jc w:val="both"/>
        <w:rPr>
          <w:rFonts w:ascii="Times New Roman" w:eastAsiaTheme="minorHAnsi" w:hAnsi="Times New Roman"/>
          <w:sz w:val="24"/>
          <w:szCs w:val="24"/>
          <w:lang w:val="sr-Cyrl-BA"/>
        </w:rPr>
      </w:pPr>
    </w:p>
    <w:p w14:paraId="6997980B" w14:textId="77777777" w:rsidR="008B1428" w:rsidRPr="0021140B" w:rsidRDefault="008B1428" w:rsidP="00932465">
      <w:pPr>
        <w:spacing w:after="0" w:line="240" w:lineRule="auto"/>
        <w:ind w:right="57"/>
        <w:jc w:val="center"/>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Član 36.</w:t>
      </w:r>
    </w:p>
    <w:p w14:paraId="77B0BB21" w14:textId="77777777" w:rsidR="008B1428" w:rsidRPr="0021140B" w:rsidRDefault="008B1428" w:rsidP="00932465">
      <w:pPr>
        <w:spacing w:after="0" w:line="240" w:lineRule="auto"/>
        <w:ind w:right="57" w:firstLine="567"/>
        <w:jc w:val="center"/>
        <w:rPr>
          <w:rFonts w:ascii="Times New Roman" w:eastAsiaTheme="minorHAnsi" w:hAnsi="Times New Roman"/>
          <w:noProof/>
          <w:sz w:val="24"/>
          <w:szCs w:val="24"/>
          <w:lang w:val="sr-Cyrl-BA"/>
        </w:rPr>
      </w:pPr>
    </w:p>
    <w:p w14:paraId="5207D8B9" w14:textId="77777777" w:rsidR="008B1428" w:rsidRPr="0021140B" w:rsidRDefault="008B1428" w:rsidP="00932465">
      <w:pPr>
        <w:spacing w:after="0" w:line="240" w:lineRule="auto"/>
        <w:ind w:right="57" w:firstLine="567"/>
        <w:jc w:val="both"/>
        <w:rPr>
          <w:rFonts w:ascii="Times New Roman" w:eastAsiaTheme="minorHAnsi" w:hAnsi="Times New Roman"/>
          <w:sz w:val="24"/>
          <w:szCs w:val="24"/>
          <w:lang w:val="sr-Cyrl-BA"/>
        </w:rPr>
      </w:pPr>
      <w:r w:rsidRPr="0021140B">
        <w:rPr>
          <w:rFonts w:ascii="Times New Roman" w:eastAsiaTheme="minorHAnsi" w:hAnsi="Times New Roman"/>
          <w:noProof/>
          <w:sz w:val="24"/>
          <w:szCs w:val="24"/>
          <w:lang w:val="sr-Cyrl-BA"/>
        </w:rPr>
        <w:t>U članu 231. u stavu 1. u tački 2) poslije riječi: „</w:t>
      </w:r>
      <w:r w:rsidRPr="0021140B">
        <w:rPr>
          <w:rFonts w:ascii="Times New Roman" w:eastAsiaTheme="minorHAnsi" w:hAnsi="Times New Roman"/>
          <w:sz w:val="24"/>
          <w:szCs w:val="24"/>
          <w:lang w:val="sr-Cyrl-BA"/>
        </w:rPr>
        <w:t>kapitala“ dodaju se riječi: „i prihvatljivih obaveza“.</w:t>
      </w:r>
    </w:p>
    <w:p w14:paraId="1212153D" w14:textId="77777777" w:rsidR="008B1428" w:rsidRPr="0021140B" w:rsidRDefault="008B1428" w:rsidP="00932465">
      <w:pPr>
        <w:spacing w:after="0" w:line="240" w:lineRule="auto"/>
        <w:ind w:right="57" w:firstLine="567"/>
        <w:jc w:val="both"/>
        <w:rPr>
          <w:rFonts w:ascii="Times New Roman" w:eastAsiaTheme="minorHAnsi" w:hAnsi="Times New Roman"/>
          <w:sz w:val="24"/>
          <w:szCs w:val="24"/>
          <w:lang w:val="sr-Cyrl-BA"/>
        </w:rPr>
      </w:pPr>
      <w:r w:rsidRPr="0021140B">
        <w:rPr>
          <w:rFonts w:ascii="Times New Roman" w:eastAsiaTheme="minorHAnsi" w:hAnsi="Times New Roman"/>
          <w:noProof/>
          <w:sz w:val="24"/>
          <w:szCs w:val="24"/>
          <w:lang w:val="sr-Cyrl-BA"/>
        </w:rPr>
        <w:t xml:space="preserve">U stavu 3. u tački 1) poslije riječi: „kapitala“ </w:t>
      </w:r>
      <w:r w:rsidRPr="0021140B">
        <w:rPr>
          <w:rFonts w:ascii="Times New Roman" w:eastAsiaTheme="minorHAnsi" w:hAnsi="Times New Roman"/>
          <w:sz w:val="24"/>
          <w:szCs w:val="24"/>
          <w:lang w:val="sr-Cyrl-BA"/>
        </w:rPr>
        <w:t>dodaju se riječi: „i prihvatljivih obaveza“.</w:t>
      </w:r>
    </w:p>
    <w:p w14:paraId="5AC58B71" w14:textId="77777777" w:rsidR="008B1428" w:rsidRDefault="008B1428" w:rsidP="00932465">
      <w:pPr>
        <w:spacing w:after="0" w:line="240" w:lineRule="auto"/>
        <w:ind w:right="57" w:firstLine="567"/>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 xml:space="preserve">U tački 4) u </w:t>
      </w:r>
      <w:proofErr w:type="spellStart"/>
      <w:r w:rsidRPr="0021140B">
        <w:rPr>
          <w:rFonts w:ascii="Times New Roman" w:eastAsiaTheme="minorHAnsi" w:hAnsi="Times New Roman"/>
          <w:sz w:val="24"/>
          <w:szCs w:val="24"/>
          <w:lang w:val="sr-Cyrl-BA"/>
        </w:rPr>
        <w:t>podtački</w:t>
      </w:r>
      <w:proofErr w:type="spellEnd"/>
      <w:r w:rsidRPr="0021140B">
        <w:rPr>
          <w:rFonts w:ascii="Times New Roman" w:eastAsiaTheme="minorHAnsi" w:hAnsi="Times New Roman"/>
          <w:sz w:val="24"/>
          <w:szCs w:val="24"/>
          <w:lang w:val="sr-Cyrl-BA"/>
        </w:rPr>
        <w:t xml:space="preserve"> 2. </w:t>
      </w:r>
      <w:r w:rsidRPr="0021140B">
        <w:rPr>
          <w:rFonts w:ascii="Times New Roman" w:eastAsiaTheme="minorHAnsi" w:hAnsi="Times New Roman"/>
          <w:noProof/>
          <w:sz w:val="24"/>
          <w:szCs w:val="24"/>
          <w:lang w:val="sr-Cyrl-BA"/>
        </w:rPr>
        <w:t xml:space="preserve">poslije riječi: „konverziju kapitala“ </w:t>
      </w:r>
      <w:r w:rsidRPr="0021140B">
        <w:rPr>
          <w:rFonts w:ascii="Times New Roman" w:eastAsiaTheme="minorHAnsi" w:hAnsi="Times New Roman"/>
          <w:sz w:val="24"/>
          <w:szCs w:val="24"/>
          <w:lang w:val="sr-Cyrl-BA"/>
        </w:rPr>
        <w:t>dodaju se riječi: „i prihvatljivih obaveza“.</w:t>
      </w:r>
    </w:p>
    <w:p w14:paraId="34976E69" w14:textId="1C414023" w:rsidR="008B1428" w:rsidRPr="0021140B" w:rsidRDefault="008B1428" w:rsidP="00932465">
      <w:pPr>
        <w:spacing w:after="0" w:line="240" w:lineRule="auto"/>
        <w:ind w:right="57"/>
        <w:jc w:val="both"/>
        <w:rPr>
          <w:rFonts w:ascii="Times New Roman" w:eastAsiaTheme="minorHAnsi" w:hAnsi="Times New Roman"/>
          <w:sz w:val="24"/>
          <w:szCs w:val="24"/>
          <w:lang w:val="sr-Cyrl-BA"/>
        </w:rPr>
      </w:pPr>
    </w:p>
    <w:p w14:paraId="307391AE" w14:textId="77777777" w:rsidR="008B1428" w:rsidRPr="0021140B" w:rsidRDefault="008B1428" w:rsidP="00932465">
      <w:pPr>
        <w:spacing w:after="0" w:line="240" w:lineRule="auto"/>
        <w:jc w:val="center"/>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Član 37.</w:t>
      </w:r>
    </w:p>
    <w:p w14:paraId="5CA88A63" w14:textId="77777777" w:rsidR="008B1428" w:rsidRPr="0021140B" w:rsidRDefault="008B1428" w:rsidP="00932465">
      <w:pPr>
        <w:spacing w:after="0" w:line="240" w:lineRule="auto"/>
        <w:jc w:val="center"/>
        <w:rPr>
          <w:rFonts w:ascii="Times New Roman" w:eastAsiaTheme="minorHAnsi" w:hAnsi="Times New Roman"/>
          <w:noProof/>
          <w:sz w:val="24"/>
          <w:szCs w:val="24"/>
          <w:lang w:val="sr-Cyrl-BA"/>
        </w:rPr>
      </w:pPr>
    </w:p>
    <w:p w14:paraId="48D1F16C" w14:textId="77777777" w:rsidR="008B1428" w:rsidRPr="0021140B" w:rsidRDefault="008B1428" w:rsidP="00932465">
      <w:pPr>
        <w:spacing w:after="0" w:line="240" w:lineRule="auto"/>
        <w:ind w:firstLine="720"/>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 xml:space="preserve">Poslije člana 237. dodaje se naziv člana i novi član 237a, koji glasi: </w:t>
      </w:r>
    </w:p>
    <w:p w14:paraId="3927A6EF" w14:textId="77777777" w:rsidR="008B1428" w:rsidRPr="0021140B" w:rsidRDefault="008B1428" w:rsidP="00932465">
      <w:pPr>
        <w:spacing w:after="0" w:line="240" w:lineRule="auto"/>
        <w:jc w:val="both"/>
        <w:rPr>
          <w:rFonts w:ascii="Times New Roman" w:eastAsiaTheme="minorHAnsi" w:hAnsi="Times New Roman"/>
          <w:noProof/>
          <w:sz w:val="24"/>
          <w:szCs w:val="24"/>
          <w:lang w:val="sr-Cyrl-BA"/>
        </w:rPr>
      </w:pPr>
    </w:p>
    <w:p w14:paraId="413BEB7A" w14:textId="77777777" w:rsidR="008B1428" w:rsidRPr="0021140B" w:rsidRDefault="008B1428" w:rsidP="00932465">
      <w:pPr>
        <w:widowControl w:val="0"/>
        <w:snapToGrid w:val="0"/>
        <w:spacing w:after="0" w:line="240" w:lineRule="auto"/>
        <w:jc w:val="center"/>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„Ovlašćenje za privremenu obustavu određenih obaveza prije pokretanja</w:t>
      </w:r>
    </w:p>
    <w:p w14:paraId="32C57A31" w14:textId="0E464C6B" w:rsidR="008B1428" w:rsidRDefault="008B1428" w:rsidP="00932465">
      <w:pPr>
        <w:widowControl w:val="0"/>
        <w:snapToGrid w:val="0"/>
        <w:spacing w:after="0" w:line="240" w:lineRule="auto"/>
        <w:jc w:val="center"/>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 xml:space="preserve">postupka </w:t>
      </w:r>
      <w:proofErr w:type="spellStart"/>
      <w:r w:rsidRPr="0021140B">
        <w:rPr>
          <w:rFonts w:ascii="Times New Roman" w:eastAsiaTheme="minorHAnsi" w:hAnsi="Times New Roman"/>
          <w:sz w:val="24"/>
          <w:szCs w:val="24"/>
          <w:lang w:val="sr-Cyrl-BA"/>
        </w:rPr>
        <w:t>restrukturiranja</w:t>
      </w:r>
      <w:proofErr w:type="spellEnd"/>
    </w:p>
    <w:p w14:paraId="39EE6636" w14:textId="77777777" w:rsidR="008B1428" w:rsidRPr="0021140B" w:rsidRDefault="008B1428" w:rsidP="00932465">
      <w:pPr>
        <w:widowControl w:val="0"/>
        <w:snapToGrid w:val="0"/>
        <w:spacing w:after="0" w:line="240" w:lineRule="auto"/>
        <w:jc w:val="center"/>
        <w:rPr>
          <w:rFonts w:ascii="Times New Roman" w:eastAsiaTheme="minorHAnsi" w:hAnsi="Times New Roman"/>
          <w:sz w:val="24"/>
          <w:szCs w:val="24"/>
          <w:lang w:val="sr-Cyrl-BA"/>
        </w:rPr>
      </w:pPr>
    </w:p>
    <w:p w14:paraId="5CED7F98" w14:textId="77777777" w:rsidR="008B1428" w:rsidRPr="0021140B" w:rsidRDefault="008B1428" w:rsidP="00932465">
      <w:pPr>
        <w:spacing w:after="0" w:line="240" w:lineRule="auto"/>
        <w:jc w:val="center"/>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Član 237a.</w:t>
      </w:r>
    </w:p>
    <w:p w14:paraId="1E44C33C" w14:textId="77777777" w:rsidR="008B1428" w:rsidRPr="0021140B" w:rsidRDefault="008B1428" w:rsidP="00932465">
      <w:pPr>
        <w:widowControl w:val="0"/>
        <w:snapToGrid w:val="0"/>
        <w:spacing w:after="0" w:line="240" w:lineRule="auto"/>
        <w:jc w:val="center"/>
        <w:rPr>
          <w:rFonts w:ascii="Times New Roman" w:eastAsiaTheme="minorHAnsi" w:hAnsi="Times New Roman"/>
          <w:sz w:val="24"/>
          <w:szCs w:val="24"/>
          <w:lang w:val="sr-Cyrl-BA"/>
        </w:rPr>
      </w:pPr>
    </w:p>
    <w:p w14:paraId="4F02A68B" w14:textId="77777777" w:rsidR="008B1428" w:rsidRPr="0021140B" w:rsidRDefault="008B1428" w:rsidP="00932465">
      <w:pPr>
        <w:spacing w:after="0" w:line="240" w:lineRule="auto"/>
        <w:ind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 xml:space="preserve">(1) Agencija može prije donošenja odluke o pokretanju postupka </w:t>
      </w:r>
      <w:proofErr w:type="spellStart"/>
      <w:r w:rsidRPr="0021140B">
        <w:rPr>
          <w:rFonts w:ascii="Times New Roman" w:eastAsiaTheme="minorHAnsi" w:hAnsi="Times New Roman"/>
          <w:sz w:val="24"/>
          <w:szCs w:val="24"/>
          <w:lang w:val="sr-Cyrl-BA"/>
        </w:rPr>
        <w:t>restrukturiranja</w:t>
      </w:r>
      <w:proofErr w:type="spellEnd"/>
      <w:r w:rsidRPr="0021140B">
        <w:rPr>
          <w:rFonts w:ascii="Times New Roman" w:eastAsiaTheme="minorHAnsi" w:hAnsi="Times New Roman"/>
          <w:sz w:val="24"/>
          <w:szCs w:val="24"/>
          <w:lang w:val="sr-Cyrl-BA"/>
        </w:rPr>
        <w:t xml:space="preserve"> donijeti odluku o privremenoj obustavi svih obaveza plaćanja ili ispunjenja obaveza iz ugovora u kojem je banka jedna od ugovornih strana, ako su ispunjeni sljedeći uslovi:</w:t>
      </w:r>
    </w:p>
    <w:p w14:paraId="33BC02DB" w14:textId="77777777" w:rsidR="008B1428" w:rsidRPr="0021140B" w:rsidRDefault="008B1428" w:rsidP="00932465">
      <w:pPr>
        <w:spacing w:after="0" w:line="240" w:lineRule="auto"/>
        <w:ind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1) banka ne može ili najvjerovatnije neće moći nastaviti poslovanje,</w:t>
      </w:r>
    </w:p>
    <w:p w14:paraId="4EC655A9" w14:textId="77777777" w:rsidR="008B1428" w:rsidRPr="0021140B" w:rsidRDefault="008B1428" w:rsidP="00932465">
      <w:pPr>
        <w:spacing w:after="0" w:line="240" w:lineRule="auto"/>
        <w:ind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2) nije razumno očekivati da bi bilo koja druga mjera banke ili lica iz privatnog sektora ili mjere nadzora, uključujući i mjere rane intervencije, ili mjere otpisa ili konverzije instrumenata kapitala i prihvatljivih obaveza, mogle u razumnom roku otkloniti smetnje za nastavak poslovanja banke, uzimajući u obzir sve okolnosti pojedinačnog slučaja,</w:t>
      </w:r>
    </w:p>
    <w:p w14:paraId="29D126E3" w14:textId="77777777" w:rsidR="008B1428" w:rsidRPr="0021140B" w:rsidRDefault="008B1428" w:rsidP="00932465">
      <w:pPr>
        <w:spacing w:after="0" w:line="240" w:lineRule="auto"/>
        <w:ind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3) izvršavanje ovlašćenja obustave smatra se potrebnim radi izbjegavanja daljeg pogoršanja finansijskih uslova banke,</w:t>
      </w:r>
    </w:p>
    <w:p w14:paraId="57CD9AEB" w14:textId="77777777" w:rsidR="008B1428" w:rsidRPr="0021140B" w:rsidRDefault="008B1428" w:rsidP="00932465">
      <w:pPr>
        <w:spacing w:after="0" w:line="240" w:lineRule="auto"/>
        <w:ind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 xml:space="preserve">4) izvršavanje ovlašćenja obustave potrebno je za procjenu da li je restrukturiranje u javnom interesu ili donošenje odluke o odgovarajućoj mjeri </w:t>
      </w:r>
      <w:proofErr w:type="spellStart"/>
      <w:r w:rsidRPr="0021140B">
        <w:rPr>
          <w:rFonts w:ascii="Times New Roman" w:eastAsiaTheme="minorHAnsi" w:hAnsi="Times New Roman"/>
          <w:sz w:val="24"/>
          <w:szCs w:val="24"/>
          <w:lang w:val="sr-Cyrl-BA"/>
        </w:rPr>
        <w:t>restrukturiranja</w:t>
      </w:r>
      <w:proofErr w:type="spellEnd"/>
      <w:r w:rsidRPr="0021140B">
        <w:rPr>
          <w:rFonts w:ascii="Times New Roman" w:eastAsiaTheme="minorHAnsi" w:hAnsi="Times New Roman"/>
          <w:sz w:val="24"/>
          <w:szCs w:val="24"/>
          <w:lang w:val="sr-Cyrl-BA"/>
        </w:rPr>
        <w:t xml:space="preserve">, odnosno kako bi se osigurala efikasna primjena instrumenta </w:t>
      </w:r>
      <w:proofErr w:type="spellStart"/>
      <w:r w:rsidRPr="0021140B">
        <w:rPr>
          <w:rFonts w:ascii="Times New Roman" w:eastAsiaTheme="minorHAnsi" w:hAnsi="Times New Roman"/>
          <w:sz w:val="24"/>
          <w:szCs w:val="24"/>
          <w:lang w:val="sr-Cyrl-BA"/>
        </w:rPr>
        <w:t>restrukturiranja</w:t>
      </w:r>
      <w:proofErr w:type="spellEnd"/>
      <w:r w:rsidRPr="0021140B">
        <w:rPr>
          <w:rFonts w:ascii="Times New Roman" w:eastAsiaTheme="minorHAnsi" w:hAnsi="Times New Roman"/>
          <w:sz w:val="24"/>
          <w:szCs w:val="24"/>
          <w:lang w:val="sr-Cyrl-BA"/>
        </w:rPr>
        <w:t>.</w:t>
      </w:r>
    </w:p>
    <w:p w14:paraId="05BD1C04" w14:textId="77777777" w:rsidR="008B1428" w:rsidRPr="0021140B" w:rsidRDefault="008B1428" w:rsidP="00932465">
      <w:pPr>
        <w:spacing w:after="0" w:line="240" w:lineRule="auto"/>
        <w:ind w:firstLine="720"/>
        <w:contextualSpacing/>
        <w:jc w:val="both"/>
        <w:rPr>
          <w:rFonts w:ascii="Times New Roman" w:eastAsiaTheme="minorHAnsi" w:hAnsi="Times New Roman"/>
          <w:strike/>
          <w:sz w:val="24"/>
          <w:szCs w:val="24"/>
          <w:lang w:val="sr-Cyrl-BA"/>
        </w:rPr>
      </w:pPr>
      <w:r w:rsidRPr="0021140B">
        <w:rPr>
          <w:rFonts w:ascii="Times New Roman" w:eastAsiaTheme="minorHAnsi" w:hAnsi="Times New Roman"/>
          <w:sz w:val="24"/>
          <w:szCs w:val="24"/>
          <w:lang w:val="sr-Cyrl-BA"/>
        </w:rPr>
        <w:t>(2) Izuzetno od stava 1. ovog člana, privremena obustava ne primjenjuje se na:</w:t>
      </w:r>
    </w:p>
    <w:p w14:paraId="42E8757B" w14:textId="77777777" w:rsidR="008B1428" w:rsidRPr="0021140B" w:rsidRDefault="008B1428" w:rsidP="00932465">
      <w:pPr>
        <w:spacing w:after="0" w:line="240" w:lineRule="auto"/>
        <w:ind w:firstLine="720"/>
        <w:contextualSpacing/>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1) obaveze prema platnim sistemima i sistemima za poravnanje hartija od vrijednosti koji su u skladu sa zakonom određeni kao bitni sistemi, odnosno operatere tih sistema i učesnike u tim sistemima, za obaveze koje su nastale po osnovu učešća u tim sistemima,</w:t>
      </w:r>
    </w:p>
    <w:p w14:paraId="6AEFDA14" w14:textId="77777777" w:rsidR="008B1428" w:rsidRPr="0021140B" w:rsidRDefault="008B1428" w:rsidP="00932465">
      <w:pPr>
        <w:spacing w:after="0" w:line="240" w:lineRule="auto"/>
        <w:ind w:firstLine="720"/>
        <w:contextualSpacing/>
        <w:jc w:val="both"/>
        <w:rPr>
          <w:rFonts w:ascii="Times New Roman" w:eastAsiaTheme="minorHAnsi" w:hAnsi="Times New Roman"/>
          <w:strike/>
          <w:sz w:val="24"/>
          <w:szCs w:val="24"/>
          <w:lang w:val="sr-Cyrl-BA"/>
        </w:rPr>
      </w:pPr>
      <w:r w:rsidRPr="0021140B">
        <w:rPr>
          <w:rFonts w:ascii="Times New Roman" w:eastAsiaTheme="minorHAnsi" w:hAnsi="Times New Roman"/>
          <w:sz w:val="24"/>
          <w:szCs w:val="24"/>
          <w:lang w:val="sr-Cyrl-BA"/>
        </w:rPr>
        <w:lastRenderedPageBreak/>
        <w:t xml:space="preserve">2) račune javnih prihoda na koje se vrše uplate javnih prihoda u korist Republike Srpske, Federacije Bosne i Hercegovine, Distrikta Brčko Bosne i Hercegovine, Bosne i Hercegovine, gradova, opština i fondova i sa kojih se vrši raspodjela sredstava na račune korisnika javnih prihoda, do završetka transakcije raspodjele u skladu sa propisima koji uređuju trezorsko poslovanje i drugim propisima. </w:t>
      </w:r>
    </w:p>
    <w:p w14:paraId="0E8E2EC6" w14:textId="77777777" w:rsidR="008B1428" w:rsidRPr="0021140B" w:rsidRDefault="008B1428" w:rsidP="00932465">
      <w:pPr>
        <w:tabs>
          <w:tab w:val="left" w:pos="720"/>
          <w:tab w:val="left" w:pos="1134"/>
        </w:tabs>
        <w:spacing w:after="0" w:line="240" w:lineRule="auto"/>
        <w:contextualSpacing/>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ab/>
        <w:t xml:space="preserve">(3) Agencija pri odlučivanju o obavezama iz stava 1. ovog člana uzima u obzir okolnosti svakog pojedinog slučaja postupka </w:t>
      </w:r>
      <w:proofErr w:type="spellStart"/>
      <w:r w:rsidRPr="0021140B">
        <w:rPr>
          <w:rFonts w:ascii="Times New Roman" w:eastAsiaTheme="minorHAnsi" w:hAnsi="Times New Roman"/>
          <w:sz w:val="24"/>
          <w:szCs w:val="24"/>
          <w:lang w:val="sr-Cyrl-BA"/>
        </w:rPr>
        <w:t>restrukturiranja</w:t>
      </w:r>
      <w:proofErr w:type="spellEnd"/>
      <w:r w:rsidRPr="0021140B">
        <w:rPr>
          <w:rFonts w:ascii="Times New Roman" w:eastAsiaTheme="minorHAnsi" w:hAnsi="Times New Roman"/>
          <w:sz w:val="24"/>
          <w:szCs w:val="24"/>
          <w:lang w:val="sr-Cyrl-BA"/>
        </w:rPr>
        <w:t>, te pažljivo procjenjuje obustavu obaveza u slučaju osiguranih depozita, naročito osiguranih depozita fizičkih lica, preduzetnika te mikro, malih i srednjih pravnih lica.</w:t>
      </w:r>
    </w:p>
    <w:p w14:paraId="7FA51EFE" w14:textId="77777777" w:rsidR="008B1428" w:rsidRPr="0021140B" w:rsidRDefault="008B1428" w:rsidP="00932465">
      <w:pPr>
        <w:spacing w:after="0" w:line="240" w:lineRule="auto"/>
        <w:ind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(4) Prilikom donošenja odluke iz stava 1. ovog člana Agencija uzima u obzir efekat koji bi izvršavanje tog ovlašćenja moglo imati na nesmetano funkcionisanje finansijskih tržišta.</w:t>
      </w:r>
    </w:p>
    <w:p w14:paraId="7CA2F7E5" w14:textId="77777777" w:rsidR="008B1428" w:rsidRPr="0021140B" w:rsidRDefault="008B1428" w:rsidP="00932465">
      <w:pPr>
        <w:tabs>
          <w:tab w:val="center" w:pos="709"/>
        </w:tabs>
        <w:spacing w:after="0" w:line="240" w:lineRule="auto"/>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ab/>
      </w:r>
      <w:r w:rsidRPr="0021140B">
        <w:rPr>
          <w:rFonts w:ascii="Times New Roman" w:eastAsiaTheme="minorHAnsi" w:hAnsi="Times New Roman"/>
          <w:sz w:val="24"/>
          <w:szCs w:val="24"/>
          <w:lang w:val="sr-Cyrl-BA"/>
        </w:rPr>
        <w:tab/>
        <w:t>(5) Ako se privremena obustava obaveza iz stava 1. ovog člana primjenjuje i na osigurane depozite, Agencija određuje u odnosu na svakog deponenta odgovarajući dnevni iznos od iznosa njegovih osiguranih depozita, a koji odgovara jednoj prosječnoj mjesečnoj neto plati u Republici Srpskoj objavljenoj od Zavoda za statistiku Republike Srpske, koji će biti raspoloživ deponentima na dnevnoj osnovi.</w:t>
      </w:r>
    </w:p>
    <w:p w14:paraId="130D15B0" w14:textId="77777777" w:rsidR="008B1428" w:rsidRPr="0021140B" w:rsidRDefault="008B1428" w:rsidP="00932465">
      <w:pPr>
        <w:spacing w:after="0" w:line="240" w:lineRule="auto"/>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ab/>
        <w:t xml:space="preserve">(6) Agencija na svojoj </w:t>
      </w:r>
      <w:proofErr w:type="spellStart"/>
      <w:r w:rsidRPr="0021140B">
        <w:rPr>
          <w:rFonts w:ascii="Times New Roman" w:eastAsiaTheme="minorHAnsi" w:hAnsi="Times New Roman"/>
          <w:sz w:val="24"/>
          <w:szCs w:val="24"/>
          <w:lang w:val="sr-Cyrl-BA"/>
        </w:rPr>
        <w:t>internet</w:t>
      </w:r>
      <w:proofErr w:type="spellEnd"/>
      <w:r w:rsidRPr="0021140B">
        <w:rPr>
          <w:rFonts w:ascii="Times New Roman" w:eastAsiaTheme="minorHAnsi" w:hAnsi="Times New Roman"/>
          <w:sz w:val="24"/>
          <w:szCs w:val="24"/>
          <w:lang w:val="sr-Cyrl-BA"/>
        </w:rPr>
        <w:t xml:space="preserve"> stranici objavljuje odluku iz stava 1. ovog člana zajedno sa svim navedenim uslovima primjene i trajanjem obustave, sa navođenjem dana, sata i minuta početka obustave.</w:t>
      </w:r>
    </w:p>
    <w:p w14:paraId="7805C066" w14:textId="77777777" w:rsidR="008B1428" w:rsidRPr="0021140B" w:rsidRDefault="008B1428" w:rsidP="00932465">
      <w:pPr>
        <w:spacing w:after="0" w:line="240" w:lineRule="auto"/>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ab/>
        <w:t>(7) Obustava iz stava 1. ovog člana primjenjuje se od trenutka navedenog u odluci o obustavi i traje koliko je potrebno za postizanje cilja iz stava 1. t. 3) i 4) ovog člana, a najkasnije do ponoći sljedećeg radnog dana računajući od dana navedenog u odluci o obustavi.</w:t>
      </w:r>
    </w:p>
    <w:p w14:paraId="0FB3037E" w14:textId="77777777" w:rsidR="008B1428" w:rsidRPr="0021140B" w:rsidRDefault="008B1428" w:rsidP="00932465">
      <w:pPr>
        <w:spacing w:after="0" w:line="240" w:lineRule="auto"/>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ab/>
        <w:t>(8) Ako su obaveze plaćanja ili isporuke banke privremeno obustavljene u skladu sa stavom 1. ovog člana, obaveze plaćanja ili isporuke drugih ugovornih strana banke prema tom ugovoru privremeno se obustavljaju na isti period.</w:t>
      </w:r>
    </w:p>
    <w:p w14:paraId="6199A4C1" w14:textId="77777777" w:rsidR="008B1428" w:rsidRPr="0021140B" w:rsidRDefault="008B1428" w:rsidP="00932465">
      <w:pPr>
        <w:spacing w:after="0" w:line="240" w:lineRule="auto"/>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ab/>
        <w:t>(9) Ako obaveza plaćanja ili isporuke dospijeva u toku perioda obustave, obaveza plaćanja ili isporuke dospijeva narednog radnog dana od dana isteka perioda obustave.</w:t>
      </w:r>
    </w:p>
    <w:p w14:paraId="5E5271DA" w14:textId="77777777" w:rsidR="008B1428" w:rsidRPr="0021140B" w:rsidRDefault="008B1428" w:rsidP="00932465">
      <w:pPr>
        <w:spacing w:after="0" w:line="240" w:lineRule="auto"/>
        <w:ind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(10) Agencija bez odgađanja dostavlja odluku iz stava 1. ovog člana banci na koju se odluka odnosi, organima iz člana 233. t. 2) do 7) ovog zakona, kao i Centralnom registru hartija od vrijednosti, te drugim institucijama po potrebi, a koji su dužni da postupe u skladu sa odlukom od trenutka njenog dostavljanja.</w:t>
      </w:r>
    </w:p>
    <w:p w14:paraId="1BE6AE0F" w14:textId="77777777" w:rsidR="008B1428" w:rsidRPr="0021140B" w:rsidRDefault="008B1428" w:rsidP="00932465">
      <w:pPr>
        <w:spacing w:after="0" w:line="240" w:lineRule="auto"/>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ab/>
        <w:t xml:space="preserve">(11) Banka na koju se odluka odnosi dužna je na svojoj </w:t>
      </w:r>
      <w:proofErr w:type="spellStart"/>
      <w:r w:rsidRPr="0021140B">
        <w:rPr>
          <w:rFonts w:ascii="Times New Roman" w:eastAsiaTheme="minorHAnsi" w:hAnsi="Times New Roman"/>
          <w:sz w:val="24"/>
          <w:szCs w:val="24"/>
          <w:lang w:val="sr-Cyrl-BA"/>
        </w:rPr>
        <w:t>internet</w:t>
      </w:r>
      <w:proofErr w:type="spellEnd"/>
      <w:r w:rsidRPr="0021140B">
        <w:rPr>
          <w:rFonts w:ascii="Times New Roman" w:eastAsiaTheme="minorHAnsi" w:hAnsi="Times New Roman"/>
          <w:sz w:val="24"/>
          <w:szCs w:val="24"/>
          <w:lang w:val="sr-Cyrl-BA"/>
        </w:rPr>
        <w:t xml:space="preserve"> stranici da objavi odluku iz stava 1. ovog člana.</w:t>
      </w:r>
    </w:p>
    <w:p w14:paraId="7BB04492" w14:textId="77777777" w:rsidR="008B1428" w:rsidRPr="0021140B" w:rsidRDefault="008B1428" w:rsidP="00932465">
      <w:pPr>
        <w:spacing w:after="0" w:line="240" w:lineRule="auto"/>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ab/>
        <w:t>(12) Sastavni dio odluke o obustavi iz stava 1. ovog člana može biti:</w:t>
      </w:r>
    </w:p>
    <w:p w14:paraId="34438E0D" w14:textId="77777777" w:rsidR="008B1428" w:rsidRPr="0021140B" w:rsidRDefault="008B1428" w:rsidP="00932465">
      <w:pPr>
        <w:spacing w:after="0" w:line="240" w:lineRule="auto"/>
        <w:ind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 xml:space="preserve">1) odluka o obustavi prinudnog izvršenja založnih prava na imovini banke u </w:t>
      </w:r>
      <w:proofErr w:type="spellStart"/>
      <w:r w:rsidRPr="0021140B">
        <w:rPr>
          <w:rFonts w:ascii="Times New Roman" w:eastAsiaTheme="minorHAnsi" w:hAnsi="Times New Roman"/>
          <w:sz w:val="24"/>
          <w:szCs w:val="24"/>
          <w:lang w:val="sr-Cyrl-BA"/>
        </w:rPr>
        <w:t>restrukturiranju</w:t>
      </w:r>
      <w:proofErr w:type="spellEnd"/>
      <w:r w:rsidRPr="0021140B">
        <w:rPr>
          <w:rFonts w:ascii="Times New Roman" w:eastAsiaTheme="minorHAnsi" w:hAnsi="Times New Roman"/>
          <w:sz w:val="24"/>
          <w:szCs w:val="24"/>
          <w:lang w:val="sr-Cyrl-BA"/>
        </w:rPr>
        <w:t xml:space="preserve"> od obezbijeđenih povjerilaca te banke, na period u trajanju obustave plaćanja ili ispunjenja obaveza banke,</w:t>
      </w:r>
    </w:p>
    <w:p w14:paraId="1EAD49B0" w14:textId="77777777" w:rsidR="008B1428" w:rsidRPr="0021140B" w:rsidRDefault="008B1428" w:rsidP="00932465">
      <w:pPr>
        <w:spacing w:after="0" w:line="240" w:lineRule="auto"/>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ab/>
        <w:t>2) odluka o obustavi prava na raskid ugovora svih strana u ugovornom odnosu sa bankom, na period u trajanju obustave plaćanja ili ispunjenja obaveza banke.</w:t>
      </w:r>
    </w:p>
    <w:p w14:paraId="78F0AAEB" w14:textId="77777777" w:rsidR="008B1428" w:rsidRPr="0021140B" w:rsidRDefault="008B1428" w:rsidP="00932465">
      <w:pPr>
        <w:spacing w:after="0" w:line="240" w:lineRule="auto"/>
        <w:ind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 xml:space="preserve">(13) Ako je nakon donošenja odluke o privremenoj obustavi za banku donesena odluka o pokretanju postupka </w:t>
      </w:r>
      <w:proofErr w:type="spellStart"/>
      <w:r w:rsidRPr="0021140B">
        <w:rPr>
          <w:rFonts w:ascii="Times New Roman" w:eastAsiaTheme="minorHAnsi" w:hAnsi="Times New Roman"/>
          <w:sz w:val="24"/>
          <w:szCs w:val="24"/>
          <w:lang w:val="sr-Cyrl-BA"/>
        </w:rPr>
        <w:t>restrukturiranja</w:t>
      </w:r>
      <w:proofErr w:type="spellEnd"/>
      <w:r w:rsidRPr="0021140B">
        <w:rPr>
          <w:rFonts w:ascii="Times New Roman" w:eastAsiaTheme="minorHAnsi" w:hAnsi="Times New Roman"/>
          <w:sz w:val="24"/>
          <w:szCs w:val="24"/>
          <w:lang w:val="sr-Cyrl-BA"/>
        </w:rPr>
        <w:t xml:space="preserve"> u skladu sa članom 231. ovog zakona, Agencija ne može koristiti ovlašćenje za privremenu obustavu određenih obaveza nakon pokretanja postupka </w:t>
      </w:r>
      <w:proofErr w:type="spellStart"/>
      <w:r w:rsidRPr="0021140B">
        <w:rPr>
          <w:rFonts w:ascii="Times New Roman" w:eastAsiaTheme="minorHAnsi" w:hAnsi="Times New Roman"/>
          <w:sz w:val="24"/>
          <w:szCs w:val="24"/>
          <w:lang w:val="sr-Cyrl-BA"/>
        </w:rPr>
        <w:t>restrukturiranja</w:t>
      </w:r>
      <w:proofErr w:type="spellEnd"/>
      <w:r w:rsidRPr="0021140B">
        <w:rPr>
          <w:rFonts w:ascii="Times New Roman" w:eastAsiaTheme="minorHAnsi" w:hAnsi="Times New Roman"/>
          <w:sz w:val="24"/>
          <w:szCs w:val="24"/>
          <w:lang w:val="sr-Cyrl-BA"/>
        </w:rPr>
        <w:t>.“</w:t>
      </w:r>
    </w:p>
    <w:p w14:paraId="43D9EC3C" w14:textId="77777777" w:rsidR="008B1428" w:rsidRPr="0021140B" w:rsidRDefault="008B1428" w:rsidP="00932465">
      <w:pPr>
        <w:spacing w:after="0" w:line="240" w:lineRule="auto"/>
        <w:ind w:firstLine="720"/>
        <w:jc w:val="both"/>
        <w:rPr>
          <w:rFonts w:ascii="Times New Roman" w:eastAsiaTheme="minorHAnsi" w:hAnsi="Times New Roman"/>
          <w:sz w:val="24"/>
          <w:szCs w:val="24"/>
          <w:lang w:val="sr-Cyrl-BA"/>
        </w:rPr>
      </w:pPr>
    </w:p>
    <w:p w14:paraId="1A48A52C" w14:textId="77777777" w:rsidR="008B1428" w:rsidRPr="0021140B" w:rsidRDefault="008B1428" w:rsidP="00932465">
      <w:pPr>
        <w:spacing w:after="0" w:line="240" w:lineRule="auto"/>
        <w:ind w:right="57"/>
        <w:jc w:val="center"/>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Član 38.</w:t>
      </w:r>
    </w:p>
    <w:p w14:paraId="6FF5479F" w14:textId="77777777" w:rsidR="008B1428" w:rsidRPr="0021140B" w:rsidRDefault="008B1428" w:rsidP="00932465">
      <w:pPr>
        <w:spacing w:after="0" w:line="240" w:lineRule="auto"/>
        <w:ind w:right="57" w:firstLine="567"/>
        <w:jc w:val="center"/>
        <w:rPr>
          <w:rFonts w:ascii="Times New Roman" w:eastAsiaTheme="minorHAnsi" w:hAnsi="Times New Roman"/>
          <w:noProof/>
          <w:sz w:val="24"/>
          <w:szCs w:val="24"/>
          <w:lang w:val="sr-Cyrl-BA"/>
        </w:rPr>
      </w:pPr>
    </w:p>
    <w:p w14:paraId="2FC99945" w14:textId="77777777" w:rsidR="008B1428" w:rsidRPr="0021140B" w:rsidRDefault="008B1428" w:rsidP="00932465">
      <w:pPr>
        <w:spacing w:after="0" w:line="240" w:lineRule="auto"/>
        <w:ind w:right="57" w:firstLine="720"/>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Naziv člana i član 238. mijenja se i glasi:</w:t>
      </w:r>
    </w:p>
    <w:p w14:paraId="6409C54E" w14:textId="09D3E815" w:rsidR="008B1428" w:rsidRDefault="008B1428" w:rsidP="00932465">
      <w:pPr>
        <w:spacing w:after="0" w:line="240" w:lineRule="auto"/>
        <w:ind w:right="57" w:firstLine="720"/>
        <w:jc w:val="both"/>
        <w:rPr>
          <w:rFonts w:ascii="Times New Roman" w:eastAsiaTheme="minorHAnsi" w:hAnsi="Times New Roman"/>
          <w:noProof/>
          <w:sz w:val="24"/>
          <w:szCs w:val="24"/>
          <w:lang w:val="sr-Cyrl-BA"/>
        </w:rPr>
      </w:pPr>
    </w:p>
    <w:p w14:paraId="217B2587" w14:textId="77777777" w:rsidR="008B1428" w:rsidRPr="0021140B" w:rsidRDefault="008B1428" w:rsidP="00932465">
      <w:pPr>
        <w:spacing w:after="0" w:line="240" w:lineRule="auto"/>
        <w:ind w:right="57" w:firstLine="720"/>
        <w:jc w:val="both"/>
        <w:rPr>
          <w:rFonts w:ascii="Times New Roman" w:eastAsiaTheme="minorHAnsi" w:hAnsi="Times New Roman"/>
          <w:noProof/>
          <w:sz w:val="24"/>
          <w:szCs w:val="24"/>
          <w:lang w:val="sr-Cyrl-BA"/>
        </w:rPr>
      </w:pPr>
    </w:p>
    <w:p w14:paraId="65E327FC" w14:textId="77777777" w:rsidR="008B1428" w:rsidRPr="0021140B" w:rsidRDefault="008B1428" w:rsidP="00932465">
      <w:pPr>
        <w:spacing w:after="0" w:line="240" w:lineRule="auto"/>
        <w:jc w:val="center"/>
        <w:rPr>
          <w:rFonts w:ascii="Times New Roman" w:eastAsiaTheme="minorHAnsi" w:hAnsi="Times New Roman"/>
          <w:bCs/>
          <w:sz w:val="24"/>
          <w:szCs w:val="24"/>
          <w:lang w:val="sr-Cyrl-BA"/>
        </w:rPr>
      </w:pPr>
      <w:r w:rsidRPr="0021140B">
        <w:rPr>
          <w:rFonts w:ascii="Times New Roman" w:eastAsiaTheme="minorHAnsi" w:hAnsi="Times New Roman"/>
          <w:bCs/>
          <w:sz w:val="24"/>
          <w:szCs w:val="24"/>
          <w:lang w:val="sr-Cyrl-BA"/>
        </w:rPr>
        <w:lastRenderedPageBreak/>
        <w:t>„Ovlašćenje za privremenu obustavu određenih obaveza nakon donošenja</w:t>
      </w:r>
      <w:r w:rsidRPr="0021140B">
        <w:rPr>
          <w:rFonts w:ascii="Times New Roman" w:eastAsiaTheme="minorHAnsi" w:hAnsi="Times New Roman"/>
          <w:b/>
          <w:bCs/>
          <w:sz w:val="24"/>
          <w:szCs w:val="24"/>
          <w:lang w:val="sr-Cyrl-BA"/>
        </w:rPr>
        <w:t xml:space="preserve"> </w:t>
      </w:r>
      <w:r w:rsidRPr="0021140B">
        <w:rPr>
          <w:rFonts w:ascii="Times New Roman" w:eastAsiaTheme="minorHAnsi" w:hAnsi="Times New Roman"/>
          <w:bCs/>
          <w:sz w:val="24"/>
          <w:szCs w:val="24"/>
          <w:lang w:val="sr-Cyrl-BA"/>
        </w:rPr>
        <w:t>odluke o</w:t>
      </w:r>
      <w:r w:rsidRPr="0021140B">
        <w:rPr>
          <w:rFonts w:ascii="Times New Roman" w:eastAsiaTheme="minorHAnsi" w:hAnsi="Times New Roman"/>
          <w:b/>
          <w:bCs/>
          <w:sz w:val="24"/>
          <w:szCs w:val="24"/>
          <w:lang w:val="sr-Cyrl-BA"/>
        </w:rPr>
        <w:t xml:space="preserve"> </w:t>
      </w:r>
      <w:r w:rsidRPr="0021140B">
        <w:rPr>
          <w:rFonts w:ascii="Times New Roman" w:eastAsiaTheme="minorHAnsi" w:hAnsi="Times New Roman"/>
          <w:bCs/>
          <w:sz w:val="24"/>
          <w:szCs w:val="24"/>
          <w:lang w:val="sr-Cyrl-BA"/>
        </w:rPr>
        <w:t xml:space="preserve">pokretanju postupka </w:t>
      </w:r>
      <w:proofErr w:type="spellStart"/>
      <w:r w:rsidRPr="0021140B">
        <w:rPr>
          <w:rFonts w:ascii="Times New Roman" w:eastAsiaTheme="minorHAnsi" w:hAnsi="Times New Roman"/>
          <w:bCs/>
          <w:sz w:val="24"/>
          <w:szCs w:val="24"/>
          <w:lang w:val="sr-Cyrl-BA"/>
        </w:rPr>
        <w:t>restrukturiranja</w:t>
      </w:r>
      <w:proofErr w:type="spellEnd"/>
    </w:p>
    <w:p w14:paraId="5681E8E7" w14:textId="77777777" w:rsidR="008B1428" w:rsidRPr="0021140B" w:rsidRDefault="008B1428" w:rsidP="00932465">
      <w:pPr>
        <w:spacing w:after="0" w:line="240" w:lineRule="auto"/>
        <w:jc w:val="center"/>
        <w:rPr>
          <w:rFonts w:ascii="Times New Roman" w:eastAsiaTheme="minorHAnsi" w:hAnsi="Times New Roman"/>
          <w:bCs/>
          <w:sz w:val="24"/>
          <w:szCs w:val="24"/>
          <w:lang w:val="sr-Cyrl-BA"/>
        </w:rPr>
      </w:pPr>
      <w:r w:rsidRPr="0021140B">
        <w:rPr>
          <w:rFonts w:ascii="Times New Roman" w:eastAsiaTheme="minorHAnsi" w:hAnsi="Times New Roman"/>
          <w:bCs/>
          <w:sz w:val="24"/>
          <w:szCs w:val="24"/>
          <w:lang w:val="sr-Cyrl-BA"/>
        </w:rPr>
        <w:t>Član 238.</w:t>
      </w:r>
    </w:p>
    <w:p w14:paraId="50D0D782" w14:textId="77777777" w:rsidR="008B1428" w:rsidRPr="0021140B" w:rsidRDefault="008B1428" w:rsidP="00932465">
      <w:pPr>
        <w:spacing w:after="0" w:line="259" w:lineRule="auto"/>
        <w:jc w:val="center"/>
        <w:rPr>
          <w:rFonts w:ascii="Times New Roman" w:eastAsiaTheme="minorHAnsi" w:hAnsi="Times New Roman"/>
          <w:bCs/>
          <w:color w:val="FF0000"/>
          <w:sz w:val="24"/>
          <w:szCs w:val="24"/>
          <w:lang w:val="sr-Cyrl-BA"/>
        </w:rPr>
      </w:pPr>
    </w:p>
    <w:p w14:paraId="76E87E26" w14:textId="77777777" w:rsidR="008B1428" w:rsidRPr="0021140B" w:rsidRDefault="008B1428" w:rsidP="00932465">
      <w:pPr>
        <w:widowControl w:val="0"/>
        <w:spacing w:after="0" w:line="240" w:lineRule="auto"/>
        <w:ind w:firstLine="720"/>
        <w:contextualSpacing/>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 xml:space="preserve">(1) Agencija može donijeti odluku o obustavi bilo koje obaveze plaćanja ili ispunjenja obaveza iz bilo kojeg ugovora u kojem je banka u </w:t>
      </w:r>
      <w:proofErr w:type="spellStart"/>
      <w:r w:rsidRPr="0021140B">
        <w:rPr>
          <w:rFonts w:ascii="Times New Roman" w:eastAsiaTheme="minorHAnsi" w:hAnsi="Times New Roman"/>
          <w:sz w:val="24"/>
          <w:szCs w:val="24"/>
          <w:lang w:val="sr-Cyrl-BA"/>
        </w:rPr>
        <w:t>restrukturiranju</w:t>
      </w:r>
      <w:proofErr w:type="spellEnd"/>
      <w:r w:rsidRPr="0021140B">
        <w:rPr>
          <w:rFonts w:ascii="Times New Roman" w:eastAsiaTheme="minorHAnsi" w:hAnsi="Times New Roman"/>
          <w:sz w:val="24"/>
          <w:szCs w:val="24"/>
          <w:lang w:val="sr-Cyrl-BA"/>
        </w:rPr>
        <w:t xml:space="preserve"> jedna od ugovornih strana i dužna je da je odmah objavi u skladu sa članom 234. ovog zakona, sa navođenjem dana, sata i minuta kada obustava nastupa.</w:t>
      </w:r>
    </w:p>
    <w:p w14:paraId="503C7589" w14:textId="77777777" w:rsidR="008B1428" w:rsidRPr="0021140B" w:rsidRDefault="008B1428" w:rsidP="00932465">
      <w:pPr>
        <w:spacing w:after="0" w:line="240" w:lineRule="auto"/>
        <w:ind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 xml:space="preserve">(2) Odluka o obustavi iz stava 1. ovog člana može biti sastavni dio odluke o otvaranju postupka </w:t>
      </w:r>
      <w:proofErr w:type="spellStart"/>
      <w:r w:rsidRPr="0021140B">
        <w:rPr>
          <w:rFonts w:ascii="Times New Roman" w:eastAsiaTheme="minorHAnsi" w:hAnsi="Times New Roman"/>
          <w:sz w:val="24"/>
          <w:szCs w:val="24"/>
          <w:lang w:val="sr-Cyrl-BA"/>
        </w:rPr>
        <w:t>restrukturiranja</w:t>
      </w:r>
      <w:proofErr w:type="spellEnd"/>
      <w:r w:rsidRPr="0021140B">
        <w:rPr>
          <w:rFonts w:ascii="Times New Roman" w:eastAsiaTheme="minorHAnsi" w:hAnsi="Times New Roman"/>
          <w:sz w:val="24"/>
          <w:szCs w:val="24"/>
          <w:lang w:val="sr-Cyrl-BA"/>
        </w:rPr>
        <w:t xml:space="preserve"> iz člana 231. ovog zakona.</w:t>
      </w:r>
    </w:p>
    <w:p w14:paraId="3A75DAD1" w14:textId="77777777" w:rsidR="008B1428" w:rsidRPr="0021140B" w:rsidRDefault="008B1428" w:rsidP="00932465">
      <w:pPr>
        <w:spacing w:after="0" w:line="240" w:lineRule="auto"/>
        <w:ind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(3) Obustava iz stava 1. ovog člana primjenjuje se od trenutka navedenog u odluci o obustavi i traje do ponoći sljedećeg radnog dana, računajući od dana navedenog u odluci o obustavi.</w:t>
      </w:r>
    </w:p>
    <w:p w14:paraId="565859CB" w14:textId="77777777" w:rsidR="008B1428" w:rsidRPr="0021140B" w:rsidRDefault="008B1428" w:rsidP="00932465">
      <w:pPr>
        <w:spacing w:after="0" w:line="240" w:lineRule="auto"/>
        <w:ind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(4) Ako obaveza plaćanja ili isporuke dospijeva u toku perioda obustave, obaveza plaćanja ili isporuke dospijeva narednog radnog dana od dana isteka perioda obustave.</w:t>
      </w:r>
    </w:p>
    <w:p w14:paraId="1679A0BB" w14:textId="77777777" w:rsidR="008B1428" w:rsidRPr="0021140B" w:rsidRDefault="008B1428" w:rsidP="00932465">
      <w:pPr>
        <w:spacing w:after="0" w:line="240" w:lineRule="auto"/>
        <w:ind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 xml:space="preserve">(5) Ako su obaveze plaćanja ili isporuke banke u </w:t>
      </w:r>
      <w:proofErr w:type="spellStart"/>
      <w:r w:rsidRPr="0021140B">
        <w:rPr>
          <w:rFonts w:ascii="Times New Roman" w:eastAsiaTheme="minorHAnsi" w:hAnsi="Times New Roman"/>
          <w:sz w:val="24"/>
          <w:szCs w:val="24"/>
          <w:lang w:val="sr-Cyrl-BA"/>
        </w:rPr>
        <w:t>restrukturiranju</w:t>
      </w:r>
      <w:proofErr w:type="spellEnd"/>
      <w:r w:rsidRPr="0021140B">
        <w:rPr>
          <w:rFonts w:ascii="Times New Roman" w:eastAsiaTheme="minorHAnsi" w:hAnsi="Times New Roman"/>
          <w:sz w:val="24"/>
          <w:szCs w:val="24"/>
          <w:lang w:val="sr-Cyrl-BA"/>
        </w:rPr>
        <w:t xml:space="preserve"> privremeno obustavljene u skladu sa stavom 1. ovog člana, obaveze plaćanja ili isporuke drugih ugovornih strana banke u </w:t>
      </w:r>
      <w:proofErr w:type="spellStart"/>
      <w:r w:rsidRPr="0021140B">
        <w:rPr>
          <w:rFonts w:ascii="Times New Roman" w:eastAsiaTheme="minorHAnsi" w:hAnsi="Times New Roman"/>
          <w:sz w:val="24"/>
          <w:szCs w:val="24"/>
          <w:lang w:val="sr-Cyrl-BA"/>
        </w:rPr>
        <w:t>restrukturiranju</w:t>
      </w:r>
      <w:proofErr w:type="spellEnd"/>
      <w:r w:rsidRPr="0021140B">
        <w:rPr>
          <w:rFonts w:ascii="Times New Roman" w:eastAsiaTheme="minorHAnsi" w:hAnsi="Times New Roman"/>
          <w:sz w:val="24"/>
          <w:szCs w:val="24"/>
          <w:lang w:val="sr-Cyrl-BA"/>
        </w:rPr>
        <w:t xml:space="preserve"> prema tom ugovoru privremeno se obustavljaju za isti period.</w:t>
      </w:r>
    </w:p>
    <w:p w14:paraId="5317F38F" w14:textId="77777777" w:rsidR="008B1428" w:rsidRPr="0021140B" w:rsidRDefault="008B1428" w:rsidP="00932465">
      <w:pPr>
        <w:spacing w:after="0" w:line="240" w:lineRule="auto"/>
        <w:ind w:firstLine="720"/>
        <w:jc w:val="both"/>
        <w:rPr>
          <w:rFonts w:ascii="Times New Roman" w:eastAsiaTheme="minorHAnsi" w:hAnsi="Times New Roman"/>
          <w:color w:val="FF0000"/>
          <w:sz w:val="24"/>
          <w:szCs w:val="24"/>
          <w:lang w:val="sr-Cyrl-BA"/>
        </w:rPr>
      </w:pPr>
      <w:r w:rsidRPr="0021140B">
        <w:rPr>
          <w:rFonts w:ascii="Times New Roman" w:eastAsiaTheme="minorHAnsi" w:hAnsi="Times New Roman"/>
          <w:sz w:val="24"/>
          <w:szCs w:val="24"/>
          <w:lang w:val="sr-Cyrl-BA"/>
        </w:rPr>
        <w:t xml:space="preserve">(6) Izuzetno od stava 1. ovog člana, privremena obustava ne primjenjuje se na: </w:t>
      </w:r>
    </w:p>
    <w:p w14:paraId="58E795AE" w14:textId="77777777" w:rsidR="008B1428" w:rsidRPr="0021140B" w:rsidRDefault="008B1428" w:rsidP="00932465">
      <w:pPr>
        <w:spacing w:after="0" w:line="240" w:lineRule="auto"/>
        <w:ind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 xml:space="preserve">1) obaveze prema platnim sistemima i sistemima za poravnanje hartija od vrijednosti koji su u skladu sa zakonom određeni kao bitni sistemi, odnosno operatere tih sistema i učesnike u tim sistemima, za obaveze koje su nastale po osnovu učešća u tim sistemima, </w:t>
      </w:r>
    </w:p>
    <w:p w14:paraId="47662128" w14:textId="77777777" w:rsidR="008B1428" w:rsidRPr="0021140B" w:rsidRDefault="008B1428" w:rsidP="00932465">
      <w:pPr>
        <w:spacing w:after="0" w:line="240" w:lineRule="auto"/>
        <w:ind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2) račune javnih prihoda na koje se vrše uplate javnih prihoda u korist Republike Srpske, Federacije Bosne i Hercegovine, Distrikta Brčko Bosne i Hercegovine, Bosne i Hercegovine, gradova, opština i fondova i sa kojih se vrši raspodjela sredstava na račune korisnika javnih prihoda, do završetka transakcije raspodjele u skladu sa propisima koji uređuju trezorsko poslovanje i drugim propisima.</w:t>
      </w:r>
      <w:r w:rsidRPr="0021140B">
        <w:rPr>
          <w:rFonts w:ascii="Times New Roman" w:eastAsiaTheme="minorHAnsi" w:hAnsi="Times New Roman"/>
          <w:strike/>
          <w:sz w:val="24"/>
          <w:szCs w:val="24"/>
          <w:lang w:val="sr-Cyrl-BA"/>
        </w:rPr>
        <w:t xml:space="preserve"> </w:t>
      </w:r>
    </w:p>
    <w:p w14:paraId="3412D96B" w14:textId="77777777" w:rsidR="008B1428" w:rsidRPr="0021140B" w:rsidRDefault="008B1428" w:rsidP="00932465">
      <w:pPr>
        <w:spacing w:after="0" w:line="240" w:lineRule="auto"/>
        <w:ind w:firstLine="720"/>
        <w:jc w:val="both"/>
        <w:rPr>
          <w:rFonts w:ascii="Times New Roman" w:eastAsiaTheme="minorHAnsi" w:hAnsi="Times New Roman"/>
          <w:sz w:val="24"/>
          <w:szCs w:val="24"/>
          <w:highlight w:val="yellow"/>
          <w:lang w:val="sr-Cyrl-BA"/>
        </w:rPr>
      </w:pPr>
      <w:r w:rsidRPr="0021140B">
        <w:rPr>
          <w:rFonts w:ascii="Times New Roman" w:eastAsiaTheme="minorHAnsi" w:hAnsi="Times New Roman"/>
          <w:sz w:val="24"/>
          <w:szCs w:val="24"/>
          <w:lang w:val="sr-Cyrl-BA"/>
        </w:rPr>
        <w:t xml:space="preserve">(7) Agencija pri odlučivanju o obavezama iz stava 1. ovog člana uzima u obzir okolnosti svakog pojedinog slučaja postupka </w:t>
      </w:r>
      <w:proofErr w:type="spellStart"/>
      <w:r w:rsidRPr="0021140B">
        <w:rPr>
          <w:rFonts w:ascii="Times New Roman" w:eastAsiaTheme="minorHAnsi" w:hAnsi="Times New Roman"/>
          <w:sz w:val="24"/>
          <w:szCs w:val="24"/>
          <w:lang w:val="sr-Cyrl-BA"/>
        </w:rPr>
        <w:t>restrukturiranja</w:t>
      </w:r>
      <w:proofErr w:type="spellEnd"/>
      <w:r w:rsidRPr="0021140B">
        <w:rPr>
          <w:rFonts w:ascii="Times New Roman" w:eastAsiaTheme="minorHAnsi" w:hAnsi="Times New Roman"/>
          <w:sz w:val="24"/>
          <w:szCs w:val="24"/>
          <w:lang w:val="sr-Cyrl-BA"/>
        </w:rPr>
        <w:t>, te pažljivo procjenjuje izuzimanje obustave obaveza u slučaju osiguranih depozita, naročito na osigurane depozite fizičkih lica, preduzetnika te mikro, malih i srednjih pravnih lica.</w:t>
      </w:r>
    </w:p>
    <w:p w14:paraId="522BA833" w14:textId="77777777" w:rsidR="008B1428" w:rsidRPr="0021140B" w:rsidRDefault="008B1428" w:rsidP="00932465">
      <w:pPr>
        <w:spacing w:after="0" w:line="240" w:lineRule="auto"/>
        <w:ind w:firstLine="720"/>
        <w:jc w:val="both"/>
        <w:rPr>
          <w:rFonts w:ascii="Times New Roman" w:eastAsiaTheme="minorHAnsi" w:hAnsi="Times New Roman"/>
          <w:color w:val="FF0000"/>
          <w:sz w:val="24"/>
          <w:szCs w:val="24"/>
          <w:lang w:val="sr-Cyrl-BA"/>
        </w:rPr>
      </w:pPr>
      <w:r w:rsidRPr="0021140B">
        <w:rPr>
          <w:rFonts w:ascii="Times New Roman" w:eastAsiaTheme="minorHAnsi" w:hAnsi="Times New Roman"/>
          <w:sz w:val="24"/>
          <w:szCs w:val="24"/>
          <w:lang w:val="sr-Cyrl-BA"/>
        </w:rPr>
        <w:t>(8) Ako se privremena obustava obaveza iz stava 1. ovog člana primjenjuje i na osigurane depozite, Agencija određuje u odnosu na svakog deponenta odgovarajući dnevni iznos od iznosa njegovih osiguranih depozita, a koji odgovara jednoj prosječnoj mjesečnoj neto plati u Republici Srpskoj objavljenoj od Zavoda za statistiku Republike Srpske, koji će biti raspoloživ deponentima na dnevnoj osnovi.</w:t>
      </w:r>
    </w:p>
    <w:p w14:paraId="6FE08D8F" w14:textId="77777777" w:rsidR="008B1428" w:rsidRPr="0021140B" w:rsidRDefault="008B1428" w:rsidP="00932465">
      <w:pPr>
        <w:tabs>
          <w:tab w:val="left" w:pos="0"/>
          <w:tab w:val="left" w:pos="709"/>
        </w:tabs>
        <w:spacing w:after="0" w:line="240" w:lineRule="auto"/>
        <w:contextualSpacing/>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ab/>
        <w:t xml:space="preserve">(9) Prilikom izvršavanja ovlašćenja iz ovog člana </w:t>
      </w:r>
      <w:r w:rsidRPr="0021140B">
        <w:rPr>
          <w:rFonts w:ascii="Times New Roman" w:eastAsia="Times New Roman" w:hAnsi="Times New Roman"/>
          <w:sz w:val="24"/>
          <w:szCs w:val="24"/>
          <w:lang w:val="sr-Cyrl-BA" w:eastAsia="it-IT"/>
        </w:rPr>
        <w:t>Agencija</w:t>
      </w:r>
      <w:r w:rsidRPr="0021140B">
        <w:rPr>
          <w:rFonts w:ascii="Times New Roman" w:eastAsiaTheme="minorHAnsi" w:hAnsi="Times New Roman"/>
          <w:sz w:val="24"/>
          <w:szCs w:val="24"/>
          <w:lang w:val="sr-Cyrl-BA"/>
        </w:rPr>
        <w:t xml:space="preserve"> uzima u obzir efekte koje će izvršavanje ovih ovlašćenja imati na nesmetano funkcionisanje finansijskog tržišta.“</w:t>
      </w:r>
    </w:p>
    <w:p w14:paraId="14A38968" w14:textId="77777777" w:rsidR="008B1428" w:rsidRPr="0021140B" w:rsidRDefault="008B1428" w:rsidP="00932465">
      <w:pPr>
        <w:tabs>
          <w:tab w:val="left" w:pos="0"/>
          <w:tab w:val="left" w:pos="709"/>
        </w:tabs>
        <w:spacing w:after="0" w:line="240" w:lineRule="auto"/>
        <w:contextualSpacing/>
        <w:jc w:val="both"/>
        <w:rPr>
          <w:rFonts w:ascii="Times New Roman" w:eastAsiaTheme="minorHAnsi" w:hAnsi="Times New Roman"/>
          <w:sz w:val="24"/>
          <w:szCs w:val="24"/>
          <w:lang w:val="sr-Cyrl-BA"/>
        </w:rPr>
      </w:pPr>
    </w:p>
    <w:p w14:paraId="60DB2855" w14:textId="77777777" w:rsidR="008B1428" w:rsidRPr="0021140B" w:rsidRDefault="008B1428" w:rsidP="00932465">
      <w:pPr>
        <w:spacing w:after="0" w:line="240" w:lineRule="auto"/>
        <w:contextualSpacing/>
        <w:jc w:val="center"/>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Član 39.</w:t>
      </w:r>
    </w:p>
    <w:p w14:paraId="52A71EA4" w14:textId="77777777" w:rsidR="008B1428" w:rsidRPr="0021140B" w:rsidRDefault="008B1428" w:rsidP="00932465">
      <w:pPr>
        <w:tabs>
          <w:tab w:val="left" w:pos="0"/>
          <w:tab w:val="left" w:pos="709"/>
        </w:tabs>
        <w:spacing w:after="0" w:line="240" w:lineRule="auto"/>
        <w:contextualSpacing/>
        <w:jc w:val="center"/>
        <w:rPr>
          <w:rFonts w:ascii="Times New Roman" w:eastAsiaTheme="minorHAnsi" w:hAnsi="Times New Roman"/>
          <w:sz w:val="24"/>
          <w:szCs w:val="24"/>
          <w:lang w:val="sr-Cyrl-BA"/>
        </w:rPr>
      </w:pPr>
    </w:p>
    <w:p w14:paraId="704F6AA4" w14:textId="77777777" w:rsidR="008B1428" w:rsidRPr="0021140B" w:rsidRDefault="008B1428" w:rsidP="00932465">
      <w:pPr>
        <w:tabs>
          <w:tab w:val="left" w:pos="0"/>
          <w:tab w:val="left" w:pos="709"/>
        </w:tabs>
        <w:spacing w:after="0" w:line="240" w:lineRule="auto"/>
        <w:contextualSpacing/>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ab/>
        <w:t>U članu 249. u stavu 1. u tački 3) poslije riječi: „</w:t>
      </w:r>
      <w:r w:rsidRPr="0021140B">
        <w:rPr>
          <w:rFonts w:ascii="Times New Roman" w:eastAsiaTheme="minorHAnsi" w:hAnsi="Times New Roman"/>
          <w:sz w:val="24"/>
          <w:szCs w:val="24"/>
          <w:lang w:val="sr-Cyrl-BA" w:eastAsia="fr-BE"/>
        </w:rPr>
        <w:t xml:space="preserve">fondova,“ dodaju se riječi: izdavalaca elektronskog novca i </w:t>
      </w:r>
      <w:proofErr w:type="spellStart"/>
      <w:r w:rsidRPr="0021140B">
        <w:rPr>
          <w:rFonts w:ascii="Times New Roman" w:eastAsiaTheme="minorHAnsi" w:hAnsi="Times New Roman"/>
          <w:sz w:val="24"/>
          <w:szCs w:val="24"/>
          <w:lang w:val="sr-Cyrl-BA" w:eastAsia="fr-BE"/>
        </w:rPr>
        <w:t>pružalaca</w:t>
      </w:r>
      <w:proofErr w:type="spellEnd"/>
      <w:r w:rsidRPr="0021140B">
        <w:rPr>
          <w:rFonts w:ascii="Times New Roman" w:eastAsiaTheme="minorHAnsi" w:hAnsi="Times New Roman"/>
          <w:sz w:val="24"/>
          <w:szCs w:val="24"/>
          <w:lang w:val="sr-Cyrl-BA" w:eastAsia="fr-BE"/>
        </w:rPr>
        <w:t xml:space="preserve"> platnih usluga,“.</w:t>
      </w:r>
    </w:p>
    <w:p w14:paraId="31BB1974" w14:textId="77777777" w:rsidR="008B1428" w:rsidRPr="0021140B" w:rsidRDefault="008B1428" w:rsidP="00932465">
      <w:pPr>
        <w:tabs>
          <w:tab w:val="left" w:pos="0"/>
          <w:tab w:val="left" w:pos="709"/>
        </w:tabs>
        <w:spacing w:after="0" w:line="240" w:lineRule="auto"/>
        <w:contextualSpacing/>
        <w:jc w:val="both"/>
        <w:rPr>
          <w:rFonts w:ascii="Times New Roman" w:eastAsiaTheme="minorHAnsi" w:hAnsi="Times New Roman"/>
          <w:sz w:val="24"/>
          <w:szCs w:val="24"/>
          <w:lang w:val="sr-Cyrl-BA" w:eastAsia="fr-BE"/>
        </w:rPr>
      </w:pPr>
      <w:r w:rsidRPr="0021140B">
        <w:rPr>
          <w:rFonts w:ascii="Times New Roman" w:eastAsiaTheme="minorHAnsi" w:hAnsi="Times New Roman"/>
          <w:sz w:val="24"/>
          <w:szCs w:val="24"/>
          <w:lang w:val="sr-Cyrl-BA"/>
        </w:rPr>
        <w:tab/>
        <w:t>U tački 8) poslije riječi: „</w:t>
      </w:r>
      <w:r w:rsidRPr="0021140B">
        <w:rPr>
          <w:rFonts w:ascii="Times New Roman" w:eastAsiaTheme="minorHAnsi" w:hAnsi="Times New Roman"/>
          <w:sz w:val="24"/>
          <w:szCs w:val="24"/>
          <w:lang w:val="sr-Cyrl-BA" w:eastAsia="fr-BE"/>
        </w:rPr>
        <w:t>zakonima“ riječ: „i“ briše se i dodaje se zapeta.</w:t>
      </w:r>
    </w:p>
    <w:p w14:paraId="71CC44FD" w14:textId="77777777" w:rsidR="008B1428" w:rsidRPr="0021140B" w:rsidRDefault="008B1428" w:rsidP="00932465">
      <w:pPr>
        <w:tabs>
          <w:tab w:val="left" w:pos="0"/>
          <w:tab w:val="left" w:pos="709"/>
        </w:tabs>
        <w:spacing w:after="0" w:line="240" w:lineRule="auto"/>
        <w:contextualSpacing/>
        <w:jc w:val="both"/>
        <w:rPr>
          <w:rFonts w:ascii="Times New Roman" w:eastAsiaTheme="minorHAnsi" w:hAnsi="Times New Roman"/>
          <w:sz w:val="24"/>
          <w:szCs w:val="24"/>
          <w:lang w:val="sr-Cyrl-BA" w:eastAsia="fr-BE"/>
        </w:rPr>
      </w:pPr>
      <w:r w:rsidRPr="0021140B">
        <w:rPr>
          <w:rFonts w:ascii="Times New Roman" w:eastAsiaTheme="minorHAnsi" w:hAnsi="Times New Roman"/>
          <w:sz w:val="24"/>
          <w:szCs w:val="24"/>
          <w:lang w:val="sr-Cyrl-BA" w:eastAsia="fr-BE"/>
        </w:rPr>
        <w:tab/>
        <w:t>U tački 9) poslije riječi: „depozita“ dodaju se zapeta i nova tačka 10), koja glasi:</w:t>
      </w:r>
    </w:p>
    <w:p w14:paraId="6D4C4297" w14:textId="7F497516" w:rsidR="008B1428" w:rsidRDefault="008B1428" w:rsidP="008B1428">
      <w:pPr>
        <w:spacing w:after="0" w:line="240" w:lineRule="auto"/>
        <w:ind w:firstLine="720"/>
        <w:contextualSpacing/>
        <w:jc w:val="both"/>
        <w:rPr>
          <w:rFonts w:ascii="Times New Roman" w:eastAsiaTheme="minorHAnsi" w:hAnsi="Times New Roman"/>
          <w:sz w:val="24"/>
          <w:szCs w:val="24"/>
          <w:lang w:val="sr-Cyrl-BA" w:eastAsia="fr-BE"/>
        </w:rPr>
      </w:pPr>
      <w:r w:rsidRPr="0021140B">
        <w:rPr>
          <w:rFonts w:ascii="Times New Roman" w:eastAsiaTheme="minorHAnsi" w:hAnsi="Times New Roman"/>
          <w:sz w:val="24"/>
          <w:szCs w:val="24"/>
          <w:lang w:val="sr-Cyrl-BA" w:eastAsia="fr-BE"/>
        </w:rPr>
        <w:t xml:space="preserve">„10) prema članovima iste bankarske grupe koja se </w:t>
      </w:r>
      <w:proofErr w:type="spellStart"/>
      <w:r w:rsidRPr="0021140B">
        <w:rPr>
          <w:rFonts w:ascii="Times New Roman" w:eastAsiaTheme="minorHAnsi" w:hAnsi="Times New Roman"/>
          <w:sz w:val="24"/>
          <w:szCs w:val="24"/>
          <w:lang w:val="sr-Cyrl-BA" w:eastAsia="fr-BE"/>
        </w:rPr>
        <w:t>restrukturira</w:t>
      </w:r>
      <w:proofErr w:type="spellEnd"/>
      <w:r w:rsidRPr="0021140B">
        <w:rPr>
          <w:rFonts w:ascii="Times New Roman" w:eastAsiaTheme="minorHAnsi" w:hAnsi="Times New Roman"/>
          <w:sz w:val="24"/>
          <w:szCs w:val="24"/>
          <w:lang w:val="sr-Cyrl-BA" w:eastAsia="fr-BE"/>
        </w:rPr>
        <w:t xml:space="preserve">, a koji nisu subjekti </w:t>
      </w:r>
      <w:proofErr w:type="spellStart"/>
      <w:r w:rsidRPr="0021140B">
        <w:rPr>
          <w:rFonts w:ascii="Times New Roman" w:eastAsiaTheme="minorHAnsi" w:hAnsi="Times New Roman"/>
          <w:sz w:val="24"/>
          <w:szCs w:val="24"/>
          <w:lang w:val="sr-Cyrl-BA" w:eastAsia="fr-BE"/>
        </w:rPr>
        <w:t>restrukturiranja</w:t>
      </w:r>
      <w:proofErr w:type="spellEnd"/>
      <w:r w:rsidRPr="0021140B">
        <w:rPr>
          <w:rFonts w:ascii="Times New Roman" w:eastAsiaTheme="minorHAnsi" w:hAnsi="Times New Roman"/>
          <w:sz w:val="24"/>
          <w:szCs w:val="24"/>
          <w:lang w:val="sr-Cyrl-BA" w:eastAsia="fr-BE"/>
        </w:rPr>
        <w:t xml:space="preserve"> prema planu </w:t>
      </w:r>
      <w:proofErr w:type="spellStart"/>
      <w:r w:rsidRPr="0021140B">
        <w:rPr>
          <w:rFonts w:ascii="Times New Roman" w:eastAsiaTheme="minorHAnsi" w:hAnsi="Times New Roman"/>
          <w:sz w:val="24"/>
          <w:szCs w:val="24"/>
          <w:lang w:val="sr-Cyrl-BA" w:eastAsia="fr-BE"/>
        </w:rPr>
        <w:t>restrukturiranja</w:t>
      </w:r>
      <w:proofErr w:type="spellEnd"/>
      <w:r w:rsidRPr="0021140B">
        <w:rPr>
          <w:rFonts w:ascii="Times New Roman" w:eastAsiaTheme="minorHAnsi" w:hAnsi="Times New Roman"/>
          <w:sz w:val="24"/>
          <w:szCs w:val="24"/>
          <w:lang w:val="sr-Cyrl-BA" w:eastAsia="fr-BE"/>
        </w:rPr>
        <w:t xml:space="preserve"> te grupe bez obzira na rok dospijeća, osim obaveza koje su u nižem redu prioriteta u odnosu na red prioriteta neobezbijeđenih obaveza utvrđenih odredbama ovog zakona kojima se uređuju prioriteti isplata u postupku stečaja banke“.</w:t>
      </w:r>
    </w:p>
    <w:p w14:paraId="401DD583" w14:textId="77777777" w:rsidR="008B1428" w:rsidRPr="0021140B" w:rsidRDefault="008B1428" w:rsidP="008B1428">
      <w:pPr>
        <w:spacing w:after="0" w:line="240" w:lineRule="auto"/>
        <w:ind w:firstLine="720"/>
        <w:contextualSpacing/>
        <w:jc w:val="both"/>
        <w:rPr>
          <w:rFonts w:ascii="Times New Roman" w:eastAsiaTheme="minorHAnsi" w:hAnsi="Times New Roman"/>
          <w:sz w:val="24"/>
          <w:szCs w:val="24"/>
          <w:lang w:val="sr-Cyrl-BA" w:eastAsia="fr-BE"/>
        </w:rPr>
      </w:pPr>
    </w:p>
    <w:p w14:paraId="21A387CE" w14:textId="77777777" w:rsidR="008B1428" w:rsidRPr="0021140B" w:rsidRDefault="008B1428" w:rsidP="00932465">
      <w:pPr>
        <w:tabs>
          <w:tab w:val="left" w:pos="0"/>
          <w:tab w:val="left" w:pos="709"/>
        </w:tabs>
        <w:spacing w:after="0" w:line="240" w:lineRule="auto"/>
        <w:contextualSpacing/>
        <w:jc w:val="center"/>
        <w:rPr>
          <w:rFonts w:ascii="Times New Roman" w:eastAsiaTheme="minorHAnsi" w:hAnsi="Times New Roman"/>
          <w:sz w:val="24"/>
          <w:szCs w:val="24"/>
          <w:lang w:val="sr-Cyrl-BA" w:eastAsia="fr-BE"/>
        </w:rPr>
      </w:pPr>
      <w:r w:rsidRPr="0021140B">
        <w:rPr>
          <w:rFonts w:ascii="Times New Roman" w:eastAsiaTheme="minorHAnsi" w:hAnsi="Times New Roman"/>
          <w:sz w:val="24"/>
          <w:szCs w:val="24"/>
          <w:lang w:val="sr-Cyrl-BA" w:eastAsia="fr-BE"/>
        </w:rPr>
        <w:t>Član 40.</w:t>
      </w:r>
    </w:p>
    <w:p w14:paraId="199DA183" w14:textId="77777777" w:rsidR="008B1428" w:rsidRPr="0021140B" w:rsidRDefault="008B1428" w:rsidP="00932465">
      <w:pPr>
        <w:spacing w:after="0" w:line="240" w:lineRule="auto"/>
        <w:ind w:firstLine="720"/>
        <w:contextualSpacing/>
        <w:jc w:val="both"/>
        <w:rPr>
          <w:rFonts w:ascii="Times New Roman" w:eastAsiaTheme="minorHAnsi" w:hAnsi="Times New Roman"/>
          <w:sz w:val="24"/>
          <w:szCs w:val="24"/>
          <w:lang w:val="sr-Cyrl-BA" w:eastAsia="fr-BE"/>
        </w:rPr>
      </w:pPr>
    </w:p>
    <w:p w14:paraId="4F49D07E" w14:textId="77777777" w:rsidR="008B1428" w:rsidRPr="0021140B" w:rsidRDefault="008B1428" w:rsidP="00932465">
      <w:pPr>
        <w:spacing w:after="0" w:line="240" w:lineRule="auto"/>
        <w:ind w:firstLine="720"/>
        <w:contextualSpacing/>
        <w:jc w:val="both"/>
        <w:rPr>
          <w:rFonts w:ascii="Times New Roman" w:eastAsiaTheme="minorHAnsi" w:hAnsi="Times New Roman"/>
          <w:sz w:val="24"/>
          <w:szCs w:val="24"/>
          <w:lang w:val="sr-Cyrl-BA" w:eastAsia="fr-BE"/>
        </w:rPr>
      </w:pPr>
      <w:r w:rsidRPr="0021140B">
        <w:rPr>
          <w:rFonts w:ascii="Times New Roman" w:eastAsiaTheme="minorHAnsi" w:hAnsi="Times New Roman"/>
          <w:sz w:val="24"/>
          <w:szCs w:val="24"/>
          <w:lang w:val="sr-Cyrl-BA" w:eastAsia="fr-BE"/>
        </w:rPr>
        <w:t>Član 250. mijenja se i glasi:</w:t>
      </w:r>
    </w:p>
    <w:p w14:paraId="5DD04A90" w14:textId="77777777" w:rsidR="008B1428" w:rsidRPr="0021140B" w:rsidRDefault="008B1428" w:rsidP="00932465">
      <w:pPr>
        <w:tabs>
          <w:tab w:val="left" w:pos="0"/>
          <w:tab w:val="left" w:pos="709"/>
        </w:tabs>
        <w:spacing w:after="0" w:line="240" w:lineRule="auto"/>
        <w:contextualSpacing/>
        <w:jc w:val="both"/>
        <w:rPr>
          <w:rFonts w:ascii="Times New Roman" w:eastAsiaTheme="minorHAnsi" w:hAnsi="Times New Roman"/>
          <w:sz w:val="24"/>
          <w:szCs w:val="24"/>
          <w:lang w:val="sr-Cyrl-BA" w:eastAsia="fr-BE"/>
        </w:rPr>
      </w:pPr>
      <w:r w:rsidRPr="0021140B">
        <w:rPr>
          <w:rFonts w:ascii="Times New Roman" w:eastAsiaTheme="minorHAnsi" w:hAnsi="Times New Roman"/>
          <w:sz w:val="24"/>
          <w:szCs w:val="24"/>
          <w:lang w:val="sr-Cyrl-BA" w:eastAsia="fr-BE"/>
        </w:rPr>
        <w:tab/>
        <w:t>„(1) Banka je dužna da u svakom trenutku ispunjava minimalne zahtjeve za kapitalom i prihvatljivim obavezama (MREL zahtjev).</w:t>
      </w:r>
    </w:p>
    <w:p w14:paraId="1AC95985" w14:textId="77777777" w:rsidR="008B1428" w:rsidRPr="0021140B" w:rsidRDefault="008B1428" w:rsidP="00932465">
      <w:pPr>
        <w:spacing w:after="0" w:line="240" w:lineRule="auto"/>
        <w:ind w:firstLine="720"/>
        <w:contextualSpacing/>
        <w:jc w:val="both"/>
        <w:rPr>
          <w:rFonts w:ascii="Times New Roman" w:eastAsiaTheme="minorHAnsi" w:hAnsi="Times New Roman"/>
          <w:sz w:val="24"/>
          <w:szCs w:val="24"/>
          <w:lang w:val="sr-Cyrl-BA" w:eastAsia="fr-BE"/>
        </w:rPr>
      </w:pPr>
      <w:r w:rsidRPr="0021140B">
        <w:rPr>
          <w:rFonts w:ascii="Times New Roman" w:eastAsiaTheme="minorHAnsi" w:hAnsi="Times New Roman"/>
          <w:sz w:val="24"/>
          <w:szCs w:val="24"/>
          <w:lang w:val="sr-Cyrl-BA" w:eastAsia="fr-BE"/>
        </w:rPr>
        <w:t xml:space="preserve">(2) Prihvatljive obaveze iz stava 1. ovog člana su obaveze prihvatljive za instrument </w:t>
      </w:r>
      <w:proofErr w:type="spellStart"/>
      <w:r w:rsidRPr="0021140B">
        <w:rPr>
          <w:rFonts w:ascii="Times New Roman" w:eastAsiaTheme="minorHAnsi" w:hAnsi="Times New Roman"/>
          <w:sz w:val="24"/>
          <w:szCs w:val="24"/>
          <w:lang w:val="sr-Cyrl-BA" w:eastAsia="fr-BE"/>
        </w:rPr>
        <w:t>restrukturiranja</w:t>
      </w:r>
      <w:proofErr w:type="spellEnd"/>
      <w:r w:rsidRPr="0021140B">
        <w:rPr>
          <w:rFonts w:ascii="Times New Roman" w:eastAsiaTheme="minorHAnsi" w:hAnsi="Times New Roman"/>
          <w:sz w:val="24"/>
          <w:szCs w:val="24"/>
          <w:lang w:val="sr-Cyrl-BA" w:eastAsia="fr-BE"/>
        </w:rPr>
        <w:t xml:space="preserve"> vlastitim sredstvima iz člana 249. ovog zakona koje ispunjavaju uslove propisane odredbama ovog člana i akta Agencije donesenog na osnovu njega, kao i instrumenti dopunskog kapitala čiji je preostali period do dospijeća najmanje godina dana, u obimu u kojem ne ispunjavaju uslove za stavke dopunskog kapitala u skladu sa propisima kojima se uređuje izračunavanje kapitala banaka (kvalifikovane prihvatljive obaveze).</w:t>
      </w:r>
    </w:p>
    <w:p w14:paraId="397C09AD" w14:textId="77777777" w:rsidR="008B1428" w:rsidRPr="0021140B" w:rsidRDefault="008B1428" w:rsidP="00932465">
      <w:pPr>
        <w:spacing w:after="0" w:line="240" w:lineRule="auto"/>
        <w:contextualSpacing/>
        <w:jc w:val="both"/>
        <w:rPr>
          <w:rFonts w:ascii="Times New Roman" w:eastAsiaTheme="minorHAnsi" w:hAnsi="Times New Roman"/>
          <w:sz w:val="24"/>
          <w:szCs w:val="24"/>
          <w:lang w:val="sr-Cyrl-BA" w:eastAsia="fr-BE"/>
        </w:rPr>
      </w:pPr>
      <w:r w:rsidRPr="0021140B">
        <w:rPr>
          <w:rFonts w:ascii="Times New Roman" w:eastAsiaTheme="minorHAnsi" w:hAnsi="Times New Roman"/>
          <w:sz w:val="24"/>
          <w:szCs w:val="24"/>
          <w:lang w:val="sr-Cyrl-BA" w:eastAsia="fr-BE"/>
        </w:rPr>
        <w:tab/>
        <w:t xml:space="preserve">(3) Ako je planom </w:t>
      </w:r>
      <w:proofErr w:type="spellStart"/>
      <w:r w:rsidRPr="0021140B">
        <w:rPr>
          <w:rFonts w:ascii="Times New Roman" w:eastAsiaTheme="minorHAnsi" w:hAnsi="Times New Roman"/>
          <w:sz w:val="24"/>
          <w:szCs w:val="24"/>
          <w:lang w:val="sr-Cyrl-BA" w:eastAsia="fr-BE"/>
        </w:rPr>
        <w:t>restrukturiranja</w:t>
      </w:r>
      <w:proofErr w:type="spellEnd"/>
      <w:r w:rsidRPr="0021140B">
        <w:rPr>
          <w:rFonts w:ascii="Times New Roman" w:eastAsiaTheme="minorHAnsi" w:hAnsi="Times New Roman"/>
          <w:sz w:val="24"/>
          <w:szCs w:val="24"/>
          <w:lang w:val="sr-Cyrl-BA" w:eastAsia="fr-BE"/>
        </w:rPr>
        <w:t xml:space="preserve"> predviđeno da će se u slučaju ispunjenosti uslova iz člana 231. stav 1. ovog zakona nad bankom preduzeti mjera </w:t>
      </w:r>
      <w:proofErr w:type="spellStart"/>
      <w:r w:rsidRPr="0021140B">
        <w:rPr>
          <w:rFonts w:ascii="Times New Roman" w:eastAsiaTheme="minorHAnsi" w:hAnsi="Times New Roman"/>
          <w:sz w:val="24"/>
          <w:szCs w:val="24"/>
          <w:lang w:val="sr-Cyrl-BA" w:eastAsia="fr-BE"/>
        </w:rPr>
        <w:t>restrukturiranja</w:t>
      </w:r>
      <w:proofErr w:type="spellEnd"/>
      <w:r w:rsidRPr="0021140B">
        <w:rPr>
          <w:rFonts w:ascii="Times New Roman" w:eastAsiaTheme="minorHAnsi" w:hAnsi="Times New Roman"/>
          <w:sz w:val="24"/>
          <w:szCs w:val="24"/>
          <w:lang w:val="sr-Cyrl-BA" w:eastAsia="fr-BE"/>
        </w:rPr>
        <w:t xml:space="preserve"> ili sprovesti ovlašćenje za otpis i konverziju instrumenata kapitala i prihvatljivih obaveza iz člana 229. ovog zakona, MREL zahtjev se utvrđuje u visini koji omogućava:</w:t>
      </w:r>
    </w:p>
    <w:p w14:paraId="668BFAD3" w14:textId="77777777" w:rsidR="008B1428" w:rsidRPr="0021140B" w:rsidRDefault="008B1428" w:rsidP="00932465">
      <w:pPr>
        <w:spacing w:after="0" w:line="240" w:lineRule="auto"/>
        <w:contextualSpacing/>
        <w:jc w:val="both"/>
        <w:rPr>
          <w:rFonts w:ascii="Times New Roman" w:eastAsiaTheme="minorHAnsi" w:hAnsi="Times New Roman"/>
          <w:sz w:val="24"/>
          <w:szCs w:val="24"/>
          <w:lang w:val="sr-Cyrl-BA" w:eastAsia="fr-BE"/>
        </w:rPr>
      </w:pPr>
      <w:r w:rsidRPr="0021140B">
        <w:rPr>
          <w:rFonts w:ascii="Times New Roman" w:eastAsiaTheme="minorHAnsi" w:hAnsi="Times New Roman"/>
          <w:sz w:val="24"/>
          <w:szCs w:val="24"/>
          <w:lang w:val="sr-Cyrl-BA" w:eastAsia="fr-BE"/>
        </w:rPr>
        <w:tab/>
        <w:t xml:space="preserve">1) pokriće očekivanih gubitaka u cijelosti i </w:t>
      </w:r>
    </w:p>
    <w:p w14:paraId="23226DB6" w14:textId="77777777" w:rsidR="008B1428" w:rsidRPr="0021140B" w:rsidRDefault="008B1428" w:rsidP="00932465">
      <w:pPr>
        <w:spacing w:after="0" w:line="240" w:lineRule="auto"/>
        <w:contextualSpacing/>
        <w:jc w:val="both"/>
        <w:rPr>
          <w:rFonts w:ascii="Times New Roman" w:eastAsiaTheme="minorHAnsi" w:hAnsi="Times New Roman"/>
          <w:sz w:val="24"/>
          <w:szCs w:val="24"/>
          <w:lang w:val="sr-Cyrl-BA" w:eastAsia="fr-BE"/>
        </w:rPr>
      </w:pPr>
      <w:r w:rsidRPr="0021140B">
        <w:rPr>
          <w:rFonts w:ascii="Times New Roman" w:eastAsiaTheme="minorHAnsi" w:hAnsi="Times New Roman"/>
          <w:sz w:val="24"/>
          <w:szCs w:val="24"/>
          <w:lang w:val="sr-Cyrl-BA" w:eastAsia="fr-BE"/>
        </w:rPr>
        <w:tab/>
        <w:t>2) dokapitalizaciju banke do nivoa koji omogućava obavljanje djelatnosti u skladu sa ovim zakonom.</w:t>
      </w:r>
    </w:p>
    <w:p w14:paraId="7AD798A9" w14:textId="77777777" w:rsidR="008B1428" w:rsidRPr="0021140B" w:rsidRDefault="008B1428" w:rsidP="00932465">
      <w:pPr>
        <w:spacing w:after="0" w:line="240" w:lineRule="auto"/>
        <w:contextualSpacing/>
        <w:jc w:val="both"/>
        <w:rPr>
          <w:rFonts w:ascii="Times New Roman" w:eastAsiaTheme="minorHAnsi" w:hAnsi="Times New Roman"/>
          <w:sz w:val="24"/>
          <w:szCs w:val="24"/>
          <w:lang w:val="sr-Cyrl-BA" w:eastAsia="fr-BE"/>
        </w:rPr>
      </w:pPr>
      <w:r w:rsidRPr="0021140B">
        <w:rPr>
          <w:rFonts w:ascii="Times New Roman" w:eastAsiaTheme="minorHAnsi" w:hAnsi="Times New Roman"/>
          <w:sz w:val="24"/>
          <w:szCs w:val="24"/>
          <w:lang w:val="sr-Cyrl-BA" w:eastAsia="fr-BE"/>
        </w:rPr>
        <w:tab/>
        <w:t>(4) MREL zahtjev izračunava se kao zbir kapitala i prihvatljivih obaveza iz stava 2. ovog člana iskazan kao procenat:</w:t>
      </w:r>
    </w:p>
    <w:p w14:paraId="3C08786A" w14:textId="77777777" w:rsidR="008B1428" w:rsidRPr="0021140B" w:rsidRDefault="008B1428" w:rsidP="00932465">
      <w:pPr>
        <w:spacing w:after="0" w:line="240" w:lineRule="auto"/>
        <w:contextualSpacing/>
        <w:jc w:val="both"/>
        <w:rPr>
          <w:rFonts w:ascii="Times New Roman" w:eastAsiaTheme="minorHAnsi" w:hAnsi="Times New Roman"/>
          <w:sz w:val="24"/>
          <w:szCs w:val="24"/>
          <w:lang w:val="sr-Cyrl-BA" w:eastAsia="fr-BE"/>
        </w:rPr>
      </w:pPr>
      <w:r w:rsidRPr="0021140B">
        <w:rPr>
          <w:rFonts w:ascii="Times New Roman" w:eastAsiaTheme="minorHAnsi" w:hAnsi="Times New Roman"/>
          <w:sz w:val="24"/>
          <w:szCs w:val="24"/>
          <w:lang w:val="sr-Cyrl-BA" w:eastAsia="fr-BE"/>
        </w:rPr>
        <w:tab/>
        <w:t xml:space="preserve">1) ukupnog iznosa izloženosti riziku banke, koji se izračunava u skladu sa propisom kojim se uređuje izračunavanje kapitala banaka, </w:t>
      </w:r>
    </w:p>
    <w:p w14:paraId="2C005F70" w14:textId="77777777" w:rsidR="008B1428" w:rsidRPr="0021140B" w:rsidRDefault="008B1428" w:rsidP="00932465">
      <w:pPr>
        <w:spacing w:after="0" w:line="240" w:lineRule="auto"/>
        <w:contextualSpacing/>
        <w:jc w:val="both"/>
        <w:rPr>
          <w:rFonts w:ascii="Times New Roman" w:eastAsiaTheme="minorHAnsi" w:hAnsi="Times New Roman"/>
          <w:sz w:val="24"/>
          <w:szCs w:val="24"/>
          <w:lang w:val="sr-Cyrl-BA" w:eastAsia="fr-BE"/>
        </w:rPr>
      </w:pPr>
      <w:r w:rsidRPr="0021140B">
        <w:rPr>
          <w:rFonts w:ascii="Times New Roman" w:eastAsiaTheme="minorHAnsi" w:hAnsi="Times New Roman"/>
          <w:sz w:val="24"/>
          <w:szCs w:val="24"/>
          <w:lang w:val="sr-Cyrl-BA" w:eastAsia="fr-BE"/>
        </w:rPr>
        <w:tab/>
        <w:t>2) mjere ukupne izloženosti banke koja se izračunava u skladu sa propisom kojim se uređuje izračunavanje kapitala banaka.</w:t>
      </w:r>
    </w:p>
    <w:p w14:paraId="255A18DE" w14:textId="77777777" w:rsidR="008B1428" w:rsidRPr="0021140B" w:rsidRDefault="008B1428" w:rsidP="00932465">
      <w:pPr>
        <w:spacing w:after="0" w:line="240" w:lineRule="auto"/>
        <w:contextualSpacing/>
        <w:jc w:val="both"/>
        <w:rPr>
          <w:rFonts w:ascii="Times New Roman" w:hAnsi="Times New Roman"/>
          <w:sz w:val="24"/>
          <w:szCs w:val="24"/>
          <w:lang w:val="sr-Cyrl-BA"/>
        </w:rPr>
      </w:pPr>
      <w:r w:rsidRPr="0021140B">
        <w:rPr>
          <w:rFonts w:ascii="Times New Roman" w:hAnsi="Times New Roman"/>
          <w:sz w:val="24"/>
          <w:szCs w:val="24"/>
          <w:lang w:val="sr-Cyrl-BA"/>
        </w:rPr>
        <w:tab/>
        <w:t>(5) Agencija za svaku banku utvrđuje posebne minimalne zahtjeve iz stava 1. ovog člana na osnovu sljedećih kriterijuma:</w:t>
      </w:r>
    </w:p>
    <w:p w14:paraId="0C78B393" w14:textId="77777777" w:rsidR="008B1428" w:rsidRPr="0021140B" w:rsidRDefault="008B1428" w:rsidP="00932465">
      <w:pPr>
        <w:spacing w:after="0" w:line="240" w:lineRule="auto"/>
        <w:ind w:firstLine="709"/>
        <w:contextualSpacing/>
        <w:jc w:val="both"/>
        <w:rPr>
          <w:rFonts w:ascii="Times New Roman" w:hAnsi="Times New Roman"/>
          <w:sz w:val="24"/>
          <w:szCs w:val="24"/>
          <w:lang w:val="sr-Cyrl-BA"/>
        </w:rPr>
      </w:pPr>
      <w:r w:rsidRPr="0021140B">
        <w:rPr>
          <w:rFonts w:ascii="Times New Roman" w:hAnsi="Times New Roman"/>
          <w:sz w:val="24"/>
          <w:szCs w:val="24"/>
          <w:lang w:val="sr-Cyrl-BA"/>
        </w:rPr>
        <w:t xml:space="preserve">1) potrebe da se obezbijedi mogućnost </w:t>
      </w:r>
      <w:proofErr w:type="spellStart"/>
      <w:r w:rsidRPr="0021140B">
        <w:rPr>
          <w:rFonts w:ascii="Times New Roman" w:hAnsi="Times New Roman"/>
          <w:sz w:val="24"/>
          <w:szCs w:val="24"/>
          <w:lang w:val="sr-Cyrl-BA"/>
        </w:rPr>
        <w:t>restrukturiranja</w:t>
      </w:r>
      <w:proofErr w:type="spellEnd"/>
      <w:r w:rsidRPr="0021140B">
        <w:rPr>
          <w:rFonts w:ascii="Times New Roman" w:hAnsi="Times New Roman"/>
          <w:sz w:val="24"/>
          <w:szCs w:val="24"/>
          <w:lang w:val="sr-Cyrl-BA"/>
        </w:rPr>
        <w:t xml:space="preserve"> banke primjenom instrumenata </w:t>
      </w:r>
      <w:proofErr w:type="spellStart"/>
      <w:r w:rsidRPr="0021140B">
        <w:rPr>
          <w:rFonts w:ascii="Times New Roman" w:hAnsi="Times New Roman"/>
          <w:sz w:val="24"/>
          <w:szCs w:val="24"/>
          <w:lang w:val="sr-Cyrl-BA"/>
        </w:rPr>
        <w:t>restrukturiranja</w:t>
      </w:r>
      <w:proofErr w:type="spellEnd"/>
      <w:r w:rsidRPr="0021140B">
        <w:rPr>
          <w:rFonts w:ascii="Times New Roman" w:hAnsi="Times New Roman"/>
          <w:sz w:val="24"/>
          <w:szCs w:val="24"/>
          <w:lang w:val="sr-Cyrl-BA"/>
        </w:rPr>
        <w:t xml:space="preserve">, uključujući primjenu instrumenta </w:t>
      </w:r>
      <w:proofErr w:type="spellStart"/>
      <w:r w:rsidRPr="0021140B">
        <w:rPr>
          <w:rFonts w:ascii="Times New Roman" w:hAnsi="Times New Roman"/>
          <w:sz w:val="24"/>
          <w:szCs w:val="24"/>
          <w:lang w:val="sr-Cyrl-BA"/>
        </w:rPr>
        <w:t>restrukturiranja</w:t>
      </w:r>
      <w:proofErr w:type="spellEnd"/>
      <w:r w:rsidRPr="0021140B">
        <w:rPr>
          <w:rFonts w:ascii="Times New Roman" w:hAnsi="Times New Roman"/>
          <w:sz w:val="24"/>
          <w:szCs w:val="24"/>
          <w:lang w:val="sr-Cyrl-BA"/>
        </w:rPr>
        <w:t xml:space="preserve"> vlastitim sredstvima banke, na način kojim se postižu ciljevi </w:t>
      </w:r>
      <w:proofErr w:type="spellStart"/>
      <w:r w:rsidRPr="0021140B">
        <w:rPr>
          <w:rFonts w:ascii="Times New Roman" w:hAnsi="Times New Roman"/>
          <w:sz w:val="24"/>
          <w:szCs w:val="24"/>
          <w:lang w:val="sr-Cyrl-BA"/>
        </w:rPr>
        <w:t>restrukturiranja</w:t>
      </w:r>
      <w:proofErr w:type="spellEnd"/>
      <w:r w:rsidRPr="0021140B">
        <w:rPr>
          <w:rFonts w:ascii="Times New Roman" w:hAnsi="Times New Roman"/>
          <w:sz w:val="24"/>
          <w:szCs w:val="24"/>
          <w:lang w:val="sr-Cyrl-BA"/>
        </w:rPr>
        <w:t>,</w:t>
      </w:r>
    </w:p>
    <w:p w14:paraId="0D8DC75A" w14:textId="77777777" w:rsidR="008B1428" w:rsidRPr="0021140B" w:rsidRDefault="008B1428" w:rsidP="00932465">
      <w:pPr>
        <w:spacing w:after="0" w:line="240" w:lineRule="auto"/>
        <w:contextualSpacing/>
        <w:jc w:val="both"/>
        <w:rPr>
          <w:rFonts w:ascii="Times New Roman" w:hAnsi="Times New Roman"/>
          <w:sz w:val="24"/>
          <w:szCs w:val="24"/>
          <w:lang w:val="sr-Cyrl-BA"/>
        </w:rPr>
      </w:pPr>
      <w:r w:rsidRPr="0021140B">
        <w:rPr>
          <w:rFonts w:ascii="Times New Roman" w:hAnsi="Times New Roman"/>
          <w:sz w:val="24"/>
          <w:szCs w:val="24"/>
          <w:lang w:val="sr-Cyrl-BA"/>
        </w:rPr>
        <w:tab/>
        <w:t xml:space="preserve">2) potrebe da se obezbijedi da banka ima dovoljno prihvatljivih obaveza kako bi u slučaju primjene instrumenta </w:t>
      </w:r>
      <w:proofErr w:type="spellStart"/>
      <w:r w:rsidRPr="0021140B">
        <w:rPr>
          <w:rFonts w:ascii="Times New Roman" w:hAnsi="Times New Roman"/>
          <w:sz w:val="24"/>
          <w:szCs w:val="24"/>
          <w:lang w:val="sr-Cyrl-BA"/>
        </w:rPr>
        <w:t>restrukturiranja</w:t>
      </w:r>
      <w:proofErr w:type="spellEnd"/>
      <w:r w:rsidRPr="0021140B">
        <w:rPr>
          <w:rFonts w:ascii="Times New Roman" w:hAnsi="Times New Roman"/>
          <w:sz w:val="24"/>
          <w:szCs w:val="24"/>
          <w:lang w:val="sr-Cyrl-BA"/>
        </w:rPr>
        <w:t xml:space="preserve"> vlastitim sredstvima banke pokrila gubitke i ponovo uspostavila pokazatelj adekvatnosti kapitala na nivou kojim bi se omogućilo dalje nesmetano poslovanje i održavanje dovoljnog povjerenja u banku na finansijskom tržištu,</w:t>
      </w:r>
    </w:p>
    <w:p w14:paraId="13257CF9" w14:textId="77777777" w:rsidR="008B1428" w:rsidRPr="0021140B" w:rsidRDefault="008B1428" w:rsidP="00932465">
      <w:pPr>
        <w:spacing w:after="0" w:line="240" w:lineRule="auto"/>
        <w:ind w:firstLine="709"/>
        <w:contextualSpacing/>
        <w:jc w:val="both"/>
        <w:rPr>
          <w:rFonts w:ascii="Times New Roman" w:hAnsi="Times New Roman"/>
          <w:sz w:val="24"/>
          <w:szCs w:val="24"/>
          <w:lang w:val="sr-Cyrl-BA"/>
        </w:rPr>
      </w:pPr>
      <w:r w:rsidRPr="0021140B">
        <w:rPr>
          <w:rFonts w:ascii="Times New Roman" w:hAnsi="Times New Roman"/>
          <w:sz w:val="24"/>
          <w:szCs w:val="24"/>
          <w:lang w:val="sr-Cyrl-BA"/>
        </w:rPr>
        <w:t xml:space="preserve"> 3) potrebe da se, ako je planom </w:t>
      </w:r>
      <w:proofErr w:type="spellStart"/>
      <w:r w:rsidRPr="0021140B">
        <w:rPr>
          <w:rFonts w:ascii="Times New Roman" w:hAnsi="Times New Roman"/>
          <w:sz w:val="24"/>
          <w:szCs w:val="24"/>
          <w:lang w:val="sr-Cyrl-BA"/>
        </w:rPr>
        <w:t>restrukturiranja</w:t>
      </w:r>
      <w:proofErr w:type="spellEnd"/>
      <w:r w:rsidRPr="0021140B">
        <w:rPr>
          <w:rFonts w:ascii="Times New Roman" w:hAnsi="Times New Roman"/>
          <w:sz w:val="24"/>
          <w:szCs w:val="24"/>
          <w:lang w:val="sr-Cyrl-BA"/>
        </w:rPr>
        <w:t xml:space="preserve"> predviđena mogućnost da određene vrste prihvatljivih obaveza budu isključene iz </w:t>
      </w:r>
      <w:proofErr w:type="spellStart"/>
      <w:r w:rsidRPr="0021140B">
        <w:rPr>
          <w:rFonts w:ascii="Times New Roman" w:hAnsi="Times New Roman"/>
          <w:sz w:val="24"/>
          <w:szCs w:val="24"/>
          <w:lang w:val="sr-Cyrl-BA"/>
        </w:rPr>
        <w:t>restrukturiranja</w:t>
      </w:r>
      <w:proofErr w:type="spellEnd"/>
      <w:r w:rsidRPr="0021140B">
        <w:rPr>
          <w:rFonts w:ascii="Times New Roman" w:hAnsi="Times New Roman"/>
          <w:sz w:val="24"/>
          <w:szCs w:val="24"/>
          <w:lang w:val="sr-Cyrl-BA"/>
        </w:rPr>
        <w:t xml:space="preserve"> vlastitim sredstvima banke na osnovu člana 249. stav 4. ovog zakona ili da se određene vrste prihvatljivih obaveza u potpunosti prenesu na primaoca po osnovu djelimičnog prenosa, obezbijedi da banka ima dovoljno drugih prihvatljivih obaveza kako bi se pokrili gubici i ponovo uspostavio pokazatelj adekvatnosti kapitala banke na nivou koji omogućuje dalje nesmetano poslovanje, </w:t>
      </w:r>
    </w:p>
    <w:p w14:paraId="2038158E" w14:textId="77777777" w:rsidR="008B1428" w:rsidRPr="0021140B" w:rsidRDefault="008B1428" w:rsidP="00932465">
      <w:pPr>
        <w:spacing w:after="0" w:line="240" w:lineRule="auto"/>
        <w:ind w:firstLine="709"/>
        <w:contextualSpacing/>
        <w:jc w:val="both"/>
        <w:rPr>
          <w:rFonts w:ascii="Times New Roman" w:hAnsi="Times New Roman"/>
          <w:sz w:val="24"/>
          <w:szCs w:val="24"/>
          <w:lang w:val="sr-Cyrl-BA"/>
        </w:rPr>
      </w:pPr>
      <w:r w:rsidRPr="0021140B">
        <w:rPr>
          <w:rFonts w:ascii="Times New Roman" w:hAnsi="Times New Roman"/>
          <w:sz w:val="24"/>
          <w:szCs w:val="24"/>
          <w:lang w:val="sr-Cyrl-BA"/>
        </w:rPr>
        <w:t>4) veličine, poslovnog modela, modela finansiranja i rizičnog profila banke,</w:t>
      </w:r>
    </w:p>
    <w:p w14:paraId="229FABCC" w14:textId="77777777" w:rsidR="008B1428" w:rsidRPr="0021140B" w:rsidRDefault="008B1428" w:rsidP="00932465">
      <w:pPr>
        <w:spacing w:after="0" w:line="240" w:lineRule="auto"/>
        <w:ind w:firstLine="709"/>
        <w:contextualSpacing/>
        <w:jc w:val="both"/>
        <w:rPr>
          <w:rFonts w:ascii="Times New Roman" w:hAnsi="Times New Roman"/>
          <w:sz w:val="24"/>
          <w:szCs w:val="24"/>
          <w:lang w:val="sr-Cyrl-BA"/>
        </w:rPr>
      </w:pPr>
      <w:r w:rsidRPr="0021140B">
        <w:rPr>
          <w:rFonts w:ascii="Times New Roman" w:hAnsi="Times New Roman"/>
          <w:sz w:val="24"/>
          <w:szCs w:val="24"/>
          <w:lang w:val="sr-Cyrl-BA"/>
        </w:rPr>
        <w:t xml:space="preserve">5) procjene mogućeg iznosa sredstava Fonda za osiguranje depozita kojim upravlja Agencija za osiguranje depozita Bosne i Hercegovine, koji bi se mogli koristiti za finansiranje postupka </w:t>
      </w:r>
      <w:proofErr w:type="spellStart"/>
      <w:r w:rsidRPr="0021140B">
        <w:rPr>
          <w:rFonts w:ascii="Times New Roman" w:hAnsi="Times New Roman"/>
          <w:sz w:val="24"/>
          <w:szCs w:val="24"/>
          <w:lang w:val="sr-Cyrl-BA"/>
        </w:rPr>
        <w:t>restrukturiranja</w:t>
      </w:r>
      <w:proofErr w:type="spellEnd"/>
      <w:r w:rsidRPr="0021140B">
        <w:rPr>
          <w:rFonts w:ascii="Times New Roman" w:hAnsi="Times New Roman"/>
          <w:sz w:val="24"/>
          <w:szCs w:val="24"/>
          <w:lang w:val="sr-Cyrl-BA"/>
        </w:rPr>
        <w:t xml:space="preserve"> u skladu sa zakonom kojim se uređuje osiguranje depozita u bankama Bosne i Hercegovine,</w:t>
      </w:r>
    </w:p>
    <w:p w14:paraId="628E8853" w14:textId="77777777" w:rsidR="008B1428" w:rsidRPr="0021140B" w:rsidRDefault="008B1428" w:rsidP="00932465">
      <w:pPr>
        <w:spacing w:after="0" w:line="240" w:lineRule="auto"/>
        <w:ind w:firstLine="709"/>
        <w:contextualSpacing/>
        <w:jc w:val="both"/>
        <w:rPr>
          <w:rFonts w:ascii="Times New Roman" w:hAnsi="Times New Roman"/>
          <w:b/>
          <w:sz w:val="24"/>
          <w:szCs w:val="24"/>
          <w:lang w:val="sr-Cyrl-BA"/>
        </w:rPr>
      </w:pPr>
      <w:r w:rsidRPr="0021140B">
        <w:rPr>
          <w:rFonts w:ascii="Times New Roman" w:hAnsi="Times New Roman"/>
          <w:sz w:val="24"/>
          <w:szCs w:val="24"/>
          <w:lang w:val="sr-Cyrl-BA"/>
        </w:rPr>
        <w:t xml:space="preserve">6) procjene negativnih posljedica prestanka poslovanja banke na stabilnost finansijskog sektora, uključujući širenje finansijskih poteškoća i na druge banke s obzirom na njihovu međusobnu povezanost ili povezanost sa drugim dijelovima finansijskog sektora. </w:t>
      </w:r>
    </w:p>
    <w:p w14:paraId="1110C27B" w14:textId="77777777" w:rsidR="008B1428" w:rsidRPr="0021140B" w:rsidRDefault="008B1428" w:rsidP="00932465">
      <w:pPr>
        <w:spacing w:after="0" w:line="240" w:lineRule="auto"/>
        <w:ind w:firstLine="709"/>
        <w:contextualSpacing/>
        <w:jc w:val="both"/>
        <w:rPr>
          <w:rFonts w:ascii="Times New Roman" w:hAnsi="Times New Roman"/>
          <w:bCs/>
          <w:sz w:val="24"/>
          <w:szCs w:val="24"/>
          <w:lang w:val="sr-Cyrl-BA"/>
        </w:rPr>
      </w:pPr>
      <w:r w:rsidRPr="0021140B">
        <w:rPr>
          <w:rFonts w:ascii="Times New Roman" w:hAnsi="Times New Roman"/>
          <w:bCs/>
          <w:sz w:val="24"/>
          <w:szCs w:val="24"/>
          <w:lang w:val="sr-Cyrl-BA"/>
        </w:rPr>
        <w:t>(6) Odredbe ovog člana shodno se primjenjuju i na najviše matično društvo, odnosno bankarsku grupu na konsolidovanoj osnovi.</w:t>
      </w:r>
    </w:p>
    <w:p w14:paraId="4B01927E" w14:textId="77777777" w:rsidR="008B1428" w:rsidRPr="0021140B" w:rsidRDefault="008B1428" w:rsidP="00932465">
      <w:pPr>
        <w:spacing w:after="0" w:line="240" w:lineRule="auto"/>
        <w:ind w:firstLine="709"/>
        <w:contextualSpacing/>
        <w:jc w:val="both"/>
        <w:rPr>
          <w:rFonts w:ascii="Times New Roman" w:eastAsiaTheme="minorHAnsi" w:hAnsi="Times New Roman"/>
          <w:sz w:val="24"/>
          <w:szCs w:val="24"/>
          <w:lang w:val="sr-Cyrl-BA" w:eastAsia="fr-BE"/>
        </w:rPr>
      </w:pPr>
      <w:r w:rsidRPr="0021140B">
        <w:rPr>
          <w:rFonts w:ascii="Times New Roman" w:hAnsi="Times New Roman"/>
          <w:bCs/>
          <w:sz w:val="24"/>
          <w:szCs w:val="24"/>
          <w:lang w:val="sr-Cyrl-BA"/>
        </w:rPr>
        <w:lastRenderedPageBreak/>
        <w:t>(7) Agencija donosi akt kojim razrađuje MREL zahtjev, rok u kojem su banke dužne da ga ispune, uslove pod kojima se prihvatljive obaveze priznaju za ispunjavanje MREL zahtjeva za kvalifikovano prihvatljive obaveze i uslove za priznavanje instrumenata kapitala za ispunjavanje MREL zahtjeva za kapitalom, način izvještavanja i objavljivanja ispunjavanja MREL zahtjeva.</w:t>
      </w:r>
      <w:r w:rsidRPr="0021140B">
        <w:rPr>
          <w:rFonts w:ascii="Times New Roman" w:eastAsiaTheme="minorHAnsi" w:hAnsi="Times New Roman"/>
          <w:sz w:val="24"/>
          <w:szCs w:val="24"/>
          <w:lang w:val="sr-Cyrl-BA" w:eastAsia="fr-BE"/>
        </w:rPr>
        <w:t>“</w:t>
      </w:r>
    </w:p>
    <w:p w14:paraId="165DD341" w14:textId="77777777" w:rsidR="008B1428" w:rsidRPr="0021140B" w:rsidRDefault="008B1428" w:rsidP="00932465">
      <w:pPr>
        <w:tabs>
          <w:tab w:val="left" w:pos="0"/>
          <w:tab w:val="left" w:pos="709"/>
        </w:tabs>
        <w:spacing w:after="0" w:line="240" w:lineRule="auto"/>
        <w:contextualSpacing/>
        <w:jc w:val="both"/>
        <w:rPr>
          <w:rFonts w:ascii="Times New Roman" w:eastAsiaTheme="minorHAnsi" w:hAnsi="Times New Roman"/>
          <w:sz w:val="24"/>
          <w:szCs w:val="24"/>
          <w:lang w:val="sr-Cyrl-BA"/>
        </w:rPr>
      </w:pPr>
    </w:p>
    <w:p w14:paraId="287E122C" w14:textId="77777777" w:rsidR="008B1428" w:rsidRPr="0021140B" w:rsidRDefault="008B1428" w:rsidP="00932465">
      <w:pPr>
        <w:tabs>
          <w:tab w:val="left" w:pos="0"/>
        </w:tabs>
        <w:spacing w:after="0" w:line="240" w:lineRule="auto"/>
        <w:contextualSpacing/>
        <w:jc w:val="center"/>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Član 41.</w:t>
      </w:r>
    </w:p>
    <w:p w14:paraId="078BE63F" w14:textId="77777777" w:rsidR="008B1428" w:rsidRPr="0021140B" w:rsidRDefault="008B1428" w:rsidP="00932465">
      <w:pPr>
        <w:tabs>
          <w:tab w:val="left" w:pos="0"/>
        </w:tabs>
        <w:spacing w:after="0" w:line="240" w:lineRule="auto"/>
        <w:contextualSpacing/>
        <w:jc w:val="center"/>
        <w:rPr>
          <w:rFonts w:ascii="Times New Roman" w:eastAsiaTheme="minorHAnsi" w:hAnsi="Times New Roman"/>
          <w:sz w:val="24"/>
          <w:szCs w:val="24"/>
          <w:lang w:val="sr-Cyrl-BA"/>
        </w:rPr>
      </w:pPr>
    </w:p>
    <w:p w14:paraId="1D0CC493" w14:textId="77777777" w:rsidR="008B1428" w:rsidRPr="0021140B" w:rsidRDefault="008B1428" w:rsidP="00932465">
      <w:pPr>
        <w:spacing w:after="0" w:line="240" w:lineRule="auto"/>
        <w:ind w:firstLine="720"/>
        <w:contextualSpacing/>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U članu 269. stav 1. mijenja se i glasi:</w:t>
      </w:r>
    </w:p>
    <w:p w14:paraId="0DDDEC09" w14:textId="77777777" w:rsidR="008B1428" w:rsidRPr="0021140B" w:rsidRDefault="008B1428" w:rsidP="00932465">
      <w:pPr>
        <w:spacing w:after="0" w:line="240" w:lineRule="auto"/>
        <w:contextualSpacing/>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ab/>
        <w:t>„(1) U postupku likvidacije, isplata obaveza vrši se prema sljedećem redoslijedu prioriteta:</w:t>
      </w:r>
    </w:p>
    <w:p w14:paraId="15B4C454" w14:textId="77777777" w:rsidR="008B1428" w:rsidRPr="0021140B" w:rsidRDefault="008B1428" w:rsidP="00932465">
      <w:pPr>
        <w:spacing w:after="0" w:line="240" w:lineRule="auto"/>
        <w:ind w:firstLine="720"/>
        <w:contextualSpacing/>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 xml:space="preserve">1) </w:t>
      </w:r>
      <w:r w:rsidRPr="0021140B">
        <w:rPr>
          <w:rFonts w:ascii="Times New Roman" w:hAnsi="Times New Roman"/>
          <w:sz w:val="24"/>
          <w:szCs w:val="24"/>
          <w:lang w:val="sr-Cyrl-BA" w:eastAsia="fr-BE"/>
        </w:rPr>
        <w:t xml:space="preserve">obaveze prema osiguranim povjeriocima, </w:t>
      </w:r>
      <w:r w:rsidRPr="0021140B">
        <w:rPr>
          <w:rFonts w:ascii="Times New Roman" w:hAnsi="Times New Roman"/>
          <w:noProof/>
          <w:sz w:val="24"/>
          <w:szCs w:val="24"/>
          <w:lang w:val="sr-Cyrl-BA"/>
        </w:rPr>
        <w:t>do vrijednosti njihovog obezbjeđenja,</w:t>
      </w:r>
    </w:p>
    <w:p w14:paraId="52DC80B0" w14:textId="77777777" w:rsidR="008B1428" w:rsidRPr="0021140B" w:rsidRDefault="008B1428" w:rsidP="00932465">
      <w:pPr>
        <w:spacing w:after="0" w:line="240" w:lineRule="auto"/>
        <w:ind w:firstLine="720"/>
        <w:contextualSpacing/>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 xml:space="preserve">2) </w:t>
      </w:r>
      <w:r w:rsidRPr="0021140B">
        <w:rPr>
          <w:rFonts w:ascii="Times New Roman" w:hAnsi="Times New Roman"/>
          <w:noProof/>
          <w:sz w:val="24"/>
          <w:szCs w:val="24"/>
          <w:lang w:val="sr-Cyrl-BA"/>
        </w:rPr>
        <w:t>dugovi banke po osnovu zajmova datih banci ili drugih troškova banke stvorenih tokom privremene uprave, postupka restrukturiranja, postupka likvidacije ili postupka stečaja banke, u skladu sa ovim zakonom,</w:t>
      </w:r>
    </w:p>
    <w:p w14:paraId="7041C649" w14:textId="77777777" w:rsidR="008B1428" w:rsidRPr="0021140B" w:rsidRDefault="008B1428" w:rsidP="00932465">
      <w:pPr>
        <w:spacing w:after="0" w:line="240" w:lineRule="auto"/>
        <w:ind w:firstLine="720"/>
        <w:contextualSpacing/>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 xml:space="preserve">3) </w:t>
      </w:r>
      <w:r w:rsidRPr="0021140B">
        <w:rPr>
          <w:rFonts w:ascii="Times New Roman" w:hAnsi="Times New Roman"/>
          <w:noProof/>
          <w:sz w:val="24"/>
          <w:szCs w:val="24"/>
          <w:lang w:val="sr-Cyrl-BA"/>
        </w:rPr>
        <w:t>potraživanja radnika iz radnog odnosa za posljednjih 12 mjeseci do dana otvaranja likvidacionog postupka, ali samo u visini zakonom utvrđene najniže mjesečne plate i obračunatih doprinosa u skladu sa zakonom, kao i potraživanja radnika po osnovu naknade štete za povrede na radu i članova porodice poginulog radnika na radu, koja se isplaćuje u punom iznosu,</w:t>
      </w:r>
    </w:p>
    <w:p w14:paraId="2660E35F" w14:textId="77777777" w:rsidR="008B1428" w:rsidRPr="0021140B" w:rsidRDefault="008B1428" w:rsidP="00932465">
      <w:pPr>
        <w:spacing w:after="0" w:line="240" w:lineRule="auto"/>
        <w:ind w:firstLine="720"/>
        <w:contextualSpacing/>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 xml:space="preserve">4) </w:t>
      </w:r>
      <w:r w:rsidRPr="0021140B">
        <w:rPr>
          <w:rFonts w:ascii="Times New Roman" w:hAnsi="Times New Roman"/>
          <w:noProof/>
          <w:sz w:val="24"/>
          <w:szCs w:val="24"/>
          <w:lang w:val="sr-Cyrl-BA"/>
        </w:rPr>
        <w:t>potraživanja Agencije za osiguranje depozita Bosne i Hercegovine za naknadu isplaćenih depozita, zajedno sa troškovima nastalim u postupku isplate ovih depozita, te potraživanja deponenata za osigurane depozite koji nisu isplaćeni od ove Agencije, najviše do iznosa definisanog propisima kojima se uređuje osiguranje depozita u bankama Bosne i Hercegovine,</w:t>
      </w:r>
    </w:p>
    <w:p w14:paraId="6DFF68EF" w14:textId="77777777" w:rsidR="008B1428" w:rsidRPr="0021140B" w:rsidRDefault="008B1428" w:rsidP="00932465">
      <w:pPr>
        <w:spacing w:after="0" w:line="240" w:lineRule="auto"/>
        <w:ind w:firstLine="720"/>
        <w:contextualSpacing/>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 xml:space="preserve">5) </w:t>
      </w:r>
      <w:r w:rsidRPr="0021140B">
        <w:rPr>
          <w:rFonts w:ascii="Times New Roman" w:hAnsi="Times New Roman"/>
          <w:noProof/>
          <w:sz w:val="24"/>
          <w:szCs w:val="24"/>
          <w:lang w:val="sr-Cyrl-BA"/>
        </w:rPr>
        <w:t>depoziti fizičkih lica, preduzetnika, mikro, malih i srednjih pravnih lica koji prelaze iznos pokrića definisanog propisom kojim se uređuje osiguranje depozita u bankama Bosne i Hercegovine,</w:t>
      </w:r>
    </w:p>
    <w:p w14:paraId="7A698637" w14:textId="77777777" w:rsidR="008B1428" w:rsidRPr="0021140B" w:rsidRDefault="008B1428" w:rsidP="00932465">
      <w:pPr>
        <w:spacing w:after="0" w:line="240" w:lineRule="auto"/>
        <w:ind w:firstLine="720"/>
        <w:contextualSpacing/>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 xml:space="preserve">6) </w:t>
      </w:r>
      <w:r w:rsidRPr="0021140B">
        <w:rPr>
          <w:rFonts w:ascii="Times New Roman" w:hAnsi="Times New Roman"/>
          <w:noProof/>
          <w:sz w:val="24"/>
          <w:szCs w:val="24"/>
          <w:lang w:val="sr-Cyrl-BA"/>
        </w:rPr>
        <w:t>ostali depoziti i isključeni depoziti u skladu sa propisom koji uređuje osiguranje depozita u bankama Bosne i Hercegovine,</w:t>
      </w:r>
    </w:p>
    <w:p w14:paraId="3D4EF3AD" w14:textId="77777777" w:rsidR="008B1428" w:rsidRPr="0021140B" w:rsidRDefault="008B1428" w:rsidP="00932465">
      <w:pPr>
        <w:spacing w:after="0" w:line="240" w:lineRule="auto"/>
        <w:ind w:firstLine="720"/>
        <w:contextualSpacing/>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 xml:space="preserve">7) </w:t>
      </w:r>
      <w:r w:rsidRPr="0021140B">
        <w:rPr>
          <w:rFonts w:ascii="Times New Roman" w:hAnsi="Times New Roman"/>
          <w:noProof/>
          <w:sz w:val="24"/>
          <w:szCs w:val="24"/>
          <w:lang w:val="sr-Cyrl-BA"/>
        </w:rPr>
        <w:t>ostala neobezbijeđena potraživanja povjerilaca koji nisu akcionari banke, koji se ne koriste za ispunjavanja MREL zahtjeva,</w:t>
      </w:r>
    </w:p>
    <w:p w14:paraId="18E70BE4" w14:textId="77777777" w:rsidR="008B1428" w:rsidRPr="0021140B" w:rsidRDefault="008B1428" w:rsidP="00932465">
      <w:pPr>
        <w:spacing w:after="0" w:line="240" w:lineRule="auto"/>
        <w:ind w:firstLine="720"/>
        <w:contextualSpacing/>
        <w:jc w:val="both"/>
        <w:rPr>
          <w:rFonts w:ascii="Times New Roman" w:hAnsi="Times New Roman"/>
          <w:noProof/>
          <w:sz w:val="24"/>
          <w:szCs w:val="24"/>
          <w:lang w:val="sr-Cyrl-BA"/>
        </w:rPr>
      </w:pPr>
      <w:r w:rsidRPr="0021140B">
        <w:rPr>
          <w:rFonts w:ascii="Times New Roman" w:eastAsiaTheme="minorHAnsi" w:hAnsi="Times New Roman"/>
          <w:sz w:val="24"/>
          <w:szCs w:val="24"/>
          <w:lang w:val="sr-Cyrl-BA"/>
        </w:rPr>
        <w:t xml:space="preserve">8) </w:t>
      </w:r>
      <w:r w:rsidRPr="0021140B">
        <w:rPr>
          <w:rFonts w:ascii="Times New Roman" w:hAnsi="Times New Roman"/>
          <w:noProof/>
          <w:sz w:val="24"/>
          <w:szCs w:val="24"/>
          <w:lang w:val="sr-Cyrl-BA"/>
        </w:rPr>
        <w:t>potraživanja vlasnika dužničkih instrumenata (dužničke hartije od vrijednosti – obveznice, ostali instrumenti prenosivog duga, instrumenti koji stvaraju ili priznaju dug, te instrumenti koji daju pravo na sticanje dužničkih instrumenata) koja se, u skladu sa ovim zakonom, koriste za ispunjavanje MREL zahtjeva, te za koje je prospektom o emisiji ili ugovorom u vezi sa izdavanjem, odnosno ugovaranjem, izričito navedeno da se na ta potraživanja primjenjuje niži red prvenstva u skladu sa ovim stavom,</w:t>
      </w:r>
    </w:p>
    <w:p w14:paraId="72BFEDB6" w14:textId="77777777" w:rsidR="008B1428" w:rsidRPr="0021140B" w:rsidRDefault="008B1428" w:rsidP="00932465">
      <w:pPr>
        <w:spacing w:after="0" w:line="240" w:lineRule="auto"/>
        <w:ind w:firstLine="720"/>
        <w:contextualSpacing/>
        <w:jc w:val="both"/>
        <w:rPr>
          <w:rFonts w:ascii="Times New Roman" w:hAnsi="Times New Roman"/>
          <w:noProof/>
          <w:sz w:val="24"/>
          <w:szCs w:val="24"/>
          <w:lang w:val="sr-Cyrl-BA"/>
        </w:rPr>
      </w:pPr>
      <w:r w:rsidRPr="0021140B">
        <w:rPr>
          <w:rFonts w:ascii="Times New Roman" w:eastAsiaTheme="minorHAnsi" w:hAnsi="Times New Roman"/>
          <w:sz w:val="24"/>
          <w:szCs w:val="24"/>
          <w:lang w:val="sr-Cyrl-BA"/>
        </w:rPr>
        <w:t xml:space="preserve">9) </w:t>
      </w:r>
      <w:r w:rsidRPr="0021140B">
        <w:rPr>
          <w:rFonts w:ascii="Times New Roman" w:hAnsi="Times New Roman"/>
          <w:noProof/>
          <w:sz w:val="24"/>
          <w:szCs w:val="24"/>
          <w:lang w:val="sr-Cyrl-BA"/>
        </w:rPr>
        <w:t>potraživanja matičnog društva – banke po osnovu dužničkih instrumenata koje je izdalo zavisno društvo – banka u svrhu ispunjavanja MREL zahtjeva na pojedinačnoj osnovi za banku koja nije subjekt restrukturiranja prema planu restrukturiranja bankarske grupe,</w:t>
      </w:r>
    </w:p>
    <w:p w14:paraId="480F4EAF" w14:textId="77777777" w:rsidR="008B1428" w:rsidRPr="0021140B" w:rsidRDefault="008B1428" w:rsidP="00932465">
      <w:pPr>
        <w:spacing w:after="0" w:line="240" w:lineRule="auto"/>
        <w:ind w:firstLine="720"/>
        <w:contextualSpacing/>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 xml:space="preserve">10) </w:t>
      </w:r>
      <w:r w:rsidRPr="0021140B">
        <w:rPr>
          <w:rFonts w:ascii="Times New Roman" w:hAnsi="Times New Roman"/>
          <w:noProof/>
          <w:sz w:val="24"/>
          <w:szCs w:val="24"/>
          <w:lang w:val="sr-Cyrl-BA"/>
        </w:rPr>
        <w:t>potraživanja vlasnika subordiniranog duga,</w:t>
      </w:r>
    </w:p>
    <w:p w14:paraId="0E4A7B40" w14:textId="77777777" w:rsidR="008B1428" w:rsidRPr="0021140B" w:rsidRDefault="008B1428" w:rsidP="00932465">
      <w:pPr>
        <w:spacing w:after="0" w:line="240" w:lineRule="auto"/>
        <w:ind w:firstLine="720"/>
        <w:contextualSpacing/>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 xml:space="preserve">11) </w:t>
      </w:r>
      <w:r w:rsidRPr="0021140B">
        <w:rPr>
          <w:rFonts w:ascii="Times New Roman" w:hAnsi="Times New Roman"/>
          <w:noProof/>
          <w:sz w:val="24"/>
          <w:szCs w:val="24"/>
          <w:lang w:val="sr-Cyrl-BA"/>
        </w:rPr>
        <w:t>potraživanja vlasnika prioritetnih akcija,</w:t>
      </w:r>
    </w:p>
    <w:p w14:paraId="5A66FA66" w14:textId="77777777" w:rsidR="008B1428" w:rsidRPr="0021140B" w:rsidRDefault="008B1428" w:rsidP="00932465">
      <w:pPr>
        <w:spacing w:after="0" w:line="240" w:lineRule="auto"/>
        <w:ind w:firstLine="720"/>
        <w:contextualSpacing/>
        <w:jc w:val="both"/>
        <w:rPr>
          <w:rFonts w:ascii="Times New Roman" w:hAnsi="Times New Roman"/>
          <w:sz w:val="24"/>
          <w:szCs w:val="24"/>
          <w:lang w:val="sr-Cyrl-BA"/>
        </w:rPr>
      </w:pPr>
      <w:r w:rsidRPr="0021140B">
        <w:rPr>
          <w:rFonts w:ascii="Times New Roman" w:eastAsiaTheme="minorHAnsi" w:hAnsi="Times New Roman"/>
          <w:sz w:val="24"/>
          <w:szCs w:val="24"/>
          <w:lang w:val="sr-Cyrl-BA"/>
        </w:rPr>
        <w:t xml:space="preserve">12) </w:t>
      </w:r>
      <w:r w:rsidRPr="0021140B">
        <w:rPr>
          <w:rFonts w:ascii="Times New Roman" w:hAnsi="Times New Roman"/>
          <w:noProof/>
          <w:sz w:val="24"/>
          <w:szCs w:val="24"/>
          <w:lang w:val="sr-Cyrl-BA"/>
        </w:rPr>
        <w:t>potraživanja vlasnika običnih akcija.</w:t>
      </w:r>
      <w:r w:rsidRPr="0021140B">
        <w:rPr>
          <w:rFonts w:ascii="Times New Roman" w:hAnsi="Times New Roman"/>
          <w:sz w:val="24"/>
          <w:szCs w:val="24"/>
          <w:lang w:val="sr-Cyrl-BA"/>
        </w:rPr>
        <w:t>“</w:t>
      </w:r>
    </w:p>
    <w:p w14:paraId="3BA10514" w14:textId="77777777" w:rsidR="008B1428" w:rsidRPr="0021140B" w:rsidRDefault="008B1428" w:rsidP="00932465">
      <w:pPr>
        <w:spacing w:after="0" w:line="240" w:lineRule="auto"/>
        <w:ind w:firstLine="720"/>
        <w:contextualSpacing/>
        <w:jc w:val="both"/>
        <w:rPr>
          <w:rFonts w:ascii="Times New Roman" w:eastAsiaTheme="minorHAnsi" w:hAnsi="Times New Roman"/>
          <w:sz w:val="24"/>
          <w:szCs w:val="24"/>
          <w:lang w:val="sr-Cyrl-BA"/>
        </w:rPr>
      </w:pPr>
    </w:p>
    <w:p w14:paraId="2B4CAAEE" w14:textId="77777777" w:rsidR="008B1428" w:rsidRPr="0021140B" w:rsidRDefault="008B1428" w:rsidP="00932465">
      <w:pPr>
        <w:jc w:val="center"/>
        <w:rPr>
          <w:rFonts w:ascii="Times New Roman" w:hAnsi="Times New Roman"/>
          <w:sz w:val="24"/>
          <w:szCs w:val="24"/>
          <w:lang w:val="sr-Cyrl-BA"/>
        </w:rPr>
      </w:pPr>
      <w:r w:rsidRPr="0021140B">
        <w:rPr>
          <w:rFonts w:ascii="Times New Roman" w:hAnsi="Times New Roman"/>
          <w:sz w:val="24"/>
          <w:szCs w:val="24"/>
          <w:lang w:val="sr-Cyrl-BA"/>
        </w:rPr>
        <w:t>Član 42.</w:t>
      </w:r>
    </w:p>
    <w:p w14:paraId="37463E0F"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U članu 284. u stavu 1. u tački 5) riječi: „4. i 5.” zamjenjuju se riječima: „4, 5. i 9.“</w:t>
      </w:r>
    </w:p>
    <w:p w14:paraId="1CC797DF"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Tačka 37) mijenja se i glasi:</w:t>
      </w:r>
    </w:p>
    <w:p w14:paraId="301A185C"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 xml:space="preserve">„37) ne izvrši obaveze utvrđene propisanim odredbama (član 147. </w:t>
      </w:r>
      <w:proofErr w:type="spellStart"/>
      <w:r w:rsidRPr="0021140B">
        <w:rPr>
          <w:rFonts w:ascii="Times New Roman" w:hAnsi="Times New Roman"/>
          <w:sz w:val="24"/>
          <w:szCs w:val="24"/>
          <w:lang w:val="sr-Cyrl-BA"/>
        </w:rPr>
        <w:t>st</w:t>
      </w:r>
      <w:proofErr w:type="spellEnd"/>
      <w:r w:rsidRPr="0021140B">
        <w:rPr>
          <w:rFonts w:ascii="Times New Roman" w:hAnsi="Times New Roman"/>
          <w:sz w:val="24"/>
          <w:szCs w:val="24"/>
          <w:lang w:val="sr-Cyrl-BA"/>
        </w:rPr>
        <w:t>. 3. i 4),“.</w:t>
      </w:r>
    </w:p>
    <w:p w14:paraId="74254CCC"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lastRenderedPageBreak/>
        <w:t>U tački 48) poslije broja: „200,“ dodaju se brojevi: „200a, 200b,“.</w:t>
      </w:r>
    </w:p>
    <w:p w14:paraId="560023F8" w14:textId="77777777" w:rsidR="008B1428" w:rsidRPr="0021140B" w:rsidRDefault="008B1428" w:rsidP="00932465">
      <w:pPr>
        <w:spacing w:after="0" w:line="240" w:lineRule="auto"/>
        <w:jc w:val="both"/>
        <w:rPr>
          <w:rFonts w:ascii="Times New Roman" w:hAnsi="Times New Roman"/>
          <w:sz w:val="24"/>
          <w:szCs w:val="24"/>
          <w:lang w:val="sr-Cyrl-BA"/>
        </w:rPr>
      </w:pPr>
    </w:p>
    <w:p w14:paraId="5E70D6A8" w14:textId="77777777" w:rsidR="008B1428" w:rsidRPr="0021140B" w:rsidRDefault="008B1428" w:rsidP="00932465">
      <w:pPr>
        <w:jc w:val="center"/>
        <w:rPr>
          <w:rFonts w:ascii="Times New Roman" w:eastAsiaTheme="minorHAnsi" w:hAnsi="Times New Roman"/>
          <w:sz w:val="24"/>
          <w:szCs w:val="24"/>
          <w:lang w:val="sr-Cyrl-BA"/>
        </w:rPr>
      </w:pPr>
      <w:r w:rsidRPr="0021140B">
        <w:rPr>
          <w:rFonts w:ascii="Times New Roman" w:hAnsi="Times New Roman"/>
          <w:sz w:val="24"/>
          <w:szCs w:val="24"/>
          <w:lang w:val="sr-Cyrl-BA"/>
        </w:rPr>
        <w:t>Član 43.</w:t>
      </w:r>
    </w:p>
    <w:p w14:paraId="29E7C4A6"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U članu 285. u stavu 1. u tački 30) poslije riječi: „politiku“ dodaju se riječi: „i interne akte“.</w:t>
      </w:r>
    </w:p>
    <w:p w14:paraId="3B6FD112"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U tački 31) riječi: „stav 7.“ zamjenjuje se riječima: „</w:t>
      </w:r>
      <w:proofErr w:type="spellStart"/>
      <w:r w:rsidRPr="0021140B">
        <w:rPr>
          <w:rFonts w:ascii="Times New Roman" w:hAnsi="Times New Roman"/>
          <w:sz w:val="24"/>
          <w:szCs w:val="24"/>
          <w:lang w:val="sr-Cyrl-BA"/>
        </w:rPr>
        <w:t>st</w:t>
      </w:r>
      <w:proofErr w:type="spellEnd"/>
      <w:r w:rsidRPr="0021140B">
        <w:rPr>
          <w:rFonts w:ascii="Times New Roman" w:hAnsi="Times New Roman"/>
          <w:sz w:val="24"/>
          <w:szCs w:val="24"/>
          <w:lang w:val="sr-Cyrl-BA"/>
        </w:rPr>
        <w:t>. 7. i 10.“.</w:t>
      </w:r>
    </w:p>
    <w:p w14:paraId="4BB4854B"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U tački 32) poslije riječi: „štednju,“ dodaju se riječi: „elektronskim i drugim instrumentima plaćanja,“.</w:t>
      </w:r>
    </w:p>
    <w:p w14:paraId="676A5B58"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Tačka 34) mijenja se i glasi:</w:t>
      </w:r>
    </w:p>
    <w:p w14:paraId="763F3BA5"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 xml:space="preserve">„34) ugovori promjenljivu kamatnu stopu i primijeni referentnu kamatnu stopu suprotno propisanim odredbama (član 144. </w:t>
      </w:r>
      <w:proofErr w:type="spellStart"/>
      <w:r w:rsidRPr="0021140B">
        <w:rPr>
          <w:rFonts w:ascii="Times New Roman" w:hAnsi="Times New Roman"/>
          <w:sz w:val="24"/>
          <w:szCs w:val="24"/>
          <w:lang w:val="sr-Cyrl-BA"/>
        </w:rPr>
        <w:t>st</w:t>
      </w:r>
      <w:proofErr w:type="spellEnd"/>
      <w:r w:rsidRPr="0021140B">
        <w:rPr>
          <w:rFonts w:ascii="Times New Roman" w:hAnsi="Times New Roman"/>
          <w:sz w:val="24"/>
          <w:szCs w:val="24"/>
          <w:lang w:val="sr-Cyrl-BA"/>
        </w:rPr>
        <w:t>. 3. i 4. i član 144a),“.</w:t>
      </w:r>
    </w:p>
    <w:p w14:paraId="72E032BB"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U tački 37) poslije riječi: „stope“ dodaju se zapeta i riječi: „naknada i drugih troškova“.</w:t>
      </w:r>
    </w:p>
    <w:p w14:paraId="1E0731A3"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Tačka 44) mijenja se i glasi:</w:t>
      </w:r>
    </w:p>
    <w:p w14:paraId="1507FDE1"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„44) ugovori i korisniku obračuna i naplati naknadu suprotno zabrani iz člana 153. ovog zakona,“.</w:t>
      </w:r>
    </w:p>
    <w:p w14:paraId="6EA35509"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U tački 47) riječi: „drugoj banci ili finansijskoj organizaciji koja ima dozvolu Agencije –“ brišu se.</w:t>
      </w:r>
    </w:p>
    <w:p w14:paraId="0B02323C" w14:textId="77777777" w:rsidR="008B1428" w:rsidRPr="0021140B" w:rsidRDefault="008B1428" w:rsidP="00932465">
      <w:pPr>
        <w:spacing w:after="0" w:line="240" w:lineRule="auto"/>
        <w:jc w:val="both"/>
        <w:rPr>
          <w:rFonts w:ascii="Times New Roman" w:hAnsi="Times New Roman"/>
          <w:sz w:val="24"/>
          <w:szCs w:val="24"/>
          <w:lang w:val="sr-Cyrl-BA"/>
        </w:rPr>
      </w:pPr>
    </w:p>
    <w:p w14:paraId="6E4DD3ED"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Član 44.</w:t>
      </w:r>
    </w:p>
    <w:p w14:paraId="3AC82AC7" w14:textId="77777777" w:rsidR="008B1428" w:rsidRPr="0021140B" w:rsidRDefault="008B1428" w:rsidP="00932465">
      <w:pPr>
        <w:spacing w:after="0" w:line="240" w:lineRule="auto"/>
        <w:jc w:val="center"/>
        <w:rPr>
          <w:rFonts w:ascii="Times New Roman" w:hAnsi="Times New Roman"/>
          <w:sz w:val="24"/>
          <w:szCs w:val="24"/>
          <w:lang w:val="sr-Cyrl-BA"/>
        </w:rPr>
      </w:pPr>
    </w:p>
    <w:p w14:paraId="2C1DDB8D"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Poslije člana 291. dodaje se naziv člana i novi član 291a, koji glasi:</w:t>
      </w:r>
    </w:p>
    <w:p w14:paraId="107C8019" w14:textId="77777777" w:rsidR="008B1428" w:rsidRPr="0021140B" w:rsidRDefault="008B1428" w:rsidP="00932465">
      <w:pPr>
        <w:spacing w:after="0" w:line="240" w:lineRule="auto"/>
        <w:ind w:firstLine="720"/>
        <w:jc w:val="both"/>
        <w:rPr>
          <w:rFonts w:ascii="Times New Roman" w:hAnsi="Times New Roman"/>
          <w:sz w:val="24"/>
          <w:szCs w:val="24"/>
          <w:lang w:val="sr-Cyrl-BA"/>
        </w:rPr>
      </w:pPr>
    </w:p>
    <w:p w14:paraId="134B0AB0" w14:textId="77777777" w:rsidR="008B1428" w:rsidRPr="0021140B" w:rsidRDefault="008B1428" w:rsidP="00932465">
      <w:pPr>
        <w:spacing w:after="0" w:line="240" w:lineRule="auto"/>
        <w:jc w:val="center"/>
        <w:rPr>
          <w:rFonts w:ascii="Times New Roman" w:eastAsiaTheme="minorHAnsi" w:hAnsi="Times New Roman"/>
          <w:sz w:val="24"/>
          <w:szCs w:val="24"/>
          <w:lang w:val="sr-Cyrl-BA" w:eastAsia="fr-BE"/>
        </w:rPr>
      </w:pPr>
      <w:r w:rsidRPr="0021140B">
        <w:rPr>
          <w:rFonts w:ascii="Times New Roman" w:eastAsiaTheme="minorHAnsi" w:hAnsi="Times New Roman"/>
          <w:sz w:val="24"/>
          <w:szCs w:val="24"/>
          <w:lang w:val="sr-Cyrl-BA" w:eastAsia="fr-BE"/>
        </w:rPr>
        <w:t>„Donošenje podzakonskih akata</w:t>
      </w:r>
    </w:p>
    <w:p w14:paraId="40E5BFFA"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Član 291a.</w:t>
      </w:r>
    </w:p>
    <w:p w14:paraId="4902C2F2" w14:textId="77777777" w:rsidR="008B1428" w:rsidRPr="0021140B" w:rsidRDefault="008B1428" w:rsidP="00932465">
      <w:pPr>
        <w:spacing w:after="0" w:line="240" w:lineRule="auto"/>
        <w:jc w:val="center"/>
        <w:rPr>
          <w:rFonts w:ascii="Times New Roman" w:hAnsi="Times New Roman"/>
          <w:sz w:val="24"/>
          <w:szCs w:val="24"/>
          <w:lang w:val="sr-Cyrl-BA"/>
        </w:rPr>
      </w:pPr>
    </w:p>
    <w:p w14:paraId="09FD91B0"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(1) Agencija će donijeti podzakonske propise predviđene ovim zakonom u roku od šest mjeseci od dana stupanja na snagu ovog zakona.</w:t>
      </w:r>
    </w:p>
    <w:p w14:paraId="5FCAC342"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(2) Do donošenja propisa iz stava 1. ovog člana primjenjuju se podzakonski propisi koji su važili na dan stupanja na snagu ovog zakona, a koji nisu sa njim u suprotnosti.</w:t>
      </w:r>
    </w:p>
    <w:p w14:paraId="00B1AF45"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 xml:space="preserve">(3) Agencija će uskladiti podzakonske akte sa stopom adekvatnosti regulatornog kapitala iz člana 37. stav 9. ovog zakona najkasnije 90 dana </w:t>
      </w:r>
      <w:bookmarkStart w:id="7" w:name="_Hlk194909150"/>
      <w:r w:rsidRPr="0021140B">
        <w:rPr>
          <w:rFonts w:ascii="Times New Roman" w:hAnsi="Times New Roman"/>
          <w:sz w:val="24"/>
          <w:szCs w:val="24"/>
          <w:lang w:val="sr-Cyrl-BA"/>
        </w:rPr>
        <w:t xml:space="preserve">prije dana </w:t>
      </w:r>
      <w:bookmarkEnd w:id="7"/>
      <w:r w:rsidRPr="0021140B">
        <w:rPr>
          <w:rFonts w:ascii="Times New Roman" w:hAnsi="Times New Roman"/>
          <w:sz w:val="24"/>
          <w:szCs w:val="24"/>
          <w:lang w:val="sr-Cyrl-BA"/>
        </w:rPr>
        <w:t>primjene te stope.“</w:t>
      </w:r>
    </w:p>
    <w:p w14:paraId="3B9D99F2" w14:textId="77777777" w:rsidR="008B1428" w:rsidRPr="0021140B" w:rsidRDefault="008B1428" w:rsidP="00932465">
      <w:pPr>
        <w:spacing w:after="0" w:line="240" w:lineRule="auto"/>
        <w:jc w:val="both"/>
        <w:rPr>
          <w:rFonts w:ascii="Times New Roman" w:hAnsi="Times New Roman"/>
          <w:sz w:val="24"/>
          <w:szCs w:val="24"/>
          <w:lang w:val="sr-Cyrl-BA"/>
        </w:rPr>
      </w:pPr>
    </w:p>
    <w:p w14:paraId="2827B561"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Član 45.</w:t>
      </w:r>
    </w:p>
    <w:p w14:paraId="16660EBA" w14:textId="77777777" w:rsidR="008B1428" w:rsidRPr="0021140B" w:rsidRDefault="008B1428" w:rsidP="00932465">
      <w:pPr>
        <w:spacing w:after="0" w:line="240" w:lineRule="auto"/>
        <w:jc w:val="center"/>
        <w:rPr>
          <w:rFonts w:ascii="Times New Roman" w:hAnsi="Times New Roman"/>
          <w:sz w:val="24"/>
          <w:szCs w:val="24"/>
          <w:lang w:val="sr-Cyrl-BA"/>
        </w:rPr>
      </w:pPr>
    </w:p>
    <w:p w14:paraId="644FA9CB"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Poslije člana 292. dodaje se naziv člana i novi član 292a, koji glasi:</w:t>
      </w:r>
    </w:p>
    <w:p w14:paraId="5F31C1BD" w14:textId="77777777" w:rsidR="008B1428" w:rsidRPr="0021140B" w:rsidRDefault="008B1428" w:rsidP="00932465">
      <w:pPr>
        <w:spacing w:after="0" w:line="240" w:lineRule="auto"/>
        <w:ind w:firstLine="720"/>
        <w:jc w:val="both"/>
        <w:rPr>
          <w:rFonts w:ascii="Times New Roman" w:hAnsi="Times New Roman"/>
          <w:sz w:val="24"/>
          <w:szCs w:val="24"/>
          <w:lang w:val="sr-Cyrl-BA"/>
        </w:rPr>
      </w:pPr>
    </w:p>
    <w:p w14:paraId="12E24635" w14:textId="77777777" w:rsidR="008B1428" w:rsidRPr="0021140B" w:rsidRDefault="008B1428" w:rsidP="00932465">
      <w:pPr>
        <w:spacing w:after="0" w:line="240" w:lineRule="auto"/>
        <w:jc w:val="center"/>
        <w:rPr>
          <w:rFonts w:ascii="Times New Roman" w:eastAsiaTheme="minorHAnsi" w:hAnsi="Times New Roman"/>
          <w:sz w:val="24"/>
          <w:szCs w:val="24"/>
          <w:lang w:val="sr-Cyrl-BA" w:eastAsia="fr-BE"/>
        </w:rPr>
      </w:pPr>
      <w:r w:rsidRPr="0021140B">
        <w:rPr>
          <w:rFonts w:ascii="Times New Roman" w:eastAsiaTheme="minorHAnsi" w:hAnsi="Times New Roman"/>
          <w:sz w:val="24"/>
          <w:szCs w:val="24"/>
          <w:lang w:val="sr-Cyrl-BA" w:eastAsia="fr-BE"/>
        </w:rPr>
        <w:t>„Usklađivanje poslovanja banaka</w:t>
      </w:r>
    </w:p>
    <w:p w14:paraId="0DAC0ADE" w14:textId="77777777"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Član 292a.</w:t>
      </w:r>
    </w:p>
    <w:p w14:paraId="1C298F30" w14:textId="77777777" w:rsidR="008B1428" w:rsidRPr="0021140B" w:rsidRDefault="008B1428" w:rsidP="00932465">
      <w:pPr>
        <w:spacing w:after="0" w:line="240" w:lineRule="auto"/>
        <w:jc w:val="both"/>
        <w:rPr>
          <w:rFonts w:ascii="Times New Roman" w:hAnsi="Times New Roman"/>
          <w:sz w:val="24"/>
          <w:szCs w:val="24"/>
          <w:lang w:val="sr-Cyrl-BA"/>
        </w:rPr>
      </w:pPr>
    </w:p>
    <w:p w14:paraId="0166E22F" w14:textId="77777777" w:rsidR="008B1428" w:rsidRPr="0021140B" w:rsidRDefault="008B1428" w:rsidP="0093246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Banka je dužna da uskladi svoje poslovanje sa odredbama ovog zakona u roku od devet mjeseci od dana njegovog stupanja na snagu.“</w:t>
      </w:r>
    </w:p>
    <w:p w14:paraId="62FFCBF6" w14:textId="77777777" w:rsidR="008B1428" w:rsidRPr="0021140B" w:rsidRDefault="008B1428" w:rsidP="00932465">
      <w:pPr>
        <w:spacing w:after="0" w:line="240" w:lineRule="auto"/>
        <w:jc w:val="both"/>
        <w:rPr>
          <w:rFonts w:ascii="Times New Roman" w:hAnsi="Times New Roman"/>
          <w:sz w:val="24"/>
          <w:szCs w:val="24"/>
          <w:lang w:val="sr-Cyrl-BA"/>
        </w:rPr>
      </w:pPr>
    </w:p>
    <w:p w14:paraId="10943CBD" w14:textId="77777777" w:rsidR="008B1428" w:rsidRDefault="008B1428" w:rsidP="00932465">
      <w:pPr>
        <w:spacing w:after="0" w:line="240" w:lineRule="auto"/>
        <w:jc w:val="center"/>
        <w:rPr>
          <w:rFonts w:ascii="Times New Roman" w:hAnsi="Times New Roman"/>
          <w:sz w:val="24"/>
          <w:szCs w:val="24"/>
          <w:lang w:val="sr-Cyrl-BA"/>
        </w:rPr>
      </w:pPr>
    </w:p>
    <w:p w14:paraId="4BCDF4E2" w14:textId="77777777" w:rsidR="008B1428" w:rsidRDefault="008B1428" w:rsidP="00932465">
      <w:pPr>
        <w:spacing w:after="0" w:line="240" w:lineRule="auto"/>
        <w:jc w:val="center"/>
        <w:rPr>
          <w:rFonts w:ascii="Times New Roman" w:hAnsi="Times New Roman"/>
          <w:sz w:val="24"/>
          <w:szCs w:val="24"/>
          <w:lang w:val="sr-Cyrl-BA"/>
        </w:rPr>
      </w:pPr>
    </w:p>
    <w:p w14:paraId="073A8917" w14:textId="77777777" w:rsidR="008B1428" w:rsidRDefault="008B1428" w:rsidP="00932465">
      <w:pPr>
        <w:spacing w:after="0" w:line="240" w:lineRule="auto"/>
        <w:jc w:val="center"/>
        <w:rPr>
          <w:rFonts w:ascii="Times New Roman" w:hAnsi="Times New Roman"/>
          <w:sz w:val="24"/>
          <w:szCs w:val="24"/>
          <w:lang w:val="sr-Cyrl-BA"/>
        </w:rPr>
      </w:pPr>
    </w:p>
    <w:p w14:paraId="70B3FE46" w14:textId="77777777" w:rsidR="008B1428" w:rsidRDefault="008B1428" w:rsidP="00932465">
      <w:pPr>
        <w:spacing w:after="0" w:line="240" w:lineRule="auto"/>
        <w:jc w:val="center"/>
        <w:rPr>
          <w:rFonts w:ascii="Times New Roman" w:hAnsi="Times New Roman"/>
          <w:sz w:val="24"/>
          <w:szCs w:val="24"/>
          <w:lang w:val="sr-Cyrl-BA"/>
        </w:rPr>
      </w:pPr>
    </w:p>
    <w:p w14:paraId="4D4E1B0D" w14:textId="77777777" w:rsidR="008B1428" w:rsidRDefault="008B1428" w:rsidP="00932465">
      <w:pPr>
        <w:spacing w:after="0" w:line="240" w:lineRule="auto"/>
        <w:jc w:val="center"/>
        <w:rPr>
          <w:rFonts w:ascii="Times New Roman" w:hAnsi="Times New Roman"/>
          <w:sz w:val="24"/>
          <w:szCs w:val="24"/>
          <w:lang w:val="sr-Cyrl-BA"/>
        </w:rPr>
      </w:pPr>
    </w:p>
    <w:p w14:paraId="2490C387" w14:textId="77777777" w:rsidR="008B1428" w:rsidRDefault="008B1428" w:rsidP="00932465">
      <w:pPr>
        <w:spacing w:after="0" w:line="240" w:lineRule="auto"/>
        <w:jc w:val="center"/>
        <w:rPr>
          <w:rFonts w:ascii="Times New Roman" w:hAnsi="Times New Roman"/>
          <w:sz w:val="24"/>
          <w:szCs w:val="24"/>
          <w:lang w:val="sr-Cyrl-BA"/>
        </w:rPr>
      </w:pPr>
    </w:p>
    <w:p w14:paraId="6ED710C9" w14:textId="77777777" w:rsidR="008B1428" w:rsidRDefault="008B1428" w:rsidP="00932465">
      <w:pPr>
        <w:spacing w:after="0" w:line="240" w:lineRule="auto"/>
        <w:jc w:val="center"/>
        <w:rPr>
          <w:rFonts w:ascii="Times New Roman" w:hAnsi="Times New Roman"/>
          <w:sz w:val="24"/>
          <w:szCs w:val="24"/>
          <w:lang w:val="sr-Cyrl-BA"/>
        </w:rPr>
      </w:pPr>
    </w:p>
    <w:p w14:paraId="0A4080A0" w14:textId="60A9D82D" w:rsidR="008B1428" w:rsidRPr="0021140B" w:rsidRDefault="008B1428" w:rsidP="009324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lastRenderedPageBreak/>
        <w:t>Član 46.</w:t>
      </w:r>
    </w:p>
    <w:p w14:paraId="67933A69" w14:textId="77777777" w:rsidR="008B1428" w:rsidRPr="0021140B" w:rsidRDefault="008B1428" w:rsidP="00932465">
      <w:pPr>
        <w:spacing w:after="0" w:line="240" w:lineRule="auto"/>
        <w:jc w:val="center"/>
        <w:rPr>
          <w:rFonts w:ascii="Times New Roman" w:hAnsi="Times New Roman"/>
          <w:sz w:val="24"/>
          <w:szCs w:val="24"/>
          <w:lang w:val="sr-Cyrl-BA"/>
        </w:rPr>
      </w:pPr>
    </w:p>
    <w:p w14:paraId="1634C881" w14:textId="77777777" w:rsidR="008B1428" w:rsidRPr="0021140B" w:rsidRDefault="008B1428" w:rsidP="00932465">
      <w:pPr>
        <w:spacing w:after="0" w:line="240" w:lineRule="auto"/>
        <w:jc w:val="both"/>
        <w:rPr>
          <w:rFonts w:ascii="Times New Roman" w:hAnsi="Times New Roman"/>
          <w:sz w:val="24"/>
          <w:szCs w:val="24"/>
          <w:lang w:val="sr-Cyrl-BA"/>
        </w:rPr>
      </w:pPr>
      <w:r w:rsidRPr="0021140B">
        <w:rPr>
          <w:rFonts w:ascii="Times New Roman" w:hAnsi="Times New Roman"/>
          <w:sz w:val="24"/>
          <w:szCs w:val="24"/>
          <w:lang w:val="sr-Cyrl-BA"/>
        </w:rPr>
        <w:tab/>
        <w:t xml:space="preserve">Ovaj zakon stupa na snagu osmog dana od dana objavljivanja u „Službenom glasniku Republike Srpske“, osim </w:t>
      </w:r>
      <w:proofErr w:type="spellStart"/>
      <w:r w:rsidRPr="0021140B">
        <w:rPr>
          <w:rFonts w:ascii="Times New Roman" w:hAnsi="Times New Roman"/>
          <w:sz w:val="24"/>
          <w:szCs w:val="24"/>
          <w:lang w:val="sr-Cyrl-BA"/>
        </w:rPr>
        <w:t>čl</w:t>
      </w:r>
      <w:proofErr w:type="spellEnd"/>
      <w:r w:rsidRPr="0021140B">
        <w:rPr>
          <w:rFonts w:ascii="Times New Roman" w:hAnsi="Times New Roman"/>
          <w:sz w:val="24"/>
          <w:szCs w:val="24"/>
          <w:lang w:val="sr-Cyrl-BA"/>
        </w:rPr>
        <w:t>. 12, 13. i 14, koji stupaju na snagu šest mjeseci od dana stupanja na snagu ovog zakona.</w:t>
      </w:r>
    </w:p>
    <w:p w14:paraId="01FCC818" w14:textId="77777777" w:rsidR="008B1428" w:rsidRPr="0021140B" w:rsidRDefault="008B1428" w:rsidP="00932465">
      <w:pPr>
        <w:spacing w:after="0" w:line="240" w:lineRule="auto"/>
        <w:jc w:val="both"/>
        <w:rPr>
          <w:rFonts w:ascii="Times New Roman" w:hAnsi="Times New Roman"/>
          <w:sz w:val="24"/>
          <w:szCs w:val="24"/>
          <w:lang w:val="sr-Cyrl-BA"/>
        </w:rPr>
      </w:pPr>
    </w:p>
    <w:p w14:paraId="59950248" w14:textId="77777777" w:rsidR="008B1428" w:rsidRPr="0021140B" w:rsidRDefault="008B1428" w:rsidP="00932465">
      <w:pPr>
        <w:tabs>
          <w:tab w:val="center" w:pos="7371"/>
        </w:tabs>
        <w:spacing w:after="0" w:line="240" w:lineRule="auto"/>
        <w:jc w:val="both"/>
        <w:rPr>
          <w:rFonts w:ascii="Times New Roman" w:hAnsi="Times New Roman"/>
          <w:sz w:val="24"/>
          <w:szCs w:val="24"/>
          <w:lang w:val="sr-Cyrl-BA"/>
        </w:rPr>
      </w:pPr>
      <w:r w:rsidRPr="0021140B">
        <w:rPr>
          <w:rFonts w:ascii="Times New Roman" w:hAnsi="Times New Roman"/>
          <w:sz w:val="24"/>
          <w:szCs w:val="24"/>
          <w:lang w:val="sr-Cyrl-BA"/>
        </w:rPr>
        <w:t xml:space="preserve">Broj: </w:t>
      </w:r>
      <w:r w:rsidRPr="0021140B">
        <w:rPr>
          <w:rFonts w:ascii="Times New Roman" w:hAnsi="Times New Roman"/>
          <w:sz w:val="24"/>
          <w:szCs w:val="24"/>
          <w:lang w:val="sr-Cyrl-BA"/>
        </w:rPr>
        <w:tab/>
        <w:t xml:space="preserve">PREDSJEDNIK </w:t>
      </w:r>
    </w:p>
    <w:p w14:paraId="44855B86" w14:textId="77777777" w:rsidR="008B1428" w:rsidRPr="0021140B" w:rsidRDefault="008B1428" w:rsidP="00932465">
      <w:pPr>
        <w:tabs>
          <w:tab w:val="center" w:pos="7371"/>
        </w:tabs>
        <w:spacing w:after="0" w:line="240" w:lineRule="auto"/>
        <w:jc w:val="both"/>
        <w:rPr>
          <w:rFonts w:ascii="Times New Roman" w:hAnsi="Times New Roman"/>
          <w:sz w:val="24"/>
          <w:szCs w:val="24"/>
          <w:lang w:val="sr-Cyrl-BA"/>
        </w:rPr>
      </w:pPr>
      <w:r w:rsidRPr="0021140B">
        <w:rPr>
          <w:rFonts w:ascii="Times New Roman" w:hAnsi="Times New Roman"/>
          <w:sz w:val="24"/>
          <w:szCs w:val="24"/>
          <w:lang w:val="sr-Cyrl-BA"/>
        </w:rPr>
        <w:t>Datum:</w:t>
      </w:r>
      <w:r w:rsidRPr="0021140B">
        <w:rPr>
          <w:rFonts w:ascii="Times New Roman" w:hAnsi="Times New Roman"/>
          <w:sz w:val="24"/>
          <w:szCs w:val="24"/>
          <w:lang w:val="sr-Cyrl-BA"/>
        </w:rPr>
        <w:tab/>
        <w:t>NARODNE SKUPŠTINE</w:t>
      </w:r>
    </w:p>
    <w:p w14:paraId="4B150C94" w14:textId="77777777" w:rsidR="008B1428" w:rsidRPr="0021140B" w:rsidRDefault="008B1428" w:rsidP="00932465">
      <w:pPr>
        <w:tabs>
          <w:tab w:val="center" w:pos="7560"/>
        </w:tabs>
        <w:spacing w:after="0" w:line="240" w:lineRule="auto"/>
        <w:jc w:val="both"/>
        <w:rPr>
          <w:rFonts w:ascii="Times New Roman" w:hAnsi="Times New Roman"/>
          <w:sz w:val="24"/>
          <w:szCs w:val="24"/>
          <w:lang w:val="sr-Cyrl-BA"/>
        </w:rPr>
      </w:pPr>
    </w:p>
    <w:p w14:paraId="01906EFF" w14:textId="77777777" w:rsidR="008B1428" w:rsidRPr="00EE6FA3" w:rsidRDefault="008B1428" w:rsidP="00932465">
      <w:pPr>
        <w:tabs>
          <w:tab w:val="center" w:pos="7371"/>
        </w:tabs>
        <w:spacing w:after="0" w:line="240" w:lineRule="auto"/>
        <w:jc w:val="both"/>
        <w:rPr>
          <w:rFonts w:ascii="Times New Roman" w:hAnsi="Times New Roman"/>
          <w:sz w:val="24"/>
          <w:szCs w:val="24"/>
          <w:lang w:val="sr-Cyrl-BA"/>
        </w:rPr>
      </w:pPr>
      <w:r w:rsidRPr="0021140B">
        <w:rPr>
          <w:rFonts w:ascii="Times New Roman" w:hAnsi="Times New Roman"/>
          <w:sz w:val="24"/>
          <w:szCs w:val="24"/>
          <w:lang w:val="sr-Cyrl-BA"/>
        </w:rPr>
        <w:tab/>
      </w:r>
      <w:r w:rsidRPr="00EE6FA3">
        <w:rPr>
          <w:rFonts w:ascii="Times New Roman" w:hAnsi="Times New Roman"/>
          <w:sz w:val="24"/>
          <w:szCs w:val="24"/>
          <w:lang w:val="sr-Cyrl-BA"/>
        </w:rPr>
        <w:t>Nenad Stevandić</w:t>
      </w:r>
    </w:p>
    <w:p w14:paraId="1CFEEF53" w14:textId="77777777" w:rsidR="008B1428" w:rsidRPr="00EE6FA3" w:rsidRDefault="008B1428" w:rsidP="00932465">
      <w:pPr>
        <w:spacing w:after="0" w:line="240" w:lineRule="auto"/>
        <w:jc w:val="center"/>
        <w:rPr>
          <w:rFonts w:ascii="Times New Roman" w:hAnsi="Times New Roman"/>
          <w:b/>
          <w:noProof/>
          <w:sz w:val="24"/>
          <w:szCs w:val="24"/>
          <w:lang w:val="sr-Cyrl-BA"/>
        </w:rPr>
        <w:sectPr w:rsidR="008B1428" w:rsidRPr="00EE6FA3" w:rsidSect="00F31B22">
          <w:pgSz w:w="11906" w:h="16838" w:code="9"/>
          <w:pgMar w:top="1440" w:right="1440" w:bottom="1440" w:left="1440" w:header="708" w:footer="708" w:gutter="0"/>
          <w:cols w:space="708"/>
          <w:docGrid w:linePitch="360"/>
        </w:sectPr>
      </w:pPr>
    </w:p>
    <w:p w14:paraId="7B300FF4" w14:textId="19A701D7" w:rsidR="008B1428" w:rsidRPr="00EE6FA3" w:rsidRDefault="008B1428" w:rsidP="00932465">
      <w:pPr>
        <w:spacing w:after="0" w:line="240" w:lineRule="auto"/>
        <w:jc w:val="center"/>
        <w:rPr>
          <w:rFonts w:ascii="Times New Roman" w:hAnsi="Times New Roman"/>
          <w:b/>
          <w:noProof/>
          <w:sz w:val="24"/>
          <w:szCs w:val="24"/>
          <w:lang w:val="sr-Cyrl-BA"/>
        </w:rPr>
      </w:pPr>
      <w:r w:rsidRPr="00EE6FA3">
        <w:rPr>
          <w:rFonts w:ascii="Times New Roman" w:hAnsi="Times New Roman"/>
          <w:b/>
          <w:noProof/>
          <w:sz w:val="24"/>
          <w:szCs w:val="24"/>
          <w:lang w:val="sr-Cyrl-BA"/>
        </w:rPr>
        <w:lastRenderedPageBreak/>
        <w:t>OBRAZLOŽENJE</w:t>
      </w:r>
    </w:p>
    <w:p w14:paraId="7DE0EFF2" w14:textId="54FF649E" w:rsidR="008B1428" w:rsidRPr="00EE6FA3" w:rsidRDefault="008B1428" w:rsidP="00932465">
      <w:pPr>
        <w:widowControl w:val="0"/>
        <w:spacing w:after="0" w:line="240" w:lineRule="auto"/>
        <w:jc w:val="center"/>
        <w:outlineLvl w:val="7"/>
        <w:rPr>
          <w:rFonts w:ascii="Times New Roman" w:hAnsi="Times New Roman"/>
          <w:b/>
          <w:noProof/>
          <w:snapToGrid w:val="0"/>
          <w:sz w:val="24"/>
          <w:szCs w:val="24"/>
          <w:lang w:val="sr-Cyrl-BA"/>
        </w:rPr>
      </w:pPr>
      <w:r w:rsidRPr="00EE6FA3">
        <w:rPr>
          <w:rFonts w:ascii="Times New Roman" w:hAnsi="Times New Roman"/>
          <w:b/>
          <w:noProof/>
          <w:snapToGrid w:val="0"/>
          <w:sz w:val="24"/>
          <w:szCs w:val="24"/>
          <w:lang w:val="sr-Cyrl-BA"/>
        </w:rPr>
        <w:t>PRIJEDLOGA ZAKONA O IZMJENAMA I DOPUNAMA ZAKONA O BANKAMA REPUBLIKE SRPSKE</w:t>
      </w:r>
    </w:p>
    <w:p w14:paraId="39621984" w14:textId="77777777" w:rsidR="008B1428" w:rsidRPr="00EE6FA3" w:rsidRDefault="008B1428" w:rsidP="00932465">
      <w:pPr>
        <w:widowControl w:val="0"/>
        <w:spacing w:after="0" w:line="240" w:lineRule="auto"/>
        <w:outlineLvl w:val="7"/>
        <w:rPr>
          <w:rFonts w:ascii="Times New Roman" w:hAnsi="Times New Roman"/>
          <w:b/>
          <w:noProof/>
          <w:snapToGrid w:val="0"/>
          <w:sz w:val="24"/>
          <w:szCs w:val="24"/>
          <w:lang w:val="sr-Cyrl-BA"/>
        </w:rPr>
      </w:pPr>
    </w:p>
    <w:p w14:paraId="0379A783" w14:textId="77777777" w:rsidR="008B1428" w:rsidRPr="00EE6FA3" w:rsidRDefault="008B1428" w:rsidP="00932465">
      <w:pPr>
        <w:widowControl w:val="0"/>
        <w:spacing w:after="0" w:line="240" w:lineRule="auto"/>
        <w:jc w:val="center"/>
        <w:outlineLvl w:val="7"/>
        <w:rPr>
          <w:rFonts w:ascii="Times New Roman" w:hAnsi="Times New Roman"/>
          <w:b/>
          <w:noProof/>
          <w:snapToGrid w:val="0"/>
          <w:sz w:val="24"/>
          <w:szCs w:val="24"/>
          <w:lang w:val="sr-Cyrl-BA"/>
        </w:rPr>
      </w:pPr>
    </w:p>
    <w:p w14:paraId="6D1BF5CC" w14:textId="77777777" w:rsidR="008B1428" w:rsidRPr="00EE6FA3" w:rsidRDefault="008B1428" w:rsidP="00932465">
      <w:pPr>
        <w:spacing w:after="0" w:line="240" w:lineRule="auto"/>
        <w:jc w:val="both"/>
        <w:rPr>
          <w:rFonts w:ascii="Times New Roman" w:hAnsi="Times New Roman"/>
          <w:b/>
          <w:noProof/>
          <w:sz w:val="24"/>
          <w:szCs w:val="24"/>
          <w:lang w:val="sr-Cyrl-BA"/>
        </w:rPr>
      </w:pPr>
      <w:r w:rsidRPr="00EE6FA3">
        <w:rPr>
          <w:rFonts w:ascii="Times New Roman" w:hAnsi="Times New Roman"/>
          <w:b/>
          <w:noProof/>
          <w:sz w:val="24"/>
          <w:szCs w:val="24"/>
          <w:lang w:val="sr-Cyrl-BA"/>
        </w:rPr>
        <w:t xml:space="preserve">I USTAVNI OSNOV </w:t>
      </w:r>
    </w:p>
    <w:p w14:paraId="64B18F90" w14:textId="77777777" w:rsidR="008B1428" w:rsidRPr="00EE6FA3" w:rsidRDefault="008B1428" w:rsidP="00932465">
      <w:pPr>
        <w:spacing w:after="0" w:line="240" w:lineRule="auto"/>
        <w:jc w:val="both"/>
        <w:rPr>
          <w:rFonts w:ascii="Times New Roman" w:hAnsi="Times New Roman"/>
          <w:b/>
          <w:noProof/>
          <w:sz w:val="24"/>
          <w:szCs w:val="24"/>
          <w:lang w:val="sr-Cyrl-BA"/>
        </w:rPr>
      </w:pPr>
    </w:p>
    <w:p w14:paraId="0ADD7C47" w14:textId="77777777" w:rsidR="008B1428" w:rsidRPr="00EE6FA3" w:rsidRDefault="008B1428" w:rsidP="00932465">
      <w:pPr>
        <w:spacing w:after="0" w:line="240" w:lineRule="auto"/>
        <w:ind w:firstLine="706"/>
        <w:jc w:val="both"/>
        <w:rPr>
          <w:rFonts w:ascii="Times New Roman" w:hAnsi="Times New Roman"/>
          <w:noProof/>
          <w:sz w:val="24"/>
          <w:szCs w:val="24"/>
          <w:lang w:val="sr-Cyrl-BA"/>
        </w:rPr>
      </w:pPr>
      <w:r w:rsidRPr="00EE6FA3">
        <w:rPr>
          <w:rFonts w:ascii="Times New Roman" w:hAnsi="Times New Roman"/>
          <w:noProof/>
          <w:sz w:val="24"/>
          <w:szCs w:val="24"/>
          <w:lang w:val="sr-Cyrl-BA"/>
        </w:rPr>
        <w:t>Ustavni osnov za donošenje ovog zakona sadržan je u Amandmanu XXXII na član 68. tačka 7. Ustava Republike Srpske, prema kojoj Republika Srpska, između ostalog, uređuje i obezbjeđuje bankarski sistem, kao i u članu 70. tačka 2. Ustava Republike Srpske, kojim je uređeno da Narodna skupština Republike Srpske donosi zakone, druge propise i opšte akte.</w:t>
      </w:r>
    </w:p>
    <w:p w14:paraId="6DF57805" w14:textId="77777777" w:rsidR="008B1428" w:rsidRPr="00EE6FA3" w:rsidRDefault="008B1428" w:rsidP="00932465">
      <w:pPr>
        <w:spacing w:after="0" w:line="240" w:lineRule="auto"/>
        <w:ind w:firstLine="706"/>
        <w:jc w:val="both"/>
        <w:rPr>
          <w:rFonts w:ascii="Times New Roman" w:hAnsi="Times New Roman"/>
          <w:noProof/>
          <w:sz w:val="24"/>
          <w:szCs w:val="24"/>
          <w:lang w:val="sr-Cyrl-BA"/>
        </w:rPr>
      </w:pPr>
    </w:p>
    <w:p w14:paraId="7D0A5BE9" w14:textId="77777777" w:rsidR="008B1428" w:rsidRPr="00EE6FA3" w:rsidRDefault="008B1428" w:rsidP="00932465">
      <w:pPr>
        <w:tabs>
          <w:tab w:val="left" w:pos="284"/>
        </w:tabs>
        <w:spacing w:after="0" w:line="240" w:lineRule="auto"/>
        <w:jc w:val="both"/>
        <w:rPr>
          <w:rFonts w:ascii="Times New Roman" w:hAnsi="Times New Roman"/>
          <w:b/>
          <w:sz w:val="24"/>
          <w:szCs w:val="24"/>
          <w:lang w:val="sr-Cyrl-BA"/>
        </w:rPr>
      </w:pPr>
      <w:r w:rsidRPr="00EE6FA3">
        <w:rPr>
          <w:rFonts w:ascii="Times New Roman" w:hAnsi="Times New Roman"/>
          <w:b/>
          <w:sz w:val="24"/>
          <w:szCs w:val="24"/>
          <w:lang w:val="sr-Cyrl-BA"/>
        </w:rPr>
        <w:t xml:space="preserve">II </w:t>
      </w:r>
      <w:r w:rsidRPr="00EE6FA3">
        <w:rPr>
          <w:rFonts w:ascii="Times New Roman" w:hAnsi="Times New Roman"/>
          <w:b/>
          <w:sz w:val="24"/>
          <w:szCs w:val="24"/>
          <w:lang w:val="sr-Cyrl-BA"/>
        </w:rPr>
        <w:tab/>
        <w:t>USKLAĐENOST SA USTAVOM, PRAVNIM SISTEMOM I PRAVILIMA NORMATIVNOPRAVNE TEHNIKE</w:t>
      </w:r>
    </w:p>
    <w:p w14:paraId="117502D7" w14:textId="77777777" w:rsidR="008B1428" w:rsidRPr="00EE6FA3" w:rsidRDefault="008B1428" w:rsidP="00932465">
      <w:pPr>
        <w:spacing w:after="0" w:line="240" w:lineRule="auto"/>
        <w:jc w:val="both"/>
        <w:rPr>
          <w:rFonts w:ascii="Times New Roman" w:hAnsi="Times New Roman"/>
          <w:b/>
          <w:sz w:val="24"/>
          <w:szCs w:val="24"/>
          <w:lang w:val="sr-Cyrl-BA"/>
        </w:rPr>
      </w:pPr>
      <w:r w:rsidRPr="00EE6FA3">
        <w:rPr>
          <w:rFonts w:ascii="Times New Roman" w:hAnsi="Times New Roman"/>
          <w:b/>
          <w:sz w:val="24"/>
          <w:szCs w:val="24"/>
          <w:lang w:val="sr-Cyrl-BA"/>
        </w:rPr>
        <w:tab/>
      </w:r>
    </w:p>
    <w:p w14:paraId="50FABC0F" w14:textId="77777777" w:rsidR="008B1428" w:rsidRPr="00EE6FA3" w:rsidRDefault="008B1428" w:rsidP="00932465">
      <w:pPr>
        <w:spacing w:after="0" w:line="240" w:lineRule="auto"/>
        <w:jc w:val="both"/>
        <w:rPr>
          <w:rFonts w:ascii="Times New Roman" w:hAnsi="Times New Roman"/>
          <w:sz w:val="24"/>
          <w:szCs w:val="24"/>
          <w:lang w:val="sr-Cyrl-BA"/>
        </w:rPr>
      </w:pPr>
      <w:r w:rsidRPr="00EE6FA3">
        <w:rPr>
          <w:rFonts w:ascii="Times New Roman" w:hAnsi="Times New Roman"/>
          <w:b/>
          <w:sz w:val="24"/>
          <w:szCs w:val="24"/>
          <w:lang w:val="sr-Cyrl-BA"/>
        </w:rPr>
        <w:tab/>
      </w:r>
      <w:r w:rsidRPr="00EE6FA3">
        <w:rPr>
          <w:rFonts w:ascii="Times New Roman" w:hAnsi="Times New Roman"/>
          <w:sz w:val="24"/>
          <w:szCs w:val="24"/>
          <w:lang w:val="sr-Cyrl-BA"/>
        </w:rPr>
        <w:t>Prema Mišljenju Republičkog sekretarijata za zakonodavstvo, broj:</w:t>
      </w:r>
      <w:r w:rsidRPr="00EE6FA3">
        <w:rPr>
          <w:rFonts w:ascii="Times New Roman" w:hAnsi="Times New Roman"/>
          <w:sz w:val="24"/>
          <w:szCs w:val="24"/>
        </w:rPr>
        <w:t xml:space="preserve"> </w:t>
      </w:r>
      <w:r w:rsidRPr="00EE6FA3">
        <w:rPr>
          <w:rFonts w:ascii="Times New Roman" w:hAnsi="Times New Roman"/>
          <w:sz w:val="24"/>
          <w:szCs w:val="24"/>
          <w:lang w:val="sr-Cyrl-BA"/>
        </w:rPr>
        <w:t>22.03-020-1288/25 od 16. aprila 2025. godine, ustavni osnov za donošenje ovog zakona sadržan je u Amandmanu XXXII na član 68. tačka 7. Ustava Republike Srpske, prema kojoj Republika, između ostalog, uređuje i obezbjeđuje bankarski sistem. Takođe, prema članu 70. tačka 2. Ustava, Narodna skupština donosi zakone, druge propise i opšte akte.</w:t>
      </w:r>
    </w:p>
    <w:p w14:paraId="3E0D7001" w14:textId="77777777" w:rsidR="008B1428" w:rsidRPr="00EE6FA3" w:rsidRDefault="008B1428" w:rsidP="00932465">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Ovaj sekretarijat je na Nacrt zakona o izmjenama i dopunama Zakona o bankama Republike Srpske, aktom broj: 22.03-020-2668/24 od 18. oktobra 2024. godine, dao pozitivno mišljenje, a Narodna skupština je Nacrt ovog zakona usvojila na Dvanaestoj redovnoj sjednici, održanoj 28. novembra 2024. godine.</w:t>
      </w:r>
    </w:p>
    <w:p w14:paraId="248EA710" w14:textId="77777777" w:rsidR="008B1428" w:rsidRPr="00EE6FA3" w:rsidRDefault="008B1428" w:rsidP="00932465">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Razlozi za donošenje ovog zakona sadržani su u potrebi njegovog usklađivanja sa relevantnim propisima Evropske unije, a s ciljem nastavka sprovođenja reforme bankarskog sektora Republike Srpske i proširenja pravnog okvira kojim se omogućava dalji razvoj tržišta kapitala.</w:t>
      </w:r>
    </w:p>
    <w:p w14:paraId="0FABDC58" w14:textId="77777777" w:rsidR="008B1428" w:rsidRPr="00EE6FA3" w:rsidRDefault="008B1428" w:rsidP="00932465">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 xml:space="preserve">Najznačajnije razlike između Prijedloga u odnosu na Nacrt zakona, koje su rezultat skupštinske rasprave, kao i dodatnih konsultacija sa predstavnicima Agencije za bankarstvo Republike Srpske odnose se na to da je proširen pojam „lice u finansijskom sektoru“. </w:t>
      </w:r>
    </w:p>
    <w:p w14:paraId="4F30D30A" w14:textId="77777777" w:rsidR="008B1428" w:rsidRPr="00EE6FA3" w:rsidRDefault="008B1428" w:rsidP="00932465">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 xml:space="preserve">Predloženo je smanjenje stope adekvatnosti regulatornog kapitala, koju je banka dužna da održava, sa 12% na 10% i to počevši od 31. decembra 2026. godine. </w:t>
      </w:r>
    </w:p>
    <w:p w14:paraId="1F1D13E1" w14:textId="77777777" w:rsidR="008B1428" w:rsidRPr="00EE6FA3" w:rsidRDefault="008B1428" w:rsidP="00932465">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S ciljem bolje kontrole poslovne politike banke, kao i uspješnijeg kontakta sa klijentima, predloženo je rješenje kojim je obavezno da najmanje jedna trećina članova nadzornog odbora banke imaju prebivalište ili boravište na teritoriji Republike Srpske ili Bosne i Hercegovine. Precizirano je da se članstvo u organima upravljanja društava unutar bankarske grupe smatra kao članstvo u jednom društvu kapitala ili institucije.</w:t>
      </w:r>
    </w:p>
    <w:p w14:paraId="39907222" w14:textId="77777777" w:rsidR="008B1428" w:rsidRPr="00EE6FA3" w:rsidRDefault="008B1428" w:rsidP="00932465">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U postupku automatskog donošenja odluka u kreditnom procesu propisana je obaveza banci da obezbijedi da automatsko donošenje odluka u cijelosti održava kreditnu politiku banke i da se njegovo korišćenje oglašava u skladu sa odredbama zakona koje se odnose na zaštitu korisnika finansijskih usluga. S ciljem zaštite klijenta, propisano je da u slučaju da klijent nije zadovoljan odlukom donijetom u postupku automatskog donošenja odluka, može podnijeti zahtjev kreditnom odboru banke da preispita ovu odluku.</w:t>
      </w:r>
    </w:p>
    <w:p w14:paraId="7577628E" w14:textId="77777777" w:rsidR="008B1428" w:rsidRPr="00EE6FA3" w:rsidRDefault="008B1428" w:rsidP="00932465">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Predloženim rješenjem bankama je omogućeno da ugovor o kupoprodaji plasmana mogu zaključiti bez saglasnosti Agencije, ako su ispunjeni opšti uslovi kupoprodaje plasmana, kao i posebni uslovi u slučaju kupoprodaje materijalno značajnog iznosa plasmana. Pored navedenog, rok u kojem su banke dužne da prije zaključivanja ugovora o kupoprodaji materijalno značajnog iznosa plasmana zatraže saglasnost Agencije produžava sa 60 na 90 dana.</w:t>
      </w:r>
    </w:p>
    <w:p w14:paraId="000CEA7C" w14:textId="77777777" w:rsidR="008B1428" w:rsidRPr="00EE6FA3" w:rsidRDefault="008B1428" w:rsidP="00932465">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lastRenderedPageBreak/>
        <w:t xml:space="preserve">Ovaj prijedlog dopunjen je sa dva nova člana kojima se uređuje pitanje prestanka obračuna i objavljivanja referentne kamatne stope. U slučaju kada je ugovorom o pružanju usluga ugovorena promjenljiva kamatna stopa čiji obračun i objavljivanje prestane, primjenjivaće se kamatna stopa koja je ugovorom o pružanju usluga ugovorena kao rezervna, odnosno </w:t>
      </w:r>
      <w:proofErr w:type="spellStart"/>
      <w:r w:rsidRPr="00EE6FA3">
        <w:rPr>
          <w:rFonts w:ascii="Times New Roman" w:hAnsi="Times New Roman"/>
          <w:sz w:val="24"/>
          <w:szCs w:val="24"/>
          <w:lang w:val="sr-Cyrl-BA"/>
        </w:rPr>
        <w:t>zamjenska</w:t>
      </w:r>
      <w:proofErr w:type="spellEnd"/>
      <w:r w:rsidRPr="00EE6FA3">
        <w:rPr>
          <w:rFonts w:ascii="Times New Roman" w:hAnsi="Times New Roman"/>
          <w:sz w:val="24"/>
          <w:szCs w:val="24"/>
          <w:lang w:val="sr-Cyrl-BA"/>
        </w:rPr>
        <w:t xml:space="preserve"> kamatna stopa. Ako ugovorom o pružanju usluga nije ugovorena rezervna, odnosno </w:t>
      </w:r>
      <w:proofErr w:type="spellStart"/>
      <w:r w:rsidRPr="00EE6FA3">
        <w:rPr>
          <w:rFonts w:ascii="Times New Roman" w:hAnsi="Times New Roman"/>
          <w:sz w:val="24"/>
          <w:szCs w:val="24"/>
          <w:lang w:val="sr-Cyrl-BA"/>
        </w:rPr>
        <w:t>zamjenska</w:t>
      </w:r>
      <w:proofErr w:type="spellEnd"/>
      <w:r w:rsidRPr="00EE6FA3">
        <w:rPr>
          <w:rFonts w:ascii="Times New Roman" w:hAnsi="Times New Roman"/>
          <w:sz w:val="24"/>
          <w:szCs w:val="24"/>
          <w:lang w:val="sr-Cyrl-BA"/>
        </w:rPr>
        <w:t xml:space="preserve"> kamatna stopa, primjenjivaće se kamatna stopa ili neki drugi promjenljivi element koji se zvanično objavljuje i koje odredi Agencija. Kada banka namjerava da promijeni referentnu kamatnu stopu dužna je da obavijesti korisnika, u pisanoj formi, najkasnije 30 dana prije dana primjene nove referentne kamatne stope. Agencija može utvrditi referentnu kamatnu stopu prosječnog troška finansiranja bankarskog sektora Republike Srpske, koja se može ugovoriti kao promjenljivi element promjenljive nominalne kamatne stope.</w:t>
      </w:r>
    </w:p>
    <w:p w14:paraId="0A8C4522" w14:textId="77777777" w:rsidR="008B1428" w:rsidRPr="00EE6FA3" w:rsidRDefault="008B1428" w:rsidP="00932465">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 xml:space="preserve">Pored navedenog, dopunjene su i prekršajne odredbe koje su usklađene sa izvršenim izmjenama i dopunama ovog prijedloga. </w:t>
      </w:r>
    </w:p>
    <w:p w14:paraId="4244D1AA" w14:textId="77777777" w:rsidR="008B1428" w:rsidRPr="00EE6FA3" w:rsidRDefault="008B1428" w:rsidP="00932465">
      <w:pPr>
        <w:spacing w:after="0" w:line="240" w:lineRule="auto"/>
        <w:jc w:val="both"/>
        <w:rPr>
          <w:rFonts w:ascii="Times New Roman" w:hAnsi="Times New Roman"/>
          <w:sz w:val="24"/>
          <w:szCs w:val="24"/>
          <w:lang w:val="sr-Cyrl-BA"/>
        </w:rPr>
      </w:pPr>
      <w:r w:rsidRPr="00EE6FA3">
        <w:rPr>
          <w:rFonts w:ascii="Times New Roman" w:hAnsi="Times New Roman"/>
          <w:sz w:val="24"/>
          <w:szCs w:val="24"/>
          <w:lang w:val="sr-Cyrl-BA"/>
        </w:rPr>
        <w:tab/>
        <w:t xml:space="preserve">Ostale razlike Prijedloga u odnosu na Nacrt zakona nisu suštinske prirode i odnose se na jezičko i tehničko poboljšanje pojedinih odredaba ovog zakona. </w:t>
      </w:r>
    </w:p>
    <w:p w14:paraId="652C439C" w14:textId="77777777" w:rsidR="008B1428" w:rsidRPr="00EE6FA3" w:rsidRDefault="008B1428" w:rsidP="00932465">
      <w:pPr>
        <w:spacing w:after="0" w:line="240" w:lineRule="auto"/>
        <w:jc w:val="both"/>
        <w:rPr>
          <w:rFonts w:ascii="Times New Roman" w:hAnsi="Times New Roman"/>
          <w:sz w:val="24"/>
          <w:szCs w:val="24"/>
          <w:lang w:val="sr-Cyrl-BA"/>
        </w:rPr>
      </w:pPr>
      <w:r w:rsidRPr="00EE6FA3">
        <w:rPr>
          <w:rFonts w:ascii="Times New Roman" w:hAnsi="Times New Roman"/>
          <w:sz w:val="24"/>
          <w:szCs w:val="24"/>
          <w:lang w:val="sr-Cyrl-BA"/>
        </w:rPr>
        <w:tab/>
        <w:t xml:space="preserve">U skladu sa Smjernicama za konsultacije u izradi propisa i drugih opštih akata („Službeni glasnik Republike Srpske“, broj 86/22), obrađivač je ovaj zakon objavio na </w:t>
      </w:r>
      <w:proofErr w:type="spellStart"/>
      <w:r w:rsidRPr="00EE6FA3">
        <w:rPr>
          <w:rFonts w:ascii="Times New Roman" w:hAnsi="Times New Roman"/>
          <w:sz w:val="24"/>
          <w:szCs w:val="24"/>
          <w:lang w:val="sr-Cyrl-BA"/>
        </w:rPr>
        <w:t>internet</w:t>
      </w:r>
      <w:proofErr w:type="spellEnd"/>
      <w:r w:rsidRPr="00EE6FA3">
        <w:rPr>
          <w:rFonts w:ascii="Times New Roman" w:hAnsi="Times New Roman"/>
          <w:sz w:val="24"/>
          <w:szCs w:val="24"/>
          <w:lang w:val="sr-Cyrl-BA"/>
        </w:rPr>
        <w:t xml:space="preserve"> stranici Ministarstva finansija, te izvršio konsultacije sa relevantnim subjektima iz ove oblasti.</w:t>
      </w:r>
    </w:p>
    <w:p w14:paraId="6E2AB207" w14:textId="2B72DF20" w:rsidR="008B1428" w:rsidRPr="00EE6FA3" w:rsidRDefault="008B1428" w:rsidP="00932465">
      <w:pPr>
        <w:spacing w:after="0" w:line="240" w:lineRule="auto"/>
        <w:jc w:val="both"/>
        <w:rPr>
          <w:rFonts w:ascii="Times New Roman" w:hAnsi="Times New Roman"/>
          <w:sz w:val="24"/>
          <w:szCs w:val="24"/>
          <w:lang w:val="sr-Cyrl-BA"/>
        </w:rPr>
      </w:pPr>
      <w:r w:rsidRPr="00EE6FA3">
        <w:rPr>
          <w:rFonts w:ascii="Times New Roman" w:hAnsi="Times New Roman"/>
          <w:sz w:val="24"/>
          <w:szCs w:val="24"/>
          <w:lang w:val="sr-Cyrl-BA"/>
        </w:rPr>
        <w:tab/>
        <w:t xml:space="preserve">Sekretarijat za zakonodavstvo konstatuje da su obrađivaču date određene sugestije koje su se odnosile na preciziranje formulacija teksta Zakona, koje je obrađivač u cijelosti prihvatio i uvrstio u tekst Zakona. Takođe, konstatuje se da je ovaj zakon usklađen sa Pravilima za izradu zakona i drugih propisa Republike Srpske („Službeni glasnik </w:t>
      </w:r>
      <w:r w:rsidR="002D3075">
        <w:rPr>
          <w:rFonts w:ascii="Times New Roman" w:hAnsi="Times New Roman"/>
          <w:sz w:val="24"/>
          <w:szCs w:val="24"/>
          <w:lang w:val="sr-Cyrl-BA"/>
        </w:rPr>
        <w:t>Republike Srpske“, broj 24/14).</w:t>
      </w:r>
    </w:p>
    <w:p w14:paraId="76FCA822" w14:textId="77777777" w:rsidR="008B1428" w:rsidRPr="00EE6FA3" w:rsidRDefault="008B1428" w:rsidP="00932465">
      <w:pPr>
        <w:spacing w:after="0" w:line="240" w:lineRule="auto"/>
        <w:jc w:val="both"/>
        <w:rPr>
          <w:rFonts w:ascii="Times New Roman" w:hAnsi="Times New Roman"/>
          <w:sz w:val="24"/>
          <w:szCs w:val="24"/>
          <w:lang w:val="sr-Cyrl-BA"/>
        </w:rPr>
      </w:pPr>
      <w:r w:rsidRPr="00EE6FA3">
        <w:rPr>
          <w:rFonts w:ascii="Times New Roman" w:hAnsi="Times New Roman"/>
          <w:sz w:val="24"/>
          <w:szCs w:val="24"/>
          <w:lang w:val="sr-Cyrl-BA"/>
        </w:rPr>
        <w:tab/>
        <w:t xml:space="preserve">Budući da je Republički sekretarijat za zakonodavstvo utvrdio da je ovaj prijedlog usklađen sa Ustavom, pravnim sistemom Republike i Pravilima za izradu zakona i drugih propisa Republike Srpske, mišljenja smo da se Prijedlog zakona o izmjenama i dopunama Zakona o bankama Republike Srpske može uputiti dalje na razmatranje. </w:t>
      </w:r>
    </w:p>
    <w:p w14:paraId="55CB0847" w14:textId="77777777" w:rsidR="008B1428" w:rsidRPr="00EE6FA3" w:rsidRDefault="008B1428" w:rsidP="00932465">
      <w:pPr>
        <w:spacing w:after="0" w:line="240" w:lineRule="auto"/>
        <w:jc w:val="both"/>
        <w:rPr>
          <w:rFonts w:ascii="Times New Roman" w:hAnsi="Times New Roman"/>
          <w:sz w:val="24"/>
          <w:szCs w:val="24"/>
          <w:lang w:val="sr-Cyrl-BA"/>
        </w:rPr>
      </w:pPr>
    </w:p>
    <w:p w14:paraId="6909633B" w14:textId="578700B1" w:rsidR="008B1428" w:rsidRPr="00EE6FA3" w:rsidRDefault="002D3075" w:rsidP="00932465">
      <w:pPr>
        <w:tabs>
          <w:tab w:val="left" w:pos="360"/>
        </w:tabs>
        <w:spacing w:after="0" w:line="240" w:lineRule="auto"/>
        <w:jc w:val="both"/>
        <w:rPr>
          <w:rFonts w:ascii="Times New Roman" w:hAnsi="Times New Roman"/>
          <w:b/>
          <w:sz w:val="24"/>
          <w:szCs w:val="24"/>
          <w:lang w:val="sr-Cyrl-BA"/>
        </w:rPr>
      </w:pPr>
      <w:r w:rsidRPr="00EE6FA3">
        <w:rPr>
          <w:rFonts w:ascii="Times New Roman" w:hAnsi="Times New Roman"/>
          <w:b/>
          <w:sz w:val="24"/>
          <w:szCs w:val="24"/>
          <w:lang w:val="sr-Cyrl-BA"/>
        </w:rPr>
        <w:t>III</w:t>
      </w:r>
      <w:r w:rsidRPr="00EE6FA3">
        <w:rPr>
          <w:rFonts w:ascii="Times New Roman" w:hAnsi="Times New Roman"/>
          <w:b/>
          <w:sz w:val="24"/>
          <w:szCs w:val="24"/>
          <w:lang w:val="sr-Cyrl-BA"/>
        </w:rPr>
        <w:tab/>
        <w:t xml:space="preserve">USKLAĐIVANJE SA PRAVNIM PORETKOM EVROPSKE UNIJE </w:t>
      </w:r>
    </w:p>
    <w:p w14:paraId="2830CDAA" w14:textId="77777777" w:rsidR="008B1428" w:rsidRPr="00EE6FA3" w:rsidRDefault="008B1428" w:rsidP="00932465">
      <w:pPr>
        <w:spacing w:after="0" w:line="240" w:lineRule="auto"/>
        <w:jc w:val="both"/>
        <w:rPr>
          <w:rFonts w:ascii="Times New Roman" w:hAnsi="Times New Roman"/>
          <w:sz w:val="24"/>
          <w:szCs w:val="24"/>
          <w:lang w:val="sr-Cyrl-BA"/>
        </w:rPr>
      </w:pPr>
    </w:p>
    <w:p w14:paraId="734EB691" w14:textId="77777777" w:rsidR="008B1428" w:rsidRPr="00EE6FA3" w:rsidRDefault="008B1428" w:rsidP="00932465">
      <w:pPr>
        <w:spacing w:after="0" w:line="240" w:lineRule="auto"/>
        <w:jc w:val="both"/>
        <w:rPr>
          <w:rFonts w:ascii="Times New Roman" w:hAnsi="Times New Roman"/>
          <w:b/>
          <w:sz w:val="24"/>
          <w:szCs w:val="24"/>
          <w:lang w:val="sr-Cyrl-BA"/>
        </w:rPr>
      </w:pPr>
      <w:r w:rsidRPr="00EE6FA3">
        <w:rPr>
          <w:rFonts w:ascii="Times New Roman" w:hAnsi="Times New Roman"/>
          <w:sz w:val="24"/>
          <w:szCs w:val="24"/>
          <w:lang w:val="sr-Cyrl-BA"/>
        </w:rPr>
        <w:tab/>
        <w:t>Prema Mišljenju Ministarstva za evropske integracije i međunarodnu saradnju, broj: 17.03-020-1289/25 od 16. aprila 2025. godine, a nakon uvida u propise Evropske unije (EU) i analize Prijedloga zakona o izmjenama i dopunama Zakona o bankama Republike Srpske (Prijedlog), ustanovljeni su obavezujući sekundarni izvori prava relevantni za predmet uređivanja dostavljenog prijedloga koje je izrađivač dijelom uvažio prilikom njegove izrade. Zbog toga u Izjavi o usklađenosti stoji ocjena „Djelimično usklađeno“.</w:t>
      </w:r>
    </w:p>
    <w:p w14:paraId="2DBEC147" w14:textId="77777777" w:rsidR="008B1428" w:rsidRPr="00EE6FA3" w:rsidRDefault="008B1428" w:rsidP="00932465">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 xml:space="preserve">Prijedlogom je nastavljen proces usklađivanja zakonodavstva kojim se uređuje finansijski sektor sa savremenim standardima poslovanja i relevantnim izvorima pravne tekovine EU. Naime, unaprijeđene su odredbe kojima se uređuje korporativno upravljanje, kupoprodaja plasmana po osnovu kredita i drugih usluga odobrenih korisnicima bankarskih usluga, zaštita korisnika bankarskih usluga, zaključivanje ugovora u elektronskom obliku, dodatne mjere nadzora Agencije za bankarstvo Republike Srpske i </w:t>
      </w:r>
      <w:proofErr w:type="spellStart"/>
      <w:r w:rsidRPr="00EE6FA3">
        <w:rPr>
          <w:rFonts w:ascii="Times New Roman" w:hAnsi="Times New Roman"/>
          <w:sz w:val="24"/>
          <w:szCs w:val="24"/>
          <w:lang w:val="sr-Cyrl-BA"/>
        </w:rPr>
        <w:t>sl</w:t>
      </w:r>
      <w:proofErr w:type="spellEnd"/>
      <w:r w:rsidRPr="00EE6FA3">
        <w:rPr>
          <w:rFonts w:ascii="Times New Roman" w:hAnsi="Times New Roman"/>
          <w:sz w:val="24"/>
          <w:szCs w:val="24"/>
          <w:lang w:val="sr-Cyrl-BA"/>
        </w:rPr>
        <w:t xml:space="preserve">. Prijedlogom su unaprijeđene odredbe o </w:t>
      </w:r>
      <w:proofErr w:type="spellStart"/>
      <w:r w:rsidRPr="00EE6FA3">
        <w:rPr>
          <w:rFonts w:ascii="Times New Roman" w:hAnsi="Times New Roman"/>
          <w:sz w:val="24"/>
          <w:szCs w:val="24"/>
          <w:lang w:val="sr-Cyrl-BA"/>
        </w:rPr>
        <w:t>restrukturiranju</w:t>
      </w:r>
      <w:proofErr w:type="spellEnd"/>
      <w:r w:rsidRPr="00EE6FA3">
        <w:rPr>
          <w:rFonts w:ascii="Times New Roman" w:hAnsi="Times New Roman"/>
          <w:sz w:val="24"/>
          <w:szCs w:val="24"/>
          <w:lang w:val="sr-Cyrl-BA"/>
        </w:rPr>
        <w:t xml:space="preserve"> i mjerama koje treba da spriječe ili ublaže nastupanje kriznih situacija kod pojedinačne banke ili bankarskog i finansijskog sistema u cjelini. Stvaraju se i pretpostavke za podizanje nivoa kapaciteta za pokriće gubitaka i </w:t>
      </w:r>
      <w:proofErr w:type="spellStart"/>
      <w:r w:rsidRPr="00EE6FA3">
        <w:rPr>
          <w:rFonts w:ascii="Times New Roman" w:hAnsi="Times New Roman"/>
          <w:sz w:val="24"/>
          <w:szCs w:val="24"/>
          <w:lang w:val="sr-Cyrl-BA"/>
        </w:rPr>
        <w:t>dokapitalizacije</w:t>
      </w:r>
      <w:proofErr w:type="spellEnd"/>
      <w:r w:rsidRPr="00EE6FA3">
        <w:rPr>
          <w:rFonts w:ascii="Times New Roman" w:hAnsi="Times New Roman"/>
          <w:sz w:val="24"/>
          <w:szCs w:val="24"/>
          <w:lang w:val="sr-Cyrl-BA"/>
        </w:rPr>
        <w:t xml:space="preserve"> banke uz minimalan uticaj na poreske obveznike i stabilnost finansijskog sektora. </w:t>
      </w:r>
    </w:p>
    <w:p w14:paraId="0A098A27" w14:textId="77777777" w:rsidR="008B1428" w:rsidRPr="00EE6FA3" w:rsidRDefault="008B1428" w:rsidP="00932465">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 xml:space="preserve">Prilikom izrade Prijedloga, vršeno je usklađivanje sa relevantnim odredbama </w:t>
      </w:r>
      <w:r w:rsidRPr="00EE6FA3">
        <w:rPr>
          <w:rFonts w:ascii="Times New Roman" w:hAnsi="Times New Roman"/>
          <w:i/>
          <w:sz w:val="24"/>
          <w:szCs w:val="24"/>
          <w:lang w:val="sr-Cyrl-BA"/>
        </w:rPr>
        <w:t xml:space="preserve">EU </w:t>
      </w:r>
      <w:proofErr w:type="spellStart"/>
      <w:r w:rsidRPr="00EE6FA3">
        <w:rPr>
          <w:rFonts w:ascii="Times New Roman" w:hAnsi="Times New Roman"/>
          <w:i/>
          <w:sz w:val="24"/>
          <w:szCs w:val="24"/>
          <w:lang w:val="sr-Cyrl-BA"/>
        </w:rPr>
        <w:t>acquis</w:t>
      </w:r>
      <w:proofErr w:type="spellEnd"/>
      <w:r w:rsidRPr="00EE6FA3">
        <w:rPr>
          <w:rFonts w:ascii="Times New Roman" w:hAnsi="Times New Roman"/>
          <w:sz w:val="24"/>
          <w:szCs w:val="24"/>
          <w:lang w:val="sr-Cyrl-BA"/>
        </w:rPr>
        <w:t xml:space="preserve"> u području finansijskog sektora i to: </w:t>
      </w:r>
    </w:p>
    <w:p w14:paraId="2B05A6FA" w14:textId="77777777" w:rsidR="008B1428" w:rsidRPr="00EE6FA3" w:rsidRDefault="008B1428" w:rsidP="00932465">
      <w:pPr>
        <w:numPr>
          <w:ilvl w:val="0"/>
          <w:numId w:val="21"/>
        </w:numPr>
        <w:spacing w:after="0" w:line="240" w:lineRule="auto"/>
        <w:jc w:val="both"/>
        <w:rPr>
          <w:rFonts w:ascii="Times New Roman" w:hAnsi="Times New Roman"/>
          <w:sz w:val="24"/>
          <w:szCs w:val="24"/>
          <w:lang w:val="sr-Cyrl-BA"/>
        </w:rPr>
      </w:pPr>
      <w:r w:rsidRPr="00EE6FA3">
        <w:rPr>
          <w:rFonts w:ascii="Times New Roman" w:hAnsi="Times New Roman"/>
          <w:sz w:val="24"/>
          <w:szCs w:val="24"/>
          <w:lang w:val="sr-Cyrl-BA"/>
        </w:rPr>
        <w:lastRenderedPageBreak/>
        <w:t xml:space="preserve">Regulativom (EU) 575/2013 Evropskog parlamenta i Savjeta od 26. juna 2013. godine o </w:t>
      </w:r>
      <w:proofErr w:type="spellStart"/>
      <w:r w:rsidRPr="00EE6FA3">
        <w:rPr>
          <w:rFonts w:ascii="Times New Roman" w:hAnsi="Times New Roman"/>
          <w:sz w:val="24"/>
          <w:szCs w:val="24"/>
          <w:lang w:val="sr-Cyrl-BA"/>
        </w:rPr>
        <w:t>bonitetnim</w:t>
      </w:r>
      <w:proofErr w:type="spellEnd"/>
      <w:r w:rsidRPr="00EE6FA3">
        <w:rPr>
          <w:rFonts w:ascii="Times New Roman" w:hAnsi="Times New Roman"/>
          <w:sz w:val="24"/>
          <w:szCs w:val="24"/>
          <w:lang w:val="sr-Cyrl-BA"/>
        </w:rPr>
        <w:t xml:space="preserve"> zahtjevima za kreditne institucije i investiciona društva i o izmjeni Regulative (EU) 648/2012</w:t>
      </w:r>
      <w:r w:rsidRPr="00EE6FA3">
        <w:rPr>
          <w:rFonts w:ascii="Times New Roman" w:hAnsi="Times New Roman"/>
          <w:sz w:val="24"/>
          <w:szCs w:val="24"/>
          <w:vertAlign w:val="superscript"/>
          <w:lang w:val="sr-Cyrl-BA"/>
        </w:rPr>
        <w:footnoteReference w:id="1"/>
      </w:r>
      <w:r w:rsidRPr="00EE6FA3">
        <w:rPr>
          <w:rFonts w:ascii="Times New Roman" w:hAnsi="Times New Roman"/>
          <w:sz w:val="24"/>
          <w:szCs w:val="24"/>
          <w:lang w:val="sr-Cyrl-BA"/>
        </w:rPr>
        <w:t xml:space="preserve">; </w:t>
      </w:r>
    </w:p>
    <w:p w14:paraId="12E39020" w14:textId="77777777" w:rsidR="008B1428" w:rsidRPr="00EE6FA3" w:rsidRDefault="008B1428" w:rsidP="00932465">
      <w:pPr>
        <w:numPr>
          <w:ilvl w:val="0"/>
          <w:numId w:val="21"/>
        </w:numPr>
        <w:spacing w:after="0" w:line="240" w:lineRule="auto"/>
        <w:jc w:val="both"/>
        <w:rPr>
          <w:rFonts w:ascii="Times New Roman" w:hAnsi="Times New Roman"/>
          <w:sz w:val="24"/>
          <w:szCs w:val="24"/>
          <w:lang w:val="sr-Cyrl-BA"/>
        </w:rPr>
      </w:pPr>
      <w:r w:rsidRPr="00EE6FA3">
        <w:rPr>
          <w:rFonts w:ascii="Times New Roman" w:hAnsi="Times New Roman"/>
          <w:sz w:val="24"/>
          <w:szCs w:val="24"/>
          <w:lang w:val="sr-Cyrl-BA"/>
        </w:rPr>
        <w:t xml:space="preserve">Regulativom (EU) 2019/876 Evropskog parlamenta i Savjeta od 20. maja 2019. godine o izmjenama Regulative (EU) 575/2013 u vezi sa stopom finansijske poluge, koeficijentom neto stabilnih izvora finansiranja, zahtjevima za kapital i prihvatljive obaveze, kreditnim rizikom druge ugovorne strane, tržišnim rizikom, izloženošću prema centralnim ugovornim stranama, izloženosti prema kolektivnim investicionim društvima, velikim </w:t>
      </w:r>
      <w:proofErr w:type="spellStart"/>
      <w:r w:rsidRPr="00EE6FA3">
        <w:rPr>
          <w:rFonts w:ascii="Times New Roman" w:hAnsi="Times New Roman"/>
          <w:sz w:val="24"/>
          <w:szCs w:val="24"/>
          <w:lang w:val="sr-Cyrl-BA"/>
        </w:rPr>
        <w:t>izloženostima</w:t>
      </w:r>
      <w:proofErr w:type="spellEnd"/>
      <w:r w:rsidRPr="00EE6FA3">
        <w:rPr>
          <w:rFonts w:ascii="Times New Roman" w:hAnsi="Times New Roman"/>
          <w:sz w:val="24"/>
          <w:szCs w:val="24"/>
          <w:lang w:val="sr-Cyrl-BA"/>
        </w:rPr>
        <w:t>, zahtjevima za izvještavanje i objavljivanje i Regulative (EU) 648/2012</w:t>
      </w:r>
      <w:r w:rsidRPr="00EE6FA3">
        <w:rPr>
          <w:rFonts w:ascii="Times New Roman" w:hAnsi="Times New Roman"/>
          <w:sz w:val="24"/>
          <w:szCs w:val="24"/>
          <w:vertAlign w:val="superscript"/>
          <w:lang w:val="sr-Cyrl-BA"/>
        </w:rPr>
        <w:footnoteReference w:id="2"/>
      </w:r>
      <w:r w:rsidRPr="00EE6FA3">
        <w:rPr>
          <w:rFonts w:ascii="Times New Roman" w:hAnsi="Times New Roman"/>
          <w:sz w:val="24"/>
          <w:szCs w:val="24"/>
          <w:lang w:val="sr-Cyrl-BA"/>
        </w:rPr>
        <w:t>;</w:t>
      </w:r>
    </w:p>
    <w:p w14:paraId="3F1CE428" w14:textId="77777777" w:rsidR="008B1428" w:rsidRPr="00EE6FA3" w:rsidRDefault="008B1428" w:rsidP="00932465">
      <w:pPr>
        <w:numPr>
          <w:ilvl w:val="0"/>
          <w:numId w:val="21"/>
        </w:numPr>
        <w:spacing w:after="0" w:line="240" w:lineRule="auto"/>
        <w:jc w:val="both"/>
        <w:rPr>
          <w:rFonts w:ascii="Times New Roman" w:hAnsi="Times New Roman"/>
          <w:sz w:val="24"/>
          <w:szCs w:val="24"/>
          <w:lang w:val="sr-Cyrl-BA"/>
        </w:rPr>
      </w:pPr>
      <w:r w:rsidRPr="00EE6FA3">
        <w:rPr>
          <w:rFonts w:ascii="Times New Roman" w:hAnsi="Times New Roman"/>
          <w:sz w:val="24"/>
          <w:szCs w:val="24"/>
          <w:lang w:val="sr-Cyrl-BA"/>
        </w:rPr>
        <w:t xml:space="preserve">Regulativom (EU) 2019/2033 Evropskog parlamenta i Savjeta od 27. novembra 2019. godine o </w:t>
      </w:r>
      <w:proofErr w:type="spellStart"/>
      <w:r w:rsidRPr="00EE6FA3">
        <w:rPr>
          <w:rFonts w:ascii="Times New Roman" w:hAnsi="Times New Roman"/>
          <w:sz w:val="24"/>
          <w:szCs w:val="24"/>
          <w:lang w:val="sr-Cyrl-BA"/>
        </w:rPr>
        <w:t>bonitetnim</w:t>
      </w:r>
      <w:proofErr w:type="spellEnd"/>
      <w:r w:rsidRPr="00EE6FA3">
        <w:rPr>
          <w:rFonts w:ascii="Times New Roman" w:hAnsi="Times New Roman"/>
          <w:sz w:val="24"/>
          <w:szCs w:val="24"/>
          <w:lang w:val="sr-Cyrl-BA"/>
        </w:rPr>
        <w:t xml:space="preserve"> zahtjevima za investicione fondove i o izmjeni regulativa (EU) 1093/2010, (EU) 575/2013, (EU) 600/2014 i (EU) 806/2014</w:t>
      </w:r>
      <w:r w:rsidRPr="00EE6FA3">
        <w:rPr>
          <w:rFonts w:ascii="Times New Roman" w:hAnsi="Times New Roman"/>
          <w:sz w:val="24"/>
          <w:szCs w:val="24"/>
          <w:vertAlign w:val="superscript"/>
          <w:lang w:val="sr-Cyrl-BA"/>
        </w:rPr>
        <w:footnoteReference w:id="3"/>
      </w:r>
      <w:r w:rsidRPr="00EE6FA3">
        <w:rPr>
          <w:rFonts w:ascii="Times New Roman" w:hAnsi="Times New Roman"/>
          <w:sz w:val="24"/>
          <w:szCs w:val="24"/>
          <w:lang w:val="sr-Cyrl-BA"/>
        </w:rPr>
        <w:t>;</w:t>
      </w:r>
    </w:p>
    <w:p w14:paraId="5269A5C7" w14:textId="77777777" w:rsidR="008B1428" w:rsidRPr="00EE6FA3" w:rsidRDefault="008B1428" w:rsidP="00932465">
      <w:pPr>
        <w:numPr>
          <w:ilvl w:val="0"/>
          <w:numId w:val="21"/>
        </w:numPr>
        <w:spacing w:after="0" w:line="240" w:lineRule="auto"/>
        <w:jc w:val="both"/>
        <w:rPr>
          <w:rFonts w:ascii="Times New Roman" w:hAnsi="Times New Roman"/>
          <w:sz w:val="24"/>
          <w:szCs w:val="24"/>
          <w:lang w:val="sr-Cyrl-BA"/>
        </w:rPr>
      </w:pPr>
      <w:r w:rsidRPr="00EE6FA3">
        <w:rPr>
          <w:rFonts w:ascii="Times New Roman" w:hAnsi="Times New Roman"/>
          <w:sz w:val="24"/>
          <w:szCs w:val="24"/>
          <w:lang w:val="sr-Cyrl-BA"/>
        </w:rPr>
        <w:t xml:space="preserve">Direktivom (EU) 2013/36 Evropskog parlamenta i Savjeta od 26. juna 2013. godine o pristupu djelatnosti kreditnih institucija i </w:t>
      </w:r>
      <w:proofErr w:type="spellStart"/>
      <w:r w:rsidRPr="00EE6FA3">
        <w:rPr>
          <w:rFonts w:ascii="Times New Roman" w:hAnsi="Times New Roman"/>
          <w:sz w:val="24"/>
          <w:szCs w:val="24"/>
          <w:lang w:val="sr-Cyrl-BA"/>
        </w:rPr>
        <w:t>prudencionom</w:t>
      </w:r>
      <w:proofErr w:type="spellEnd"/>
      <w:r w:rsidRPr="00EE6FA3">
        <w:rPr>
          <w:rFonts w:ascii="Times New Roman" w:hAnsi="Times New Roman"/>
          <w:sz w:val="24"/>
          <w:szCs w:val="24"/>
          <w:lang w:val="sr-Cyrl-BA"/>
        </w:rPr>
        <w:t xml:space="preserve"> nadzoru kreditnih institucija i investicionih društava, izmjeni Direktive 2002/87/EZ i stavljanju van snage direktiva 2006/48/EZ i 2006/49/EZ</w:t>
      </w:r>
      <w:r w:rsidRPr="00EE6FA3">
        <w:rPr>
          <w:rFonts w:ascii="Times New Roman" w:hAnsi="Times New Roman"/>
          <w:sz w:val="24"/>
          <w:szCs w:val="24"/>
          <w:vertAlign w:val="superscript"/>
          <w:lang w:val="sr-Cyrl-BA"/>
        </w:rPr>
        <w:footnoteReference w:id="4"/>
      </w:r>
      <w:r w:rsidRPr="00EE6FA3">
        <w:rPr>
          <w:rFonts w:ascii="Times New Roman" w:hAnsi="Times New Roman"/>
          <w:sz w:val="24"/>
          <w:szCs w:val="24"/>
          <w:lang w:val="sr-Cyrl-BA"/>
        </w:rPr>
        <w:t>;</w:t>
      </w:r>
    </w:p>
    <w:p w14:paraId="3A099591" w14:textId="77777777" w:rsidR="008B1428" w:rsidRPr="00EE6FA3" w:rsidRDefault="008B1428" w:rsidP="00932465">
      <w:pPr>
        <w:numPr>
          <w:ilvl w:val="0"/>
          <w:numId w:val="21"/>
        </w:numPr>
        <w:spacing w:after="0" w:line="240" w:lineRule="auto"/>
        <w:jc w:val="both"/>
        <w:rPr>
          <w:rFonts w:ascii="Times New Roman" w:hAnsi="Times New Roman"/>
          <w:sz w:val="24"/>
          <w:szCs w:val="24"/>
          <w:lang w:val="sr-Cyrl-BA"/>
        </w:rPr>
      </w:pPr>
      <w:r w:rsidRPr="00EE6FA3">
        <w:rPr>
          <w:rFonts w:ascii="Times New Roman" w:hAnsi="Times New Roman"/>
          <w:sz w:val="24"/>
          <w:szCs w:val="24"/>
          <w:lang w:val="sr-Cyrl-BA"/>
        </w:rPr>
        <w:t>Direktivom (EU) 2014/59 Evropskog parlamenta i Savjeta od 15. maja 2014. godine o uspostavljanju okvira za oporavak i sanaciju kreditnih institucija i investicionih društava i o izmjeni Direktive Savjeta 82/891/EEZ i direktiva 2001/24/EZ, 2002/47/EZ, 2004/25/EZ, 2005/56/EZ, 2007/36/EZ, 2011/35/EU, 2012/30/EU i 2013/36/EU, te regulativa (EU) br. 1093/2010 i (EU) br. 648/2012 Evropskog parlamenta i Savjeta</w:t>
      </w:r>
      <w:r w:rsidRPr="00EE6FA3">
        <w:rPr>
          <w:rFonts w:ascii="Times New Roman" w:hAnsi="Times New Roman"/>
          <w:sz w:val="24"/>
          <w:szCs w:val="24"/>
          <w:vertAlign w:val="superscript"/>
          <w:lang w:val="sr-Cyrl-BA"/>
        </w:rPr>
        <w:footnoteReference w:id="5"/>
      </w:r>
      <w:r w:rsidRPr="00EE6FA3">
        <w:rPr>
          <w:rFonts w:ascii="Times New Roman" w:hAnsi="Times New Roman"/>
          <w:sz w:val="24"/>
          <w:szCs w:val="24"/>
          <w:lang w:val="sr-Cyrl-BA"/>
        </w:rPr>
        <w:t>;</w:t>
      </w:r>
    </w:p>
    <w:p w14:paraId="1CBBA016" w14:textId="77777777" w:rsidR="008B1428" w:rsidRPr="00EE6FA3" w:rsidRDefault="008B1428" w:rsidP="00932465">
      <w:pPr>
        <w:numPr>
          <w:ilvl w:val="0"/>
          <w:numId w:val="21"/>
        </w:numPr>
        <w:spacing w:after="0" w:line="240" w:lineRule="auto"/>
        <w:jc w:val="both"/>
        <w:rPr>
          <w:rFonts w:ascii="Times New Roman" w:hAnsi="Times New Roman"/>
          <w:sz w:val="24"/>
          <w:szCs w:val="24"/>
          <w:lang w:val="sr-Cyrl-BA"/>
        </w:rPr>
      </w:pPr>
      <w:r w:rsidRPr="00EE6FA3">
        <w:rPr>
          <w:rFonts w:ascii="Times New Roman" w:hAnsi="Times New Roman"/>
          <w:sz w:val="24"/>
          <w:szCs w:val="24"/>
          <w:lang w:val="sr-Cyrl-BA"/>
        </w:rPr>
        <w:t>Direktivom EU 2015/2366 Evropskog parlamenta i Savjeta od 25. novembra 2015. godine o platnim uslugama na unutrašnjem tržištu, o izmjeni direktiva 2002/65/EZ, 2009/110/EZ i 2013/36/EU te Regulative (EU) br. 1093/2010 i o stavljanju van snage Direktive 2007/64/EZ</w:t>
      </w:r>
      <w:r w:rsidRPr="00EE6FA3">
        <w:rPr>
          <w:rFonts w:ascii="Times New Roman" w:hAnsi="Times New Roman"/>
          <w:sz w:val="24"/>
          <w:szCs w:val="24"/>
          <w:vertAlign w:val="superscript"/>
          <w:lang w:val="sr-Cyrl-BA"/>
        </w:rPr>
        <w:footnoteReference w:id="6"/>
      </w:r>
      <w:r w:rsidRPr="00EE6FA3">
        <w:rPr>
          <w:rFonts w:ascii="Times New Roman" w:hAnsi="Times New Roman"/>
          <w:sz w:val="24"/>
          <w:szCs w:val="24"/>
          <w:lang w:val="sr-Cyrl-BA"/>
        </w:rPr>
        <w:t>;</w:t>
      </w:r>
    </w:p>
    <w:p w14:paraId="64F93F9C" w14:textId="77777777" w:rsidR="008B1428" w:rsidRPr="00EE6FA3" w:rsidRDefault="008B1428" w:rsidP="00932465">
      <w:pPr>
        <w:numPr>
          <w:ilvl w:val="0"/>
          <w:numId w:val="21"/>
        </w:numPr>
        <w:spacing w:after="0" w:line="240" w:lineRule="auto"/>
        <w:jc w:val="both"/>
        <w:rPr>
          <w:rFonts w:ascii="Times New Roman" w:hAnsi="Times New Roman"/>
          <w:sz w:val="24"/>
          <w:szCs w:val="24"/>
          <w:lang w:val="sr-Cyrl-BA"/>
        </w:rPr>
      </w:pPr>
      <w:r w:rsidRPr="00EE6FA3">
        <w:rPr>
          <w:rFonts w:ascii="Times New Roman" w:hAnsi="Times New Roman"/>
          <w:sz w:val="24"/>
          <w:szCs w:val="24"/>
          <w:lang w:val="sr-Cyrl-BA"/>
        </w:rPr>
        <w:t>Direktivom (EU) 2017/2399 Evropskog parlamenta i Savjeta od 12. decembra 2019. godine o izmjeni Direktive 2014/59 u pogledu rangiranja neosiguranih dužničkih instrumenata u hijerarhiji stečajnog postupka</w:t>
      </w:r>
      <w:r w:rsidRPr="00EE6FA3">
        <w:rPr>
          <w:rFonts w:ascii="Times New Roman" w:hAnsi="Times New Roman"/>
          <w:sz w:val="24"/>
          <w:szCs w:val="24"/>
          <w:vertAlign w:val="superscript"/>
          <w:lang w:val="sr-Cyrl-BA"/>
        </w:rPr>
        <w:footnoteReference w:id="7"/>
      </w:r>
      <w:r w:rsidRPr="00EE6FA3">
        <w:rPr>
          <w:rFonts w:ascii="Times New Roman" w:hAnsi="Times New Roman"/>
          <w:sz w:val="24"/>
          <w:szCs w:val="24"/>
          <w:lang w:val="sr-Cyrl-BA"/>
        </w:rPr>
        <w:t>;</w:t>
      </w:r>
    </w:p>
    <w:p w14:paraId="490A38C9" w14:textId="77777777" w:rsidR="008B1428" w:rsidRPr="00EE6FA3" w:rsidRDefault="008B1428" w:rsidP="00932465">
      <w:pPr>
        <w:numPr>
          <w:ilvl w:val="0"/>
          <w:numId w:val="21"/>
        </w:numPr>
        <w:spacing w:after="0" w:line="240" w:lineRule="auto"/>
        <w:jc w:val="both"/>
        <w:rPr>
          <w:rFonts w:ascii="Times New Roman" w:hAnsi="Times New Roman"/>
          <w:sz w:val="24"/>
          <w:szCs w:val="24"/>
          <w:lang w:val="sr-Cyrl-BA"/>
        </w:rPr>
      </w:pPr>
      <w:r w:rsidRPr="00EE6FA3">
        <w:rPr>
          <w:rFonts w:ascii="Times New Roman" w:hAnsi="Times New Roman"/>
          <w:sz w:val="24"/>
          <w:szCs w:val="24"/>
          <w:lang w:val="sr-Cyrl-BA"/>
        </w:rPr>
        <w:lastRenderedPageBreak/>
        <w:t xml:space="preserve">Direktivom (EU) 2019/879 Evropskog parlamenta i Savjeta od 20. maja 2019. godine o izmjeni Direktive 2014/59 u pogledu kapaciteta pokrivanja gubitaka i </w:t>
      </w:r>
      <w:proofErr w:type="spellStart"/>
      <w:r w:rsidRPr="00EE6FA3">
        <w:rPr>
          <w:rFonts w:ascii="Times New Roman" w:hAnsi="Times New Roman"/>
          <w:sz w:val="24"/>
          <w:szCs w:val="24"/>
          <w:lang w:val="sr-Cyrl-BA"/>
        </w:rPr>
        <w:t>dokapitalizacije</w:t>
      </w:r>
      <w:proofErr w:type="spellEnd"/>
      <w:r w:rsidRPr="00EE6FA3">
        <w:rPr>
          <w:rFonts w:ascii="Times New Roman" w:hAnsi="Times New Roman"/>
          <w:sz w:val="24"/>
          <w:szCs w:val="24"/>
          <w:lang w:val="sr-Cyrl-BA"/>
        </w:rPr>
        <w:t xml:space="preserve"> kreditnih institucija i investicionih društava te Direktive 98/26/EZ</w:t>
      </w:r>
      <w:r w:rsidRPr="00EE6FA3">
        <w:rPr>
          <w:rFonts w:ascii="Times New Roman" w:hAnsi="Times New Roman"/>
          <w:sz w:val="24"/>
          <w:szCs w:val="24"/>
          <w:vertAlign w:val="superscript"/>
          <w:lang w:val="sr-Cyrl-BA"/>
        </w:rPr>
        <w:footnoteReference w:id="8"/>
      </w:r>
      <w:r w:rsidRPr="00EE6FA3">
        <w:rPr>
          <w:rFonts w:ascii="Times New Roman" w:hAnsi="Times New Roman"/>
          <w:sz w:val="24"/>
          <w:szCs w:val="24"/>
          <w:lang w:val="sr-Cyrl-BA"/>
        </w:rPr>
        <w:t>, i</w:t>
      </w:r>
    </w:p>
    <w:p w14:paraId="28314D30" w14:textId="77777777" w:rsidR="008B1428" w:rsidRPr="00EE6FA3" w:rsidRDefault="008B1428" w:rsidP="00932465">
      <w:pPr>
        <w:numPr>
          <w:ilvl w:val="0"/>
          <w:numId w:val="21"/>
        </w:numPr>
        <w:spacing w:after="0" w:line="240" w:lineRule="auto"/>
        <w:jc w:val="both"/>
        <w:rPr>
          <w:rFonts w:ascii="Times New Roman" w:hAnsi="Times New Roman"/>
          <w:sz w:val="24"/>
          <w:szCs w:val="24"/>
          <w:lang w:val="sr-Cyrl-BA"/>
        </w:rPr>
      </w:pPr>
      <w:r w:rsidRPr="00EE6FA3">
        <w:rPr>
          <w:rFonts w:ascii="Times New Roman" w:hAnsi="Times New Roman"/>
          <w:sz w:val="24"/>
          <w:szCs w:val="24"/>
          <w:lang w:val="sr-Cyrl-BA"/>
        </w:rPr>
        <w:t xml:space="preserve">Direktivom (EU) 2019/878 Evropskog parlamenta i Savjeta od 20. maja 2019. godine o izmjeni Direktive 2013/36/EU u pogledu </w:t>
      </w:r>
      <w:proofErr w:type="spellStart"/>
      <w:r w:rsidRPr="00EE6FA3">
        <w:rPr>
          <w:rFonts w:ascii="Times New Roman" w:hAnsi="Times New Roman"/>
          <w:sz w:val="24"/>
          <w:szCs w:val="24"/>
          <w:lang w:val="sr-Cyrl-BA"/>
        </w:rPr>
        <w:t>izuzetih</w:t>
      </w:r>
      <w:proofErr w:type="spellEnd"/>
      <w:r w:rsidRPr="00EE6FA3">
        <w:rPr>
          <w:rFonts w:ascii="Times New Roman" w:hAnsi="Times New Roman"/>
          <w:sz w:val="24"/>
          <w:szCs w:val="24"/>
          <w:lang w:val="sr-Cyrl-BA"/>
        </w:rPr>
        <w:t xml:space="preserve"> subjekata, finansijskih holdinga, mješovitih finansijskih holdinga, primitaka, nadzornih mjera i ovlašćenja te mjera za očuvanje kapitala</w:t>
      </w:r>
      <w:r w:rsidRPr="00EE6FA3">
        <w:rPr>
          <w:rFonts w:ascii="Times New Roman" w:hAnsi="Times New Roman"/>
          <w:sz w:val="24"/>
          <w:szCs w:val="24"/>
          <w:vertAlign w:val="superscript"/>
          <w:lang w:val="sr-Cyrl-BA"/>
        </w:rPr>
        <w:footnoteReference w:id="9"/>
      </w:r>
      <w:r w:rsidRPr="00EE6FA3">
        <w:rPr>
          <w:rFonts w:ascii="Times New Roman" w:hAnsi="Times New Roman"/>
          <w:sz w:val="24"/>
          <w:szCs w:val="24"/>
          <w:lang w:val="sr-Cyrl-BA"/>
        </w:rPr>
        <w:t>.</w:t>
      </w:r>
    </w:p>
    <w:p w14:paraId="066AFFEF" w14:textId="77777777" w:rsidR="008B1428" w:rsidRPr="00EE6FA3" w:rsidRDefault="008B1428" w:rsidP="00932465">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 xml:space="preserve">Pored navedenih izvora </w:t>
      </w:r>
      <w:proofErr w:type="spellStart"/>
      <w:r w:rsidRPr="00EE6FA3">
        <w:rPr>
          <w:rFonts w:ascii="Times New Roman" w:hAnsi="Times New Roman"/>
          <w:i/>
          <w:sz w:val="24"/>
          <w:szCs w:val="24"/>
          <w:lang w:val="sr-Cyrl-BA"/>
        </w:rPr>
        <w:t>acquis</w:t>
      </w:r>
      <w:r w:rsidRPr="00EE6FA3">
        <w:rPr>
          <w:rFonts w:ascii="Times New Roman" w:hAnsi="Times New Roman"/>
          <w:sz w:val="24"/>
          <w:szCs w:val="24"/>
          <w:lang w:val="sr-Cyrl-BA"/>
        </w:rPr>
        <w:t>-ja</w:t>
      </w:r>
      <w:proofErr w:type="spellEnd"/>
      <w:r w:rsidRPr="00EE6FA3">
        <w:rPr>
          <w:rFonts w:ascii="Times New Roman" w:hAnsi="Times New Roman"/>
          <w:sz w:val="24"/>
          <w:szCs w:val="24"/>
          <w:lang w:val="sr-Cyrl-BA"/>
        </w:rPr>
        <w:t>, izrađivač je imao u vidu i Zajedničke zaključke ekonomskog i finansijskog dijaloga između EU i partnera sa Zapadnog Balkana, Turske, Gruzije, Republike Moldavije i Ukrajine, koje su odobrili učesnici dijaloga, 14. maja 2024. godine</w:t>
      </w:r>
      <w:r w:rsidRPr="00EE6FA3">
        <w:rPr>
          <w:rFonts w:ascii="Times New Roman" w:hAnsi="Times New Roman"/>
          <w:sz w:val="24"/>
          <w:szCs w:val="24"/>
          <w:vertAlign w:val="superscript"/>
          <w:lang w:val="sr-Cyrl-BA"/>
        </w:rPr>
        <w:footnoteReference w:id="10"/>
      </w:r>
      <w:r w:rsidRPr="00EE6FA3">
        <w:rPr>
          <w:rFonts w:ascii="Times New Roman" w:hAnsi="Times New Roman"/>
          <w:sz w:val="24"/>
          <w:szCs w:val="24"/>
          <w:lang w:val="sr-Cyrl-BA"/>
        </w:rPr>
        <w:t>.</w:t>
      </w:r>
    </w:p>
    <w:p w14:paraId="51E930F7" w14:textId="77777777" w:rsidR="008B1428" w:rsidRPr="00EE6FA3" w:rsidRDefault="008B1428" w:rsidP="00932465">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 xml:space="preserve">Detaljan pregled preuzetih odredaba navedenih izvora prava sadržan je u uporednim prikazima o usklađenosti Prijedloga zakona o izmjenama i dopunama Zakona o bankama Republike Srpske sa pravnom tekovinom EU i praksom i standardima Savjeta Evrope. </w:t>
      </w:r>
    </w:p>
    <w:p w14:paraId="7A0855F5" w14:textId="77777777" w:rsidR="008B1428" w:rsidRPr="00EE6FA3" w:rsidRDefault="008B1428" w:rsidP="00932465">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Donošenje Prijedloga doprinijeće ispunjavanju obaveza iz člana 89. SSP</w:t>
      </w:r>
      <w:r w:rsidRPr="00EE6FA3">
        <w:rPr>
          <w:rFonts w:ascii="Times New Roman" w:hAnsi="Times New Roman"/>
          <w:sz w:val="24"/>
          <w:szCs w:val="24"/>
          <w:vertAlign w:val="superscript"/>
          <w:lang w:val="sr-Cyrl-BA"/>
        </w:rPr>
        <w:footnoteReference w:id="11"/>
      </w:r>
      <w:r w:rsidRPr="00EE6FA3">
        <w:rPr>
          <w:rFonts w:ascii="Times New Roman" w:hAnsi="Times New Roman"/>
          <w:sz w:val="24"/>
          <w:szCs w:val="24"/>
          <w:lang w:val="sr-Cyrl-BA"/>
        </w:rPr>
        <w:t xml:space="preserve"> koje se odnose na saradnju ugovornih strana u oblasti bankarstva, osiguranja i ostalih finansijskih usluga. </w:t>
      </w:r>
    </w:p>
    <w:p w14:paraId="2CD69D3A" w14:textId="77777777" w:rsidR="008B1428" w:rsidRPr="00EE6FA3" w:rsidRDefault="008B1428" w:rsidP="00932465">
      <w:pPr>
        <w:spacing w:after="0" w:line="240" w:lineRule="auto"/>
        <w:jc w:val="both"/>
        <w:rPr>
          <w:rFonts w:ascii="Times New Roman" w:eastAsia="Times New Roman" w:hAnsi="Times New Roman"/>
          <w:b/>
          <w:bCs/>
          <w:iCs/>
          <w:sz w:val="24"/>
          <w:szCs w:val="24"/>
          <w:lang w:val="sr-Cyrl-BA"/>
        </w:rPr>
      </w:pPr>
    </w:p>
    <w:p w14:paraId="405A9269" w14:textId="20010066" w:rsidR="008B1428" w:rsidRPr="00EE6FA3" w:rsidRDefault="002D3075" w:rsidP="00932465">
      <w:pPr>
        <w:spacing w:after="0" w:line="240" w:lineRule="auto"/>
        <w:jc w:val="both"/>
        <w:rPr>
          <w:rFonts w:ascii="Times New Roman" w:hAnsi="Times New Roman"/>
          <w:b/>
          <w:noProof/>
          <w:sz w:val="24"/>
          <w:szCs w:val="24"/>
          <w:lang w:val="sr-Cyrl-BA"/>
        </w:rPr>
      </w:pPr>
      <w:r w:rsidRPr="00EE6FA3">
        <w:rPr>
          <w:rFonts w:ascii="Times New Roman" w:eastAsia="Times New Roman" w:hAnsi="Times New Roman"/>
          <w:b/>
          <w:bCs/>
          <w:iCs/>
          <w:sz w:val="24"/>
          <w:szCs w:val="24"/>
          <w:lang w:val="sr-Cyrl-BA"/>
        </w:rPr>
        <w:t>IV</w:t>
      </w:r>
      <w:r w:rsidRPr="00EE6FA3">
        <w:rPr>
          <w:rFonts w:ascii="Times New Roman" w:hAnsi="Times New Roman"/>
          <w:b/>
          <w:noProof/>
          <w:sz w:val="24"/>
          <w:szCs w:val="24"/>
          <w:lang w:val="sr-Cyrl-BA"/>
        </w:rPr>
        <w:t xml:space="preserve"> RAZLOZI ZA DONOŠENJE ZAKONA </w:t>
      </w:r>
    </w:p>
    <w:p w14:paraId="6DAFA5E7" w14:textId="77777777" w:rsidR="008B1428" w:rsidRPr="00EE6FA3" w:rsidRDefault="008B1428" w:rsidP="00932465">
      <w:pPr>
        <w:spacing w:after="0" w:line="240" w:lineRule="auto"/>
        <w:jc w:val="both"/>
        <w:rPr>
          <w:rFonts w:ascii="Times New Roman" w:hAnsi="Times New Roman"/>
          <w:b/>
          <w:noProof/>
          <w:sz w:val="24"/>
          <w:szCs w:val="24"/>
          <w:lang w:val="sr-Cyrl-BA"/>
        </w:rPr>
      </w:pPr>
    </w:p>
    <w:p w14:paraId="067C6E01" w14:textId="77777777" w:rsidR="008B1428" w:rsidRPr="00EE6FA3" w:rsidRDefault="008B1428" w:rsidP="00932465">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Zakonodavni okvir kojim se uređuje poslovanje banaka, kao najznačajnijih organizacija finansijskog sistema, modernizovan je 2016. godine donošenjem Zakona o bankama Republike Srpske („Službeni glasnik Republike Srpske“, br. 4/17, 19/18, 54/19 i 63/24), čime je nastavljen proces usklađivanja zakonodavstva kojim se uređuje finansijski sektor sa savremenim standardima poslovanja, relevantnim direktivama Evropske unije i drugim propisima Republike Srpske. U međuvremenu, zakon je izmijenjen 2019. godine, u pitanju kvantitativnih ograničenja izloženosti banke prema jednom licu ili grupi povezanih lica.</w:t>
      </w:r>
    </w:p>
    <w:p w14:paraId="6E94E32B" w14:textId="77777777" w:rsidR="008B1428" w:rsidRPr="00EE6FA3" w:rsidRDefault="008B1428" w:rsidP="00932465">
      <w:pPr>
        <w:spacing w:after="0" w:line="240" w:lineRule="auto"/>
        <w:ind w:firstLine="720"/>
        <w:jc w:val="both"/>
        <w:rPr>
          <w:rFonts w:ascii="Times New Roman" w:eastAsiaTheme="minorHAnsi" w:hAnsi="Times New Roman"/>
          <w:sz w:val="24"/>
          <w:szCs w:val="24"/>
          <w:lang w:val="sr-Cyrl-BA"/>
        </w:rPr>
      </w:pPr>
      <w:r w:rsidRPr="00EE6FA3">
        <w:rPr>
          <w:rFonts w:ascii="Times New Roman" w:eastAsiaTheme="minorHAnsi" w:hAnsi="Times New Roman"/>
          <w:sz w:val="24"/>
          <w:szCs w:val="24"/>
          <w:lang w:val="sr-Cyrl-BA"/>
        </w:rPr>
        <w:t xml:space="preserve">Agencija za bankarstvo Republike Srpske je istovremeno, </w:t>
      </w:r>
      <w:r w:rsidRPr="00EE6FA3">
        <w:rPr>
          <w:rFonts w:ascii="Times New Roman" w:hAnsi="Times New Roman"/>
          <w:sz w:val="24"/>
          <w:szCs w:val="24"/>
          <w:lang w:val="sr-Cyrl-BA"/>
        </w:rPr>
        <w:t>kao regulatorni i nadzorni organ bankarskog sistema,</w:t>
      </w:r>
      <w:r w:rsidRPr="00EE6FA3">
        <w:rPr>
          <w:rFonts w:ascii="Times New Roman" w:eastAsiaTheme="minorHAnsi" w:hAnsi="Times New Roman"/>
          <w:sz w:val="24"/>
          <w:szCs w:val="24"/>
          <w:lang w:val="sr-Cyrl-BA"/>
        </w:rPr>
        <w:t xml:space="preserve"> sprovela sveobuhvatnu reformu podzakonskog okvira (</w:t>
      </w:r>
      <w:r w:rsidRPr="00EE6FA3">
        <w:rPr>
          <w:rFonts w:ascii="Times New Roman" w:hAnsi="Times New Roman"/>
          <w:sz w:val="24"/>
          <w:szCs w:val="24"/>
          <w:lang w:val="sr-Cyrl-BA"/>
        </w:rPr>
        <w:t>usvojeno je preko 60 podzakonskih akata</w:t>
      </w:r>
      <w:r w:rsidRPr="00EE6FA3">
        <w:rPr>
          <w:rFonts w:ascii="Times New Roman" w:hAnsi="Times New Roman"/>
          <w:sz w:val="24"/>
          <w:szCs w:val="24"/>
          <w:vertAlign w:val="superscript"/>
          <w:lang w:val="sr-Cyrl-BA"/>
        </w:rPr>
        <w:footnoteReference w:id="12"/>
      </w:r>
      <w:r w:rsidRPr="00EE6FA3">
        <w:rPr>
          <w:rFonts w:ascii="Times New Roman" w:hAnsi="Times New Roman"/>
          <w:sz w:val="24"/>
          <w:szCs w:val="24"/>
          <w:lang w:val="sr-Cyrl-BA"/>
        </w:rPr>
        <w:t xml:space="preserve">, koji predstavljaju </w:t>
      </w:r>
      <w:proofErr w:type="spellStart"/>
      <w:r w:rsidRPr="00EE6FA3">
        <w:rPr>
          <w:rFonts w:ascii="Times New Roman" w:hAnsi="Times New Roman"/>
          <w:sz w:val="24"/>
          <w:szCs w:val="24"/>
          <w:lang w:val="sr-Cyrl-BA"/>
        </w:rPr>
        <w:t>sprovedbene</w:t>
      </w:r>
      <w:proofErr w:type="spellEnd"/>
      <w:r w:rsidRPr="00EE6FA3">
        <w:rPr>
          <w:rFonts w:ascii="Times New Roman" w:hAnsi="Times New Roman"/>
          <w:sz w:val="24"/>
          <w:szCs w:val="24"/>
          <w:lang w:val="sr-Cyrl-BA"/>
        </w:rPr>
        <w:t xml:space="preserve"> propise i uređuju operativna pitanja iz oblasti nadzora i </w:t>
      </w:r>
      <w:proofErr w:type="spellStart"/>
      <w:r w:rsidRPr="00EE6FA3">
        <w:rPr>
          <w:rFonts w:ascii="Times New Roman" w:hAnsi="Times New Roman"/>
          <w:sz w:val="24"/>
          <w:szCs w:val="24"/>
          <w:lang w:val="sr-Cyrl-BA"/>
        </w:rPr>
        <w:t>restrukturiranja</w:t>
      </w:r>
      <w:proofErr w:type="spellEnd"/>
      <w:r w:rsidRPr="00EE6FA3">
        <w:rPr>
          <w:rFonts w:ascii="Times New Roman" w:hAnsi="Times New Roman"/>
          <w:sz w:val="24"/>
          <w:szCs w:val="24"/>
          <w:lang w:val="sr-Cyrl-BA"/>
        </w:rPr>
        <w:t xml:space="preserve"> banaka). </w:t>
      </w:r>
      <w:r w:rsidRPr="00EE6FA3">
        <w:rPr>
          <w:rFonts w:ascii="Times New Roman" w:eastAsiaTheme="minorHAnsi" w:hAnsi="Times New Roman"/>
          <w:sz w:val="24"/>
          <w:szCs w:val="24"/>
          <w:lang w:val="sr-Cyrl-BA"/>
        </w:rPr>
        <w:t xml:space="preserve">Takođe, </w:t>
      </w:r>
      <w:proofErr w:type="spellStart"/>
      <w:r w:rsidRPr="00EE6FA3">
        <w:rPr>
          <w:rFonts w:ascii="Times New Roman" w:eastAsiaTheme="minorHAnsi" w:hAnsi="Times New Roman"/>
          <w:sz w:val="24"/>
          <w:szCs w:val="24"/>
          <w:lang w:val="sr-Cyrl-BA"/>
        </w:rPr>
        <w:t>implementiran</w:t>
      </w:r>
      <w:proofErr w:type="spellEnd"/>
      <w:r w:rsidRPr="00EE6FA3">
        <w:rPr>
          <w:rFonts w:ascii="Times New Roman" w:eastAsiaTheme="minorHAnsi" w:hAnsi="Times New Roman"/>
          <w:sz w:val="24"/>
          <w:szCs w:val="24"/>
          <w:lang w:val="sr-Cyrl-BA"/>
        </w:rPr>
        <w:t xml:space="preserve"> je novi nadzorni pristupi (SREP), uz jačanje </w:t>
      </w:r>
      <w:proofErr w:type="spellStart"/>
      <w:r w:rsidRPr="00EE6FA3">
        <w:rPr>
          <w:rFonts w:ascii="Times New Roman" w:eastAsiaTheme="minorHAnsi" w:hAnsi="Times New Roman"/>
          <w:sz w:val="24"/>
          <w:szCs w:val="24"/>
          <w:lang w:val="sr-Cyrl-BA"/>
        </w:rPr>
        <w:t>supervizorskih</w:t>
      </w:r>
      <w:proofErr w:type="spellEnd"/>
      <w:r w:rsidRPr="00EE6FA3">
        <w:rPr>
          <w:rFonts w:ascii="Times New Roman" w:eastAsiaTheme="minorHAnsi" w:hAnsi="Times New Roman"/>
          <w:sz w:val="24"/>
          <w:szCs w:val="24"/>
          <w:lang w:val="sr-Cyrl-BA"/>
        </w:rPr>
        <w:t xml:space="preserve"> institucionalnih kapaciteta (izvršena je obuka supervizora za ocjenu banaka po usvojenoj SREP metodologiji, sprovedena je kontrola i ocjena </w:t>
      </w:r>
      <w:proofErr w:type="spellStart"/>
      <w:r w:rsidRPr="00EE6FA3">
        <w:rPr>
          <w:rFonts w:ascii="Times New Roman" w:eastAsiaTheme="minorHAnsi" w:hAnsi="Times New Roman"/>
          <w:sz w:val="24"/>
          <w:szCs w:val="24"/>
          <w:lang w:val="sr-Cyrl-BA"/>
        </w:rPr>
        <w:t>ICAAP-a</w:t>
      </w:r>
      <w:proofErr w:type="spellEnd"/>
      <w:r w:rsidRPr="00EE6FA3">
        <w:rPr>
          <w:rFonts w:ascii="Times New Roman" w:eastAsiaTheme="minorHAnsi" w:hAnsi="Times New Roman"/>
          <w:sz w:val="24"/>
          <w:szCs w:val="24"/>
          <w:lang w:val="sr-Cyrl-BA"/>
        </w:rPr>
        <w:t xml:space="preserve">, </w:t>
      </w:r>
      <w:proofErr w:type="spellStart"/>
      <w:r w:rsidRPr="00EE6FA3">
        <w:rPr>
          <w:rFonts w:ascii="Times New Roman" w:eastAsiaTheme="minorHAnsi" w:hAnsi="Times New Roman"/>
          <w:sz w:val="24"/>
          <w:szCs w:val="24"/>
          <w:lang w:val="sr-Cyrl-BA"/>
        </w:rPr>
        <w:t>ILAAP-a</w:t>
      </w:r>
      <w:proofErr w:type="spellEnd"/>
      <w:r w:rsidRPr="00EE6FA3">
        <w:rPr>
          <w:rFonts w:ascii="Times New Roman" w:eastAsiaTheme="minorHAnsi" w:hAnsi="Times New Roman"/>
          <w:sz w:val="24"/>
          <w:szCs w:val="24"/>
          <w:lang w:val="sr-Cyrl-BA"/>
        </w:rPr>
        <w:t>, analizirani su planovi oporavka banaka i sprovođena stres testiranja).</w:t>
      </w:r>
    </w:p>
    <w:p w14:paraId="60DBDB69" w14:textId="77777777" w:rsidR="008B1428" w:rsidRPr="00EE6FA3" w:rsidRDefault="008B1428" w:rsidP="00932465">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 xml:space="preserve">Kao rezultat pomenute sveobuhvatne reforme bankarskog sektora, a nakon direktnih kontrola i provjere od strane Evropskog nadzornog tijela za bankarstvo (EBA) i </w:t>
      </w:r>
      <w:proofErr w:type="spellStart"/>
      <w:r w:rsidRPr="00EE6FA3">
        <w:rPr>
          <w:rFonts w:ascii="Times New Roman" w:hAnsi="Times New Roman"/>
          <w:sz w:val="24"/>
          <w:szCs w:val="24"/>
          <w:lang w:val="sr-Cyrl-BA"/>
        </w:rPr>
        <w:t>EBA-e</w:t>
      </w:r>
      <w:proofErr w:type="spellEnd"/>
      <w:r w:rsidRPr="00EE6FA3">
        <w:rPr>
          <w:rFonts w:ascii="Times New Roman" w:hAnsi="Times New Roman"/>
          <w:sz w:val="24"/>
          <w:szCs w:val="24"/>
          <w:lang w:val="sr-Cyrl-BA"/>
        </w:rPr>
        <w:t xml:space="preserve"> (sprovedene tokom 2019. i 2020. godine), Evropska komisija je 1. oktobra 2021. godine donijela Provedbenu odluku komisije broj (EU) 2021/1753 o </w:t>
      </w:r>
      <w:proofErr w:type="spellStart"/>
      <w:r w:rsidRPr="00EE6FA3">
        <w:rPr>
          <w:rFonts w:ascii="Times New Roman" w:hAnsi="Times New Roman"/>
          <w:sz w:val="24"/>
          <w:szCs w:val="24"/>
          <w:lang w:val="sr-Cyrl-BA"/>
        </w:rPr>
        <w:t>istovjetnosti</w:t>
      </w:r>
      <w:proofErr w:type="spellEnd"/>
      <w:r w:rsidRPr="00EE6FA3">
        <w:rPr>
          <w:rFonts w:ascii="Times New Roman" w:hAnsi="Times New Roman"/>
          <w:sz w:val="24"/>
          <w:szCs w:val="24"/>
          <w:lang w:val="sr-Cyrl-BA"/>
        </w:rPr>
        <w:t xml:space="preserve"> nadzornih i regulatornih zahtjeva određenih trećih zemalja i državnih područja za potrebe tretmana izloženosti u skladu sa Uredbom (EU) br. 575/2013 Evropskog parlamenta i Savjeta kojom se </w:t>
      </w:r>
      <w:r w:rsidRPr="00EE6FA3">
        <w:rPr>
          <w:rFonts w:ascii="Times New Roman" w:hAnsi="Times New Roman"/>
          <w:sz w:val="24"/>
          <w:szCs w:val="24"/>
          <w:lang w:val="sr-Cyrl-BA"/>
        </w:rPr>
        <w:lastRenderedPageBreak/>
        <w:t xml:space="preserve">Bosna i Hercegovina uvrštava u red trećih zemalja koje u svom bankarskom sektoru primjenjuju nadzorni i regulatorni okvir istovjetan onom koji se primjenjuje u Evropskoj uniji. Konačna odluka Evropske komisije predstavlja dostizanje strateškog cilja koji je od velikog značaja za Republiku Srpsku, bankarski sistem, privredu i građane, posebno u pogledu procjene rejtinga, </w:t>
      </w:r>
      <w:proofErr w:type="spellStart"/>
      <w:r w:rsidRPr="00EE6FA3">
        <w:rPr>
          <w:rFonts w:ascii="Times New Roman" w:hAnsi="Times New Roman"/>
          <w:sz w:val="24"/>
          <w:szCs w:val="24"/>
          <w:lang w:val="sr-Cyrl-BA"/>
        </w:rPr>
        <w:t>pondera</w:t>
      </w:r>
      <w:proofErr w:type="spellEnd"/>
      <w:r w:rsidRPr="00EE6FA3">
        <w:rPr>
          <w:rFonts w:ascii="Times New Roman" w:hAnsi="Times New Roman"/>
          <w:sz w:val="24"/>
          <w:szCs w:val="24"/>
          <w:lang w:val="sr-Cyrl-BA"/>
        </w:rPr>
        <w:t xml:space="preserve"> rizika za izračunavanje kapitalnih zahtjeva za pokriće bankarskih rizika, nivoa kamatnih stopa, sigurnosti ulaganja i dr. Da bi se status ekvivalentnosti zadržao i u narednom periodu potrebno je postojeći regulatorni okvir kontinuirano usklađivati, prije svega, sa propisima u EU koji čine tzv. „Bankarski paket“ ili „Paket za smanjenje rizika“. Propisi za bankarski sektor koji čine ovaj paket mogu se podijeliti u dvije grupe: izmjene Direktive i Regulative o kapitalnim zahtjevima, tzv. CRD V i CRR II i izmjene Direktive i Regulative za oporavak i restrukturiranje, tzv. BRRD II i SRMR II.</w:t>
      </w:r>
    </w:p>
    <w:p w14:paraId="6D7D2F79" w14:textId="77777777" w:rsidR="008B1428" w:rsidRPr="00EE6FA3" w:rsidRDefault="008B1428" w:rsidP="00932465">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 xml:space="preserve">Imajući u vidu navedeno, Upravni odbor Agencije za bankarstvo Republike Srpske je u julu 2022. godine usvojio Strategiju prioritetnih aktivnosti za održavanje usklađenosti bankarske regulative sa regulativom EU za period od 2022. do 2024. godine. Strategija je razmatrana i na 42. sjednici Komiteta za koordinaciju finansijskog sektora Republike Srpske. </w:t>
      </w:r>
    </w:p>
    <w:p w14:paraId="7693171C" w14:textId="77777777" w:rsidR="008B1428" w:rsidRPr="00EE6FA3" w:rsidRDefault="008B1428" w:rsidP="00932465">
      <w:pPr>
        <w:shd w:val="clear" w:color="auto" w:fill="FFFFFF"/>
        <w:spacing w:after="0" w:line="240" w:lineRule="auto"/>
        <w:ind w:firstLine="720"/>
        <w:jc w:val="both"/>
        <w:rPr>
          <w:rFonts w:ascii="Times New Roman" w:eastAsiaTheme="minorHAnsi" w:hAnsi="Times New Roman"/>
          <w:sz w:val="24"/>
          <w:szCs w:val="24"/>
          <w:lang w:val="sr-Cyrl-BA"/>
        </w:rPr>
      </w:pPr>
      <w:r w:rsidRPr="00EE6FA3">
        <w:rPr>
          <w:rFonts w:ascii="Times New Roman" w:hAnsi="Times New Roman"/>
          <w:sz w:val="24"/>
          <w:szCs w:val="24"/>
          <w:lang w:val="sr-Cyrl-BA"/>
        </w:rPr>
        <w:t xml:space="preserve">Sprovodeći plan zakonodavnih aktivnosti za 2024. godinu i podržavajući navedenu Strategiju, Ministarstvo finansija Republike Srpske je, kao nadležni obrađivač propisa u oblasti bankarskog sektora, u saradnji sa Agencijom za bankarstvo Republike Srpske, izradilo izmjene Zakona o bankama Republike Srpske, u skladu sa relevantnim direktivama Evropske unije, uz uvažavanje dostignutog stepena razvoja bankarskog sektora Republike Srpske. </w:t>
      </w:r>
    </w:p>
    <w:p w14:paraId="03EA8B94" w14:textId="77777777" w:rsidR="008B1428" w:rsidRPr="00EE6FA3" w:rsidRDefault="008B1428" w:rsidP="00932465">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 xml:space="preserve">Izmjenama i dopunama Zakona o bankama Republike Srpske posebno se mijenjaju područja u kojima su prisutne manjkavosti koje je potrebno otkloniti u pravcu jačanja odredaba kojima se uređuje korporativno upravljanje, kupoprodaja plasmana, zaštita korisnika finansijskih usluga, zaključivanje ugovora u elektronskom obliku, dodatne mjere nadzora Agencije i </w:t>
      </w:r>
      <w:proofErr w:type="spellStart"/>
      <w:r w:rsidRPr="00EE6FA3">
        <w:rPr>
          <w:rFonts w:ascii="Times New Roman" w:hAnsi="Times New Roman"/>
          <w:sz w:val="24"/>
          <w:szCs w:val="24"/>
          <w:lang w:val="sr-Cyrl-BA"/>
        </w:rPr>
        <w:t>sl</w:t>
      </w:r>
      <w:proofErr w:type="spellEnd"/>
      <w:r w:rsidRPr="00EE6FA3">
        <w:rPr>
          <w:rFonts w:ascii="Times New Roman" w:hAnsi="Times New Roman"/>
          <w:sz w:val="24"/>
          <w:szCs w:val="24"/>
          <w:lang w:val="sr-Cyrl-BA"/>
        </w:rPr>
        <w:t xml:space="preserve">. </w:t>
      </w:r>
    </w:p>
    <w:p w14:paraId="57F970B9" w14:textId="77777777" w:rsidR="008B1428" w:rsidRPr="00EE6FA3" w:rsidRDefault="008B1428" w:rsidP="00932465">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S ciljem efikasnijeg korporativnog upravljanja, a r</w:t>
      </w:r>
      <w:r w:rsidRPr="00EE6FA3">
        <w:rPr>
          <w:rFonts w:ascii="Times New Roman" w:eastAsia="Times New Roman" w:hAnsi="Times New Roman"/>
          <w:noProof/>
          <w:sz w:val="24"/>
          <w:szCs w:val="24"/>
          <w:lang w:val="sr-Cyrl-BA" w:eastAsia="hr-HR"/>
        </w:rPr>
        <w:t xml:space="preserve">adi otklanjanja </w:t>
      </w:r>
      <w:r w:rsidRPr="00EE6FA3">
        <w:rPr>
          <w:rFonts w:ascii="Times New Roman" w:hAnsi="Times New Roman"/>
          <w:sz w:val="24"/>
          <w:szCs w:val="24"/>
          <w:lang w:val="sr-Cyrl-BA"/>
        </w:rPr>
        <w:t xml:space="preserve">uočenih problema u praksi, zakonom su izmijenjene i dorađene odredbe u vezi sa uslovima izbora članova nadzornog odbora, kao i imenovanjem članova nadzornog odbora banke, u skladu sa standardima korporativnog upravljanja, kao i propisima zemalja iz okruženja. Dalje, izmjenama zakona predlaže se da banka plasmane po osnovu kredita i druge usluge odobrene korisniku bankarskih usluga može ustupiti, ne samo drugim bankama, već i investicionim fondovima koji imaju dozvolu za ulaganje u takve plasmane od Komisije za hartije od vrijednosti. Na ovaj način stvaraju se pravne pretpostavke za dalji razvoj tržišta kapitala, uz istovremeno otvaranje mogućnosti razvoja sekundarnog tržišta problematičnih kredita, ali i sekundarnog tržišta za zdrave kreditne portfelje. Preporuke za uklanjanje smetnji za promet i </w:t>
      </w:r>
      <w:proofErr w:type="spellStart"/>
      <w:r w:rsidRPr="00EE6FA3">
        <w:rPr>
          <w:rFonts w:ascii="Times New Roman" w:hAnsi="Times New Roman"/>
          <w:sz w:val="24"/>
          <w:szCs w:val="24"/>
          <w:lang w:val="sr-Cyrl-BA"/>
        </w:rPr>
        <w:t>sekjuritizaciju</w:t>
      </w:r>
      <w:proofErr w:type="spellEnd"/>
      <w:r w:rsidRPr="00EE6FA3">
        <w:rPr>
          <w:rFonts w:ascii="Times New Roman" w:hAnsi="Times New Roman"/>
          <w:sz w:val="24"/>
          <w:szCs w:val="24"/>
          <w:lang w:val="sr-Cyrl-BA"/>
        </w:rPr>
        <w:t xml:space="preserve"> kreditnog portfelja, posebno onog narušenog kvaliteta, date su zajedničkim zaključcima sa ekonomskog i finansijskog dijaloga sa EU</w:t>
      </w:r>
      <w:r w:rsidRPr="00EE6FA3">
        <w:rPr>
          <w:rFonts w:ascii="Times New Roman" w:hAnsi="Times New Roman"/>
          <w:sz w:val="24"/>
          <w:szCs w:val="24"/>
          <w:vertAlign w:val="superscript"/>
          <w:lang w:val="sr-Cyrl-BA"/>
        </w:rPr>
        <w:footnoteReference w:id="13"/>
      </w:r>
      <w:r w:rsidRPr="00EE6FA3">
        <w:rPr>
          <w:rFonts w:ascii="Times New Roman" w:hAnsi="Times New Roman"/>
          <w:sz w:val="24"/>
          <w:szCs w:val="24"/>
          <w:lang w:val="sr-Cyrl-BA"/>
        </w:rPr>
        <w:t xml:space="preserve">. U ovom trenutku, smatra se opravdanim proširiti potencijalne prijemnike kreditnih potraživanja korisnika finansijskih usluga isključivo na investicione fondove kao kontrolisane, tj. nadzirane finansijske subjekte. S ciljem efikasnijeg rješavanja nekvalitetnih plasmana, predloženo je ukidanje </w:t>
      </w:r>
      <w:r w:rsidRPr="00EE6FA3">
        <w:rPr>
          <w:rFonts w:ascii="Times New Roman" w:eastAsia="Times New Roman" w:hAnsi="Times New Roman"/>
          <w:bCs/>
          <w:iCs/>
          <w:sz w:val="24"/>
          <w:szCs w:val="24"/>
          <w:lang w:val="sr-Cyrl-BA"/>
        </w:rPr>
        <w:t>saglasnosti na zaključivanje ugovora o kupoprodaji plasmana i produžen je rok sa 60 na 90 dana u kojem su banke dužne da prije zaključivanja ugovora o kupoprodaji materijalno značajnog iznosa plasmana zatraže saglasnost Agencije.</w:t>
      </w:r>
    </w:p>
    <w:p w14:paraId="17665FBF" w14:textId="77777777" w:rsidR="008B1428" w:rsidRPr="00EE6FA3" w:rsidRDefault="008B1428" w:rsidP="00932465">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 xml:space="preserve">Takođe, Zakonom je regulisano pitanje eventualnog prestanka objavljivanja, odnosno korišćenja referentne kamatne stope. Ako banka nije u svoje ugovore unijela </w:t>
      </w:r>
      <w:proofErr w:type="spellStart"/>
      <w:r w:rsidRPr="00EE6FA3">
        <w:rPr>
          <w:rFonts w:ascii="Times New Roman" w:eastAsia="Times New Roman" w:hAnsi="Times New Roman"/>
          <w:bCs/>
          <w:iCs/>
          <w:sz w:val="24"/>
          <w:szCs w:val="24"/>
          <w:lang w:val="sr-Cyrl-BA"/>
        </w:rPr>
        <w:t>zamjensku</w:t>
      </w:r>
      <w:proofErr w:type="spellEnd"/>
      <w:r w:rsidRPr="00EE6FA3">
        <w:rPr>
          <w:rFonts w:ascii="Times New Roman" w:eastAsia="Times New Roman" w:hAnsi="Times New Roman"/>
          <w:bCs/>
          <w:iCs/>
          <w:sz w:val="24"/>
          <w:szCs w:val="24"/>
          <w:lang w:val="sr-Cyrl-BA"/>
        </w:rPr>
        <w:t xml:space="preserve"> stopu za postojeće referentne kamatne stope, a u slučaju eventualnih neočekivanih dešavanja, te privremene nemogućnosti korišćenja referentne kamatne stope, da bi ugovor ostao na snazi, </w:t>
      </w:r>
      <w:r w:rsidRPr="00EE6FA3">
        <w:rPr>
          <w:rFonts w:ascii="Times New Roman" w:eastAsia="Times New Roman" w:hAnsi="Times New Roman"/>
          <w:bCs/>
          <w:iCs/>
          <w:sz w:val="24"/>
          <w:szCs w:val="24"/>
          <w:lang w:val="sr-Cyrl-BA"/>
        </w:rPr>
        <w:lastRenderedPageBreak/>
        <w:t xml:space="preserve">neophodno je primijeniti određenu kamatnu stopu. Zbog navedenog, dato je ovlašćenje Agenciji za bankarstvo Republike Srpske da u takvoj situaciji odredi referentnu kamatnu stopu ili neki drugi promjenljivi element koji bi se koristio za utvrđivanje visine promjenljive kamatne stope. Takođe, utvrđena je obaveza banci da, u slučaju promjene referentne kamatne stope u skladu sa navedenim odredbama zakona, obavijesti korisnika </w:t>
      </w:r>
      <w:r w:rsidRPr="00EE6FA3">
        <w:rPr>
          <w:rFonts w:ascii="Times New Roman" w:hAnsi="Times New Roman"/>
          <w:sz w:val="24"/>
          <w:szCs w:val="24"/>
          <w:lang w:val="sr-Cyrl-BA"/>
        </w:rPr>
        <w:t>u pisanoj formi najkasnije 30 dana prije dana primjene nove referentne kamatne stope.</w:t>
      </w:r>
      <w:r w:rsidRPr="00EE6FA3">
        <w:rPr>
          <w:rFonts w:ascii="Times New Roman" w:eastAsia="Times New Roman" w:hAnsi="Times New Roman"/>
          <w:bCs/>
          <w:iCs/>
          <w:sz w:val="24"/>
          <w:szCs w:val="24"/>
          <w:lang w:val="sr-Cyrl-BA"/>
        </w:rPr>
        <w:t xml:space="preserve"> Dalje, predloženo je da Agencija može utvrditi referentnu kamatnu stopu prosječnog troška finansiranja bankarskog sektora Republike Srpske koja se može ugovoriti kao promjenljivi element promjenljive nominalne kamatne stope, pri čemu Agencija može i bliže urediti način obračuna referentne kamatne stope. </w:t>
      </w:r>
    </w:p>
    <w:p w14:paraId="4D73E380" w14:textId="77777777" w:rsidR="008B1428" w:rsidRPr="00EE6FA3" w:rsidRDefault="008B1428" w:rsidP="00932465">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 xml:space="preserve">Kao jedna od novina u zakonu, uređeno je zaključivanje ugovora u elektronskom obliku, u skladu sa propisima kojima se uređuju elektronski dokument i elektronski potpis. Predviđeno je </w:t>
      </w:r>
      <w:r w:rsidRPr="00EE6FA3">
        <w:rPr>
          <w:rFonts w:ascii="Times New Roman" w:eastAsia="Times New Roman" w:hAnsi="Times New Roman"/>
          <w:bCs/>
          <w:iCs/>
          <w:sz w:val="24"/>
          <w:szCs w:val="24"/>
          <w:lang w:val="sr-Cyrl-BA"/>
        </w:rPr>
        <w:t xml:space="preserve">da su </w:t>
      </w:r>
      <w:r w:rsidRPr="00EE6FA3">
        <w:rPr>
          <w:rFonts w:ascii="Times New Roman" w:hAnsi="Times New Roman"/>
          <w:sz w:val="24"/>
          <w:szCs w:val="24"/>
          <w:lang w:val="sr-Cyrl-BA"/>
        </w:rPr>
        <w:t xml:space="preserve">obaveze zaključivanja ugovora, izmjene njegovih elemenata i izdavanja saglasnosti u pisanoj formi ispunjene ako su se korisnik i banka sporazumjeli putem sredstva elektronske komunikacije koje omogućava da se sa sigurnošću utvrdi sadržaj ugovora i identitet korisnika. U navedenom slučaju banka je dužna da takav ugovor sačini u skladu sa propisima koji uređuju elektronski dokument i elektronski potpis i čuva ga na trajnom nosaču podataka. Predloženim odredbama zakona stvaraju se pravne pretpostavke za korišćenje tehnoloških inovacija u finansijskom sektoru, te za efikasnije i ekonomičnije pružanje bankarskih usluga na daljinu, što su i savremene potrebe klijenata banaka. </w:t>
      </w:r>
    </w:p>
    <w:p w14:paraId="71EB796B" w14:textId="77777777" w:rsidR="008B1428" w:rsidRPr="00EE6FA3" w:rsidRDefault="008B1428" w:rsidP="00932465">
      <w:pPr>
        <w:spacing w:after="0" w:line="240" w:lineRule="auto"/>
        <w:jc w:val="both"/>
        <w:rPr>
          <w:rFonts w:ascii="Times New Roman" w:hAnsi="Times New Roman"/>
          <w:sz w:val="24"/>
          <w:szCs w:val="24"/>
          <w:lang w:val="sr-Cyrl-BA"/>
        </w:rPr>
      </w:pPr>
      <w:r w:rsidRPr="00EE6FA3">
        <w:rPr>
          <w:rFonts w:ascii="Times New Roman" w:hAnsi="Times New Roman"/>
          <w:sz w:val="24"/>
          <w:szCs w:val="24"/>
          <w:lang w:val="sr-Cyrl-BA"/>
        </w:rPr>
        <w:tab/>
        <w:t xml:space="preserve">Pored navedenog, zakonom je data mogućnost Agenciji da, u skladu sa </w:t>
      </w:r>
      <w:r w:rsidRPr="00EE6FA3">
        <w:rPr>
          <w:rFonts w:ascii="Times New Roman" w:eastAsia="Times New Roman" w:hAnsi="Times New Roman"/>
          <w:bCs/>
          <w:iCs/>
          <w:sz w:val="24"/>
          <w:szCs w:val="24"/>
          <w:lang w:val="sr-Cyrl-BA"/>
        </w:rPr>
        <w:t xml:space="preserve">Direktivom CRD, banci može da naloži mjeru dodatnog kapitala ako </w:t>
      </w:r>
      <w:r w:rsidRPr="00EE6FA3">
        <w:rPr>
          <w:rFonts w:ascii="Times New Roman" w:hAnsi="Times New Roman"/>
          <w:sz w:val="24"/>
          <w:szCs w:val="24"/>
          <w:lang w:val="sr-Cyrl-BA"/>
        </w:rPr>
        <w:t>banka nije uspostavila ili ako dosljedno ne sprovodi sveobuhvatan sistem upravljanja, te ako nije uspostavila ili ako dosljedno ne sprovodi politike i procedure za utvrđivanje i praćenje velike izloženosti, zatim ako nije uspostavila ili ako dosljedno ne sprovodi postupke procjenjivanja adekvatnosti kapitala prilikom procesa interne procjene adekvatnosti kapitala i u drugim propisanim slučajevima.</w:t>
      </w:r>
    </w:p>
    <w:p w14:paraId="719DE87E" w14:textId="77777777" w:rsidR="008B1428" w:rsidRPr="00EE6FA3" w:rsidRDefault="008B1428" w:rsidP="00932465">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Imajući u vidu da je ovim zakonom predloženo da Agencija može naložiti banci dodatni kapitalni zahtjev na osnovu sprovođenja postupka redovnog nadzora, odnosno na osnovu SREP procjene i stres testa i da je s druge strane, Agencija svojim aktom propisala dodatne kapitalne zahtjeve sistemski značajnim bankama, predloženo je da se stopa adekvatnosti regulatornog kapitala koju je banka dužna da održava smanji sa 12% na 10%, počevši od 31. decembra 2026. godine. Naime, 2016. godine utvrđena je stopa adekvatnosti kapitala na višem nivou u odnosu na stopu adekvatnosti od 8% koju predviđa Regulativa 575/2013/EU, imajući u vidu stepen razvijenosti bankarskog sektora i rizike kojima su banke izložene. U periodu od usvajanja zakona stopa adekvatnosti regulatornog kapitala bankarskog sektora je konstantno rasla i krajem 2024. godine iznosila je 21,13%, što je za 9,13 procentnih poena više u odnosu na minimalno propisanu stopu. Predloženo smanjenje stope adekvatnosti regulatornog kapitala neće dovesti do ugrožavanja stabilnosti bankarskog sektora i doprinijeće većem plasmanu kredita i rastu investicija u sektoru stanovništva, privrede i javnog sektora.</w:t>
      </w:r>
    </w:p>
    <w:p w14:paraId="51ED15E5" w14:textId="77777777" w:rsidR="008B1428" w:rsidRPr="00EE6FA3" w:rsidRDefault="008B1428" w:rsidP="00932465">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 xml:space="preserve">Takođe, zakonom su unapređene odredbe o </w:t>
      </w:r>
      <w:proofErr w:type="spellStart"/>
      <w:r w:rsidRPr="00EE6FA3">
        <w:rPr>
          <w:rFonts w:ascii="Times New Roman" w:hAnsi="Times New Roman"/>
          <w:sz w:val="24"/>
          <w:szCs w:val="24"/>
          <w:lang w:val="sr-Cyrl-BA"/>
        </w:rPr>
        <w:t>restrukturiranju</w:t>
      </w:r>
      <w:proofErr w:type="spellEnd"/>
      <w:r w:rsidRPr="00EE6FA3">
        <w:rPr>
          <w:rFonts w:ascii="Times New Roman" w:hAnsi="Times New Roman"/>
          <w:sz w:val="24"/>
          <w:szCs w:val="24"/>
          <w:lang w:val="sr-Cyrl-BA"/>
        </w:rPr>
        <w:t xml:space="preserve"> u pravcu njihovog dodatnog usklađivanja sa relevantnim propisima Evropske unije, radi preduzimanja mjera koje treba da spriječe ili ublaže nastupanje kriznih situacija kod pojedinačne banke, ili bankarskog i finansijskog sistema u cjelina, a samim tim i obezbijede efikasno restrukturiranje banke koja ne može ili vjerovatno neće moći nastaviti da posluje. Dalje, odredbama ovom zakona stvorene su pravne pretpostavke za podizanje nivoa kapaciteta za pokriće gubitaka i </w:t>
      </w:r>
      <w:proofErr w:type="spellStart"/>
      <w:r w:rsidRPr="00EE6FA3">
        <w:rPr>
          <w:rFonts w:ascii="Times New Roman" w:hAnsi="Times New Roman"/>
          <w:sz w:val="24"/>
          <w:szCs w:val="24"/>
          <w:lang w:val="sr-Cyrl-BA"/>
        </w:rPr>
        <w:t>dokapitalizacije</w:t>
      </w:r>
      <w:proofErr w:type="spellEnd"/>
      <w:r w:rsidRPr="00EE6FA3">
        <w:rPr>
          <w:rFonts w:ascii="Times New Roman" w:hAnsi="Times New Roman"/>
          <w:sz w:val="24"/>
          <w:szCs w:val="24"/>
          <w:lang w:val="sr-Cyrl-BA"/>
        </w:rPr>
        <w:t xml:space="preserve"> banke, uz minimalan uticaj na poreske obveznike i stabilnost finansijskog sektora, i to kroz dodatno definisanje uslova za prihvatljive obaveze koje se koriste za ispunjavanje minimalnog zahtjeva za kapitalom i prihvatljivim obavezama (MREL zahtjev). Transponovanjem MREL zahtjeva u pravni okvir Republike Srpske izvršeno je djelimično usklađivanje sa Direktivom </w:t>
      </w:r>
      <w:r w:rsidRPr="00EE6FA3">
        <w:rPr>
          <w:rFonts w:ascii="Times New Roman" w:hAnsi="Times New Roman"/>
          <w:sz w:val="24"/>
          <w:szCs w:val="24"/>
          <w:lang w:val="sr-Cyrl-BA"/>
        </w:rPr>
        <w:lastRenderedPageBreak/>
        <w:t xml:space="preserve">(EU) 2019/879 (BRRD II) i uveden je zahtjev prema bankama da kontinuirano održavaju dovoljan iznos određenih obaveza kako bi pokrile gubitke i ponovo uspostavile pokazatelj adekvatnosti kapitala na nivou kojim bi se omogućilo dalje nesmetano poslovanje i očuvanje povjerenja u banku. </w:t>
      </w:r>
    </w:p>
    <w:p w14:paraId="0F6DD03B" w14:textId="77777777" w:rsidR="008B1428" w:rsidRPr="00EE6FA3" w:rsidRDefault="008B1428" w:rsidP="00932465">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 xml:space="preserve">Nadalje, zakonom daje se ovlašćenje Agenciji da i prije nego što započne sa </w:t>
      </w:r>
      <w:proofErr w:type="spellStart"/>
      <w:r w:rsidRPr="00EE6FA3">
        <w:rPr>
          <w:rFonts w:ascii="Times New Roman" w:hAnsi="Times New Roman"/>
          <w:sz w:val="24"/>
          <w:szCs w:val="24"/>
          <w:lang w:val="sr-Cyrl-BA"/>
        </w:rPr>
        <w:t>restrukturiranjem</w:t>
      </w:r>
      <w:proofErr w:type="spellEnd"/>
      <w:r w:rsidRPr="00EE6FA3">
        <w:rPr>
          <w:rFonts w:ascii="Times New Roman" w:hAnsi="Times New Roman"/>
          <w:sz w:val="24"/>
          <w:szCs w:val="24"/>
          <w:lang w:val="sr-Cyrl-BA"/>
        </w:rPr>
        <w:t xml:space="preserve"> banke može da uvede privremenu obustavu svih obaveza plaćanja na period od dva poslovna dana kako bi se spriječilo dalje pogoršanje stanja u banci usljed odliva depozita u banci koja se nalazi pred pokretanjem postupka </w:t>
      </w:r>
      <w:proofErr w:type="spellStart"/>
      <w:r w:rsidRPr="00EE6FA3">
        <w:rPr>
          <w:rFonts w:ascii="Times New Roman" w:hAnsi="Times New Roman"/>
          <w:sz w:val="24"/>
          <w:szCs w:val="24"/>
          <w:lang w:val="sr-Cyrl-BA"/>
        </w:rPr>
        <w:t>restrukturiranja</w:t>
      </w:r>
      <w:proofErr w:type="spellEnd"/>
      <w:r w:rsidRPr="00EE6FA3">
        <w:rPr>
          <w:rFonts w:ascii="Times New Roman" w:hAnsi="Times New Roman"/>
          <w:sz w:val="24"/>
          <w:szCs w:val="24"/>
          <w:lang w:val="sr-Cyrl-BA"/>
        </w:rPr>
        <w:t xml:space="preserve">. Privremena obustava svih obaveza plaćanja se, prema zakonskom rješenju iz 2017. godine, može uvesti i nakon donošenja odluke o pokretanju postupka </w:t>
      </w:r>
      <w:proofErr w:type="spellStart"/>
      <w:r w:rsidRPr="00EE6FA3">
        <w:rPr>
          <w:rFonts w:ascii="Times New Roman" w:hAnsi="Times New Roman"/>
          <w:sz w:val="24"/>
          <w:szCs w:val="24"/>
          <w:lang w:val="sr-Cyrl-BA"/>
        </w:rPr>
        <w:t>restrukturiranja</w:t>
      </w:r>
      <w:proofErr w:type="spellEnd"/>
      <w:r w:rsidRPr="00EE6FA3">
        <w:rPr>
          <w:rFonts w:ascii="Times New Roman" w:hAnsi="Times New Roman"/>
          <w:sz w:val="24"/>
          <w:szCs w:val="24"/>
          <w:lang w:val="sr-Cyrl-BA"/>
        </w:rPr>
        <w:t>.</w:t>
      </w:r>
    </w:p>
    <w:p w14:paraId="02DA1957" w14:textId="77777777" w:rsidR="008B1428" w:rsidRPr="00EE6FA3" w:rsidRDefault="008B1428" w:rsidP="00932465">
      <w:pPr>
        <w:spacing w:after="0" w:line="240" w:lineRule="auto"/>
        <w:jc w:val="both"/>
        <w:rPr>
          <w:rFonts w:ascii="Times New Roman" w:hAnsi="Times New Roman"/>
          <w:sz w:val="24"/>
          <w:szCs w:val="24"/>
          <w:lang w:val="sr-Cyrl-BA"/>
        </w:rPr>
      </w:pPr>
      <w:r w:rsidRPr="00EE6FA3">
        <w:rPr>
          <w:rFonts w:ascii="Times New Roman" w:hAnsi="Times New Roman"/>
          <w:sz w:val="24"/>
          <w:szCs w:val="24"/>
          <w:lang w:val="sr-Cyrl-BA"/>
        </w:rPr>
        <w:tab/>
        <w:t xml:space="preserve">Pored navedenog, ovim zakonom predlaže se obaveza bankama da dostavljaju Agenciji izvještaje o ispunjavanju MREL zahtjeva, kako bi Agencija mogla redovno pratiti usklađenost banke sa MREL zahtjevom s ciljem blagovremenog obezbjeđenja dodatnih sredstava za primjenu instrumenata otpisa i konverzije, tj. </w:t>
      </w:r>
      <w:proofErr w:type="spellStart"/>
      <w:r w:rsidRPr="00EE6FA3">
        <w:rPr>
          <w:rFonts w:ascii="Times New Roman" w:hAnsi="Times New Roman"/>
          <w:sz w:val="24"/>
          <w:szCs w:val="24"/>
          <w:lang w:val="sr-Cyrl-BA"/>
        </w:rPr>
        <w:t>restrukturiranja</w:t>
      </w:r>
      <w:proofErr w:type="spellEnd"/>
      <w:r w:rsidRPr="00EE6FA3">
        <w:rPr>
          <w:rFonts w:ascii="Times New Roman" w:hAnsi="Times New Roman"/>
          <w:sz w:val="24"/>
          <w:szCs w:val="24"/>
          <w:lang w:val="sr-Cyrl-BA"/>
        </w:rPr>
        <w:t xml:space="preserve"> vlastitim sredstvima.</w:t>
      </w:r>
    </w:p>
    <w:p w14:paraId="040AD109" w14:textId="77777777" w:rsidR="008B1428" w:rsidRPr="00EE6FA3" w:rsidRDefault="008B1428" w:rsidP="00932465">
      <w:pPr>
        <w:spacing w:after="0" w:line="240" w:lineRule="auto"/>
        <w:jc w:val="both"/>
        <w:rPr>
          <w:rFonts w:ascii="Times New Roman" w:hAnsi="Times New Roman"/>
          <w:sz w:val="24"/>
          <w:szCs w:val="24"/>
          <w:lang w:val="sr-Cyrl-BA"/>
        </w:rPr>
      </w:pPr>
      <w:r w:rsidRPr="00EE6FA3">
        <w:rPr>
          <w:rFonts w:ascii="Times New Roman" w:hAnsi="Times New Roman"/>
          <w:sz w:val="24"/>
          <w:szCs w:val="24"/>
          <w:lang w:val="sr-Cyrl-BA"/>
        </w:rPr>
        <w:tab/>
        <w:t xml:space="preserve">Bitno je naglasiti da posebna unutrašnja organizaciona jedinica Agencije – Jedinica za restrukturiranje izvršava, pored zadataka i ovlašćenja postupka </w:t>
      </w:r>
      <w:proofErr w:type="spellStart"/>
      <w:r w:rsidRPr="00EE6FA3">
        <w:rPr>
          <w:rFonts w:ascii="Times New Roman" w:hAnsi="Times New Roman"/>
          <w:sz w:val="24"/>
          <w:szCs w:val="24"/>
          <w:lang w:val="sr-Cyrl-BA"/>
        </w:rPr>
        <w:t>restrukturiranja</w:t>
      </w:r>
      <w:proofErr w:type="spellEnd"/>
      <w:r w:rsidRPr="00EE6FA3">
        <w:rPr>
          <w:rFonts w:ascii="Times New Roman" w:hAnsi="Times New Roman"/>
          <w:sz w:val="24"/>
          <w:szCs w:val="24"/>
          <w:lang w:val="sr-Cyrl-BA"/>
        </w:rPr>
        <w:t xml:space="preserve"> banaka, i zadatke i ovlašćenja prije pokretanja postupka </w:t>
      </w:r>
      <w:proofErr w:type="spellStart"/>
      <w:r w:rsidRPr="00EE6FA3">
        <w:rPr>
          <w:rFonts w:ascii="Times New Roman" w:hAnsi="Times New Roman"/>
          <w:sz w:val="24"/>
          <w:szCs w:val="24"/>
          <w:lang w:val="sr-Cyrl-BA"/>
        </w:rPr>
        <w:t>restrukturiranja</w:t>
      </w:r>
      <w:proofErr w:type="spellEnd"/>
      <w:r w:rsidRPr="00EE6FA3">
        <w:rPr>
          <w:rFonts w:ascii="Times New Roman" w:hAnsi="Times New Roman"/>
          <w:sz w:val="24"/>
          <w:szCs w:val="24"/>
          <w:lang w:val="sr-Cyrl-BA"/>
        </w:rPr>
        <w:t xml:space="preserve"> banaka i to u skladu sa članom 221. Zakona. </w:t>
      </w:r>
    </w:p>
    <w:p w14:paraId="2E02031D" w14:textId="77777777" w:rsidR="008B1428" w:rsidRPr="00EE6FA3" w:rsidRDefault="008B1428" w:rsidP="00932465">
      <w:pPr>
        <w:spacing w:after="0" w:line="240" w:lineRule="auto"/>
        <w:jc w:val="both"/>
        <w:rPr>
          <w:rFonts w:ascii="Times New Roman" w:hAnsi="Times New Roman"/>
          <w:sz w:val="24"/>
          <w:szCs w:val="24"/>
          <w:lang w:val="sr-Cyrl-BA"/>
        </w:rPr>
      </w:pPr>
      <w:r w:rsidRPr="00EE6FA3">
        <w:rPr>
          <w:rFonts w:ascii="Times New Roman" w:hAnsi="Times New Roman"/>
          <w:sz w:val="24"/>
          <w:szCs w:val="24"/>
          <w:lang w:val="sr-Cyrl-BA"/>
        </w:rPr>
        <w:tab/>
        <w:t xml:space="preserve">Na kraju, s ciljem usklađivanja sa Direktivom 2017/2399 i omogućavanja sprovođenja postupka </w:t>
      </w:r>
      <w:proofErr w:type="spellStart"/>
      <w:r w:rsidRPr="00EE6FA3">
        <w:rPr>
          <w:rFonts w:ascii="Times New Roman" w:hAnsi="Times New Roman"/>
          <w:sz w:val="24"/>
          <w:szCs w:val="24"/>
          <w:lang w:val="sr-Cyrl-BA"/>
        </w:rPr>
        <w:t>restrukturiranja</w:t>
      </w:r>
      <w:proofErr w:type="spellEnd"/>
      <w:r w:rsidRPr="00EE6FA3">
        <w:rPr>
          <w:rFonts w:ascii="Times New Roman" w:hAnsi="Times New Roman"/>
          <w:sz w:val="24"/>
          <w:szCs w:val="24"/>
          <w:lang w:val="sr-Cyrl-BA"/>
        </w:rPr>
        <w:t xml:space="preserve">, tj. pravovremenog obezbjeđenja instrumenata kapitala i prihvatljivih obaveza u potrebnom obimu, predlaže se izmjena redoslijeda prioriteta isplate obaveza u postupku likvidacije, odnosno stečaja. </w:t>
      </w:r>
    </w:p>
    <w:p w14:paraId="1E3E4CE4" w14:textId="77777777" w:rsidR="008B1428" w:rsidRPr="00EE6FA3" w:rsidRDefault="008B1428" w:rsidP="00932465">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Očekuje se da će usvajanjem ovog zakona biti stvorene pretpostavke za:</w:t>
      </w:r>
    </w:p>
    <w:p w14:paraId="5718777E" w14:textId="77777777" w:rsidR="008B1428" w:rsidRPr="00EE6FA3" w:rsidRDefault="008B1428" w:rsidP="00932465">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 veću zaštitu korisnika bankarskih usluga,</w:t>
      </w:r>
    </w:p>
    <w:p w14:paraId="60AD08DB" w14:textId="77777777" w:rsidR="008B1428" w:rsidRPr="00EE6FA3" w:rsidRDefault="008B1428" w:rsidP="00932465">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 xml:space="preserve">- efikasnije i ekonomičnije pružanje usluga banaka, kroz zaključivanje ugovora u elektronskom obliku (na daljinu) sa korisnicima bankarskih usluga, </w:t>
      </w:r>
    </w:p>
    <w:p w14:paraId="6939A740" w14:textId="77777777" w:rsidR="008B1428" w:rsidRPr="00EE6FA3" w:rsidRDefault="008B1428" w:rsidP="00932465">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 proširivanje potencijalnih prijemnika kreditnih potraživanja za bankarske transakcije kupoprodaje kreditnog portfelja, ali isključivo na kontrolisane finansijske subjekte, prepoznatljive u važećim propisima,</w:t>
      </w:r>
    </w:p>
    <w:p w14:paraId="63D23F74" w14:textId="77777777" w:rsidR="008B1428" w:rsidRPr="00EE6FA3" w:rsidRDefault="008B1428" w:rsidP="00932465">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 xml:space="preserve">- efikasnije rješavanje naplate nekvalitetnih plasmana kroz </w:t>
      </w:r>
      <w:proofErr w:type="spellStart"/>
      <w:r w:rsidRPr="00EE6FA3">
        <w:rPr>
          <w:rFonts w:ascii="Times New Roman" w:hAnsi="Times New Roman"/>
          <w:sz w:val="24"/>
          <w:szCs w:val="24"/>
          <w:lang w:val="sr-Cyrl-BA"/>
        </w:rPr>
        <w:t>relaksiranje</w:t>
      </w:r>
      <w:proofErr w:type="spellEnd"/>
      <w:r w:rsidRPr="00EE6FA3">
        <w:rPr>
          <w:rFonts w:ascii="Times New Roman" w:hAnsi="Times New Roman"/>
          <w:sz w:val="24"/>
          <w:szCs w:val="24"/>
          <w:lang w:val="sr-Cyrl-BA"/>
        </w:rPr>
        <w:t xml:space="preserve"> opštih i posebnih uslova kupoprodaje plasmana,</w:t>
      </w:r>
    </w:p>
    <w:p w14:paraId="13D932FD" w14:textId="77777777" w:rsidR="008B1428" w:rsidRPr="00EE6FA3" w:rsidRDefault="008B1428" w:rsidP="00932465">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 utvrđivanje mjera dodatnog kapitala koje Agencija može naložiti banci u propisanim slučajevima,</w:t>
      </w:r>
    </w:p>
    <w:p w14:paraId="0E85D254" w14:textId="77777777" w:rsidR="008B1428" w:rsidRPr="00EE6FA3" w:rsidRDefault="008B1428" w:rsidP="00932465">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 veći plasman kredita i rast investicija kroz smanjenje stope adekvatnosti regulatornog kapitala,</w:t>
      </w:r>
    </w:p>
    <w:p w14:paraId="3EE29FC1" w14:textId="77777777" w:rsidR="008B1428" w:rsidRPr="00EE6FA3" w:rsidRDefault="008B1428" w:rsidP="00932465">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 otklanjanje nedostataka važećih normi zakona, uočenih njihovom primjenom,</w:t>
      </w:r>
    </w:p>
    <w:p w14:paraId="171794A5" w14:textId="77777777" w:rsidR="008B1428" w:rsidRPr="00EE6FA3" w:rsidRDefault="008B1428" w:rsidP="00932465">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 xml:space="preserve">- unapređenje ovlašćenja Agencije da pravovremeno i efikasno interveniše, kako u fazama rane intervencije rješavanja problematičnih banaka, tako i u postupku </w:t>
      </w:r>
      <w:proofErr w:type="spellStart"/>
      <w:r w:rsidRPr="00EE6FA3">
        <w:rPr>
          <w:rFonts w:ascii="Times New Roman" w:hAnsi="Times New Roman"/>
          <w:sz w:val="24"/>
          <w:szCs w:val="24"/>
          <w:lang w:val="sr-Cyrl-BA"/>
        </w:rPr>
        <w:t>restrukturiranja</w:t>
      </w:r>
      <w:proofErr w:type="spellEnd"/>
      <w:r w:rsidRPr="00EE6FA3">
        <w:rPr>
          <w:rFonts w:ascii="Times New Roman" w:hAnsi="Times New Roman"/>
          <w:sz w:val="24"/>
          <w:szCs w:val="24"/>
          <w:lang w:val="sr-Cyrl-BA"/>
        </w:rPr>
        <w:t>,</w:t>
      </w:r>
    </w:p>
    <w:p w14:paraId="7EAE3622" w14:textId="77777777" w:rsidR="008B1428" w:rsidRPr="00EE6FA3" w:rsidRDefault="008B1428" w:rsidP="00932465">
      <w:pPr>
        <w:spacing w:after="0" w:line="240" w:lineRule="auto"/>
        <w:ind w:firstLine="720"/>
        <w:jc w:val="both"/>
        <w:rPr>
          <w:rFonts w:ascii="Times New Roman" w:hAnsi="Times New Roman"/>
          <w:noProof/>
          <w:sz w:val="24"/>
          <w:szCs w:val="24"/>
          <w:lang w:val="sr-Cyrl-BA"/>
        </w:rPr>
      </w:pPr>
      <w:r w:rsidRPr="00EE6FA3">
        <w:rPr>
          <w:rFonts w:ascii="Times New Roman" w:hAnsi="Times New Roman"/>
          <w:sz w:val="24"/>
          <w:szCs w:val="24"/>
          <w:lang w:val="sr-Cyrl-BA"/>
        </w:rPr>
        <w:t xml:space="preserve">- </w:t>
      </w:r>
      <w:r w:rsidRPr="00EE6FA3">
        <w:rPr>
          <w:rFonts w:ascii="Times New Roman" w:hAnsi="Times New Roman"/>
          <w:noProof/>
          <w:sz w:val="24"/>
          <w:szCs w:val="24"/>
          <w:lang w:val="sr-Cyrl-BA"/>
        </w:rPr>
        <w:t>povećanu zaštita budžetskih i javnih sredstava na način da se njihova upotreba svede na najmanju moguću mjeru,</w:t>
      </w:r>
    </w:p>
    <w:p w14:paraId="7C5FBF64" w14:textId="77777777" w:rsidR="008B1428" w:rsidRPr="00EE6FA3" w:rsidRDefault="008B1428" w:rsidP="00932465">
      <w:pPr>
        <w:spacing w:after="0" w:line="240" w:lineRule="auto"/>
        <w:ind w:firstLine="720"/>
        <w:jc w:val="both"/>
        <w:rPr>
          <w:rFonts w:ascii="Times New Roman" w:hAnsi="Times New Roman"/>
          <w:sz w:val="24"/>
          <w:szCs w:val="24"/>
          <w:lang w:val="sr-Cyrl-BA"/>
        </w:rPr>
      </w:pPr>
      <w:r w:rsidRPr="00EE6FA3">
        <w:rPr>
          <w:rFonts w:ascii="Times New Roman" w:hAnsi="Times New Roman"/>
          <w:noProof/>
          <w:sz w:val="24"/>
          <w:szCs w:val="24"/>
          <w:lang w:val="sr-Cyrl-BA"/>
        </w:rPr>
        <w:t>- donošenje podzakonskih akata koje će donijeti Agencija s ciljem daljeg usklađivanja sa direktivama Evropske unije.</w:t>
      </w:r>
    </w:p>
    <w:p w14:paraId="003E6814" w14:textId="77777777" w:rsidR="008B1428" w:rsidRPr="00EE6FA3" w:rsidRDefault="008B1428" w:rsidP="00932465">
      <w:pPr>
        <w:spacing w:after="0" w:line="240" w:lineRule="auto"/>
        <w:ind w:firstLine="720"/>
        <w:jc w:val="both"/>
        <w:textAlignment w:val="top"/>
        <w:rPr>
          <w:rFonts w:ascii="Times New Roman" w:hAnsi="Times New Roman"/>
          <w:noProof/>
          <w:sz w:val="24"/>
          <w:szCs w:val="24"/>
          <w:lang w:val="sr-Cyrl-BA"/>
        </w:rPr>
      </w:pPr>
      <w:r w:rsidRPr="00EE6FA3">
        <w:rPr>
          <w:rFonts w:ascii="Times New Roman" w:hAnsi="Times New Roman"/>
          <w:noProof/>
          <w:sz w:val="24"/>
          <w:szCs w:val="24"/>
          <w:lang w:val="sr-Cyrl-BA"/>
        </w:rPr>
        <w:t xml:space="preserve">U skladu sa naprijed navedenim, predlaže se razmatranje i usvajanje Prijedloga zakona o izmjenama i dopunama Zakona o o bankama Republike Srpske. </w:t>
      </w:r>
    </w:p>
    <w:p w14:paraId="752B6768" w14:textId="77777777" w:rsidR="008B1428" w:rsidRPr="00EE6FA3" w:rsidRDefault="008B1428" w:rsidP="00932465">
      <w:pPr>
        <w:spacing w:after="0" w:line="240" w:lineRule="auto"/>
        <w:ind w:firstLine="720"/>
        <w:jc w:val="both"/>
        <w:textAlignment w:val="top"/>
        <w:rPr>
          <w:rFonts w:ascii="Times New Roman" w:hAnsi="Times New Roman"/>
          <w:noProof/>
          <w:sz w:val="24"/>
          <w:szCs w:val="24"/>
          <w:lang w:val="sr-Cyrl-BA"/>
        </w:rPr>
      </w:pPr>
    </w:p>
    <w:p w14:paraId="1D2AFE11" w14:textId="77777777" w:rsidR="008B1428" w:rsidRPr="00EE6FA3" w:rsidRDefault="008B1428" w:rsidP="00932465">
      <w:pPr>
        <w:spacing w:after="0" w:line="240" w:lineRule="auto"/>
        <w:ind w:firstLine="426"/>
        <w:rPr>
          <w:rFonts w:ascii="Times New Roman" w:hAnsi="Times New Roman"/>
          <w:b/>
          <w:noProof/>
          <w:sz w:val="24"/>
          <w:szCs w:val="24"/>
          <w:lang w:val="sr-Cyrl-BA"/>
        </w:rPr>
      </w:pPr>
      <w:r w:rsidRPr="00EE6FA3">
        <w:rPr>
          <w:rFonts w:ascii="Times New Roman" w:hAnsi="Times New Roman"/>
          <w:b/>
          <w:noProof/>
          <w:sz w:val="24"/>
          <w:szCs w:val="24"/>
          <w:lang w:val="sr-Cyrl-BA"/>
        </w:rPr>
        <w:t>Izvori prava</w:t>
      </w:r>
    </w:p>
    <w:p w14:paraId="156188A7" w14:textId="77777777" w:rsidR="008B1428" w:rsidRPr="00EE6FA3" w:rsidRDefault="008B1428" w:rsidP="00932465">
      <w:pPr>
        <w:spacing w:after="0" w:line="240" w:lineRule="auto"/>
        <w:ind w:firstLine="426"/>
        <w:rPr>
          <w:rFonts w:ascii="Times New Roman" w:hAnsi="Times New Roman"/>
          <w:b/>
          <w:noProof/>
          <w:sz w:val="24"/>
          <w:szCs w:val="24"/>
          <w:lang w:val="sr-Cyrl-BA"/>
        </w:rPr>
      </w:pPr>
    </w:p>
    <w:p w14:paraId="59C4242A" w14:textId="77777777" w:rsidR="008B1428" w:rsidRPr="00EE6FA3" w:rsidRDefault="008B1428" w:rsidP="00932465">
      <w:pPr>
        <w:spacing w:after="0" w:line="240" w:lineRule="auto"/>
        <w:ind w:firstLine="720"/>
        <w:jc w:val="both"/>
        <w:rPr>
          <w:rFonts w:ascii="Times New Roman" w:hAnsi="Times New Roman"/>
          <w:noProof/>
          <w:sz w:val="24"/>
          <w:szCs w:val="24"/>
          <w:lang w:val="sr-Cyrl-BA"/>
        </w:rPr>
      </w:pPr>
      <w:r w:rsidRPr="00EE6FA3">
        <w:rPr>
          <w:rFonts w:ascii="Times New Roman" w:hAnsi="Times New Roman"/>
          <w:noProof/>
          <w:sz w:val="24"/>
          <w:szCs w:val="24"/>
          <w:lang w:val="sr-Cyrl-BA"/>
        </w:rPr>
        <w:t>U izradi Zakona korišćena su zakonska rješenja, preporuke sadržane u relevantnim direktivama i ostalim izvorima prava EU, te uporedno pravo zemalja iz okruženja, kako slijedi:</w:t>
      </w:r>
    </w:p>
    <w:p w14:paraId="54AC539F" w14:textId="77777777" w:rsidR="008B1428" w:rsidRPr="00EE6FA3" w:rsidRDefault="008B1428" w:rsidP="00932465">
      <w:pPr>
        <w:spacing w:after="0" w:line="240" w:lineRule="auto"/>
        <w:jc w:val="both"/>
        <w:rPr>
          <w:rFonts w:ascii="Times New Roman" w:hAnsi="Times New Roman"/>
          <w:noProof/>
          <w:sz w:val="24"/>
          <w:szCs w:val="24"/>
          <w:lang w:val="sr-Cyrl-BA"/>
        </w:rPr>
      </w:pPr>
      <w:r w:rsidRPr="00EE6FA3">
        <w:rPr>
          <w:rFonts w:ascii="Times New Roman" w:hAnsi="Times New Roman"/>
          <w:noProof/>
          <w:sz w:val="24"/>
          <w:szCs w:val="24"/>
          <w:lang w:val="sr-Cyrl-BA"/>
        </w:rPr>
        <w:t>1) Pravni okvir Republike Srpske</w:t>
      </w:r>
    </w:p>
    <w:p w14:paraId="7210D7F8" w14:textId="77777777" w:rsidR="008B1428" w:rsidRPr="00EE6FA3" w:rsidRDefault="008B1428" w:rsidP="00932465">
      <w:pPr>
        <w:spacing w:after="0" w:line="240" w:lineRule="auto"/>
        <w:contextualSpacing/>
        <w:jc w:val="both"/>
        <w:textAlignment w:val="top"/>
        <w:rPr>
          <w:rFonts w:ascii="Times New Roman" w:hAnsi="Times New Roman"/>
          <w:noProof/>
          <w:sz w:val="24"/>
          <w:szCs w:val="24"/>
          <w:lang w:val="sr-Cyrl-BA"/>
        </w:rPr>
      </w:pPr>
      <w:r w:rsidRPr="00EE6FA3">
        <w:rPr>
          <w:rFonts w:ascii="Times New Roman" w:hAnsi="Times New Roman"/>
          <w:noProof/>
          <w:sz w:val="24"/>
          <w:szCs w:val="24"/>
          <w:lang w:val="sr-Cyrl-BA"/>
        </w:rPr>
        <w:lastRenderedPageBreak/>
        <w:t>- Zakon o privrednim društvima („Službeni glasnik Republike Srpske“, br. 127/08, 58/09, 100/11, 67/13, 100/17, 82/19 i 17/23),</w:t>
      </w:r>
    </w:p>
    <w:p w14:paraId="0B3A43CD" w14:textId="77777777" w:rsidR="008B1428" w:rsidRPr="00EE6FA3" w:rsidRDefault="008B1428" w:rsidP="00932465">
      <w:pPr>
        <w:spacing w:after="0" w:line="240" w:lineRule="auto"/>
        <w:contextualSpacing/>
        <w:jc w:val="both"/>
        <w:textAlignment w:val="top"/>
        <w:rPr>
          <w:rFonts w:ascii="Times New Roman" w:hAnsi="Times New Roman"/>
          <w:noProof/>
          <w:sz w:val="24"/>
          <w:szCs w:val="24"/>
          <w:lang w:val="sr-Cyrl-BA"/>
        </w:rPr>
      </w:pPr>
      <w:r w:rsidRPr="00EE6FA3">
        <w:rPr>
          <w:rFonts w:ascii="Times New Roman" w:hAnsi="Times New Roman"/>
          <w:noProof/>
          <w:sz w:val="24"/>
          <w:szCs w:val="24"/>
          <w:lang w:val="sr-Cyrl-BA"/>
        </w:rPr>
        <w:t>- Zakon o računovodstvu i reviziji („Službeni glasnik Republike Srpske“, br. 94/15 i 78/20),</w:t>
      </w:r>
    </w:p>
    <w:p w14:paraId="5547C8F1" w14:textId="77777777" w:rsidR="008B1428" w:rsidRPr="00EE6FA3" w:rsidRDefault="008B1428" w:rsidP="00932465">
      <w:pPr>
        <w:spacing w:after="0" w:line="240" w:lineRule="auto"/>
        <w:contextualSpacing/>
        <w:jc w:val="both"/>
        <w:textAlignment w:val="top"/>
        <w:rPr>
          <w:rFonts w:ascii="Times New Roman" w:hAnsi="Times New Roman"/>
          <w:noProof/>
          <w:sz w:val="24"/>
          <w:szCs w:val="24"/>
          <w:lang w:val="sr-Cyrl-BA"/>
        </w:rPr>
      </w:pPr>
      <w:r w:rsidRPr="00EE6FA3">
        <w:rPr>
          <w:rFonts w:ascii="Times New Roman" w:hAnsi="Times New Roman"/>
          <w:noProof/>
          <w:sz w:val="24"/>
          <w:szCs w:val="24"/>
          <w:lang w:val="sr-Cyrl-BA"/>
        </w:rPr>
        <w:t>- Zakon o zaštiti potrošača u Republici Srpskoj („Službeni glasnik Republike Srpske“, br. 6/12, 63/14, 18/17 i 90/21),</w:t>
      </w:r>
    </w:p>
    <w:p w14:paraId="3DF4AB9B" w14:textId="77777777" w:rsidR="008B1428" w:rsidRPr="00EE6FA3" w:rsidRDefault="008B1428" w:rsidP="00932465">
      <w:pPr>
        <w:spacing w:after="0" w:line="240" w:lineRule="auto"/>
        <w:contextualSpacing/>
        <w:jc w:val="both"/>
        <w:textAlignment w:val="top"/>
        <w:rPr>
          <w:rFonts w:ascii="Times New Roman" w:hAnsi="Times New Roman"/>
          <w:noProof/>
          <w:sz w:val="24"/>
          <w:szCs w:val="24"/>
          <w:lang w:val="sr-Cyrl-BA"/>
        </w:rPr>
      </w:pPr>
      <w:r w:rsidRPr="00EE6FA3">
        <w:rPr>
          <w:rFonts w:ascii="Times New Roman" w:hAnsi="Times New Roman"/>
          <w:noProof/>
          <w:sz w:val="24"/>
          <w:szCs w:val="24"/>
          <w:lang w:val="sr-Cyrl-BA"/>
        </w:rPr>
        <w:t>- Zakon o obligacionim odnosima („Službeni list SFRJ“, br. 29/78, 39/85, 57/89 i „Službeni glasnik Republike Srpske“, br. 17/93, 3/96 i 39/03).</w:t>
      </w:r>
    </w:p>
    <w:p w14:paraId="6E681BEB" w14:textId="77777777" w:rsidR="008B1428" w:rsidRPr="00EE6FA3" w:rsidRDefault="008B1428" w:rsidP="00932465">
      <w:pPr>
        <w:spacing w:after="0" w:line="240" w:lineRule="auto"/>
        <w:contextualSpacing/>
        <w:jc w:val="both"/>
        <w:textAlignment w:val="top"/>
        <w:rPr>
          <w:rFonts w:ascii="Times New Roman" w:hAnsi="Times New Roman"/>
          <w:sz w:val="24"/>
          <w:szCs w:val="24"/>
          <w:lang w:val="sr-Cyrl-BA"/>
        </w:rPr>
      </w:pPr>
      <w:r w:rsidRPr="00EE6FA3">
        <w:rPr>
          <w:rFonts w:ascii="Times New Roman" w:eastAsia="Times New Roman" w:hAnsi="Times New Roman"/>
          <w:noProof/>
          <w:sz w:val="24"/>
          <w:szCs w:val="24"/>
          <w:lang w:val="sr-Cyrl-BA"/>
        </w:rPr>
        <w:t xml:space="preserve">2) Izvori prava Evropske unije: </w:t>
      </w:r>
    </w:p>
    <w:p w14:paraId="2B03F292" w14:textId="77777777" w:rsidR="008B1428" w:rsidRPr="00EE6FA3" w:rsidRDefault="008B1428" w:rsidP="00932465">
      <w:pPr>
        <w:spacing w:after="0" w:line="240" w:lineRule="auto"/>
        <w:contextualSpacing/>
        <w:jc w:val="both"/>
        <w:textAlignment w:val="top"/>
        <w:rPr>
          <w:rFonts w:ascii="Times New Roman" w:hAnsi="Times New Roman"/>
          <w:noProof/>
          <w:sz w:val="24"/>
          <w:szCs w:val="24"/>
          <w:lang w:val="sr-Cyrl-BA"/>
        </w:rPr>
      </w:pPr>
      <w:r w:rsidRPr="00EE6FA3">
        <w:rPr>
          <w:rFonts w:ascii="Times New Roman" w:hAnsi="Times New Roman"/>
          <w:noProof/>
          <w:sz w:val="24"/>
          <w:szCs w:val="24"/>
          <w:lang w:val="sr-Cyrl-BA"/>
        </w:rPr>
        <w:t xml:space="preserve">- Regulativa (EU) 575/2013 Evropskog parlamenta i Savjeta od 26. juna 2013 o prudencijalnim zahtjevima za kreditne institucije i investiciona društva i o izmjeni Regulative (EU) br. 648/2012 </w:t>
      </w:r>
      <w:r w:rsidRPr="00EE6FA3">
        <w:rPr>
          <w:rFonts w:ascii="Times New Roman" w:eastAsia="Times New Roman" w:hAnsi="Times New Roman"/>
          <w:noProof/>
          <w:sz w:val="24"/>
          <w:szCs w:val="24"/>
          <w:lang w:val="sr-Cyrl-BA"/>
        </w:rPr>
        <w:t xml:space="preserve">(Tekst značajan za EGP) - </w:t>
      </w:r>
      <w:r w:rsidRPr="00EE6FA3">
        <w:rPr>
          <w:rFonts w:ascii="Times New Roman" w:hAnsi="Times New Roman"/>
          <w:noProof/>
          <w:sz w:val="24"/>
          <w:szCs w:val="24"/>
          <w:lang w:val="sr-Cyrl-BA"/>
        </w:rPr>
        <w:t>CRR,</w:t>
      </w:r>
    </w:p>
    <w:p w14:paraId="517D899A" w14:textId="77777777" w:rsidR="008B1428" w:rsidRPr="00EE6FA3" w:rsidRDefault="008B1428" w:rsidP="00932465">
      <w:pPr>
        <w:spacing w:after="0" w:line="240" w:lineRule="auto"/>
        <w:contextualSpacing/>
        <w:jc w:val="both"/>
        <w:textAlignment w:val="top"/>
        <w:rPr>
          <w:rFonts w:ascii="Times New Roman" w:hAnsi="Times New Roman"/>
          <w:noProof/>
          <w:sz w:val="24"/>
          <w:szCs w:val="24"/>
          <w:lang w:val="sr-Cyrl-BA"/>
        </w:rPr>
      </w:pPr>
      <w:r w:rsidRPr="00EE6FA3">
        <w:rPr>
          <w:rFonts w:ascii="Times New Roman" w:hAnsi="Times New Roman"/>
          <w:noProof/>
          <w:sz w:val="24"/>
          <w:szCs w:val="24"/>
          <w:lang w:val="sr-Cyrl-BA"/>
        </w:rPr>
        <w:t xml:space="preserve">- Regulativa 2019/876 Evropskog parlamenta i Savjeta od 20. maja 2019. o izmjenama i dopunama Regulative 575/2013 u vezi sa stopom finansijske poluge, koeficijentom neto stabilnih izvora finansiranja, zahtjevima za kapital i prihvatljive obaveze, reditnim rizikom druge ugovorne strane, tržišnim rizikom, izloženošću prema centralnim ugovornim stranama, izloženosti prema kolektivnim investicionim preduzećima, velikim izloženostima, zahtjevima za izvještavanje i objavljivanje, i Regulative 648/2012 </w:t>
      </w:r>
      <w:r w:rsidRPr="00EE6FA3">
        <w:rPr>
          <w:rFonts w:ascii="Times New Roman" w:eastAsia="Times New Roman" w:hAnsi="Times New Roman"/>
          <w:noProof/>
          <w:sz w:val="24"/>
          <w:szCs w:val="24"/>
          <w:lang w:val="sr-Cyrl-BA"/>
        </w:rPr>
        <w:t xml:space="preserve">(Tekst značajan za EGP) - </w:t>
      </w:r>
      <w:r w:rsidRPr="00EE6FA3">
        <w:rPr>
          <w:rFonts w:ascii="Times New Roman" w:hAnsi="Times New Roman"/>
          <w:noProof/>
          <w:sz w:val="24"/>
          <w:szCs w:val="24"/>
          <w:lang w:val="sr-Cyrl-BA"/>
        </w:rPr>
        <w:t>CRR II,</w:t>
      </w:r>
    </w:p>
    <w:p w14:paraId="5814CC7C" w14:textId="77777777" w:rsidR="008B1428" w:rsidRPr="00EE6FA3" w:rsidRDefault="008B1428" w:rsidP="00932465">
      <w:pPr>
        <w:spacing w:after="0" w:line="240" w:lineRule="auto"/>
        <w:contextualSpacing/>
        <w:jc w:val="both"/>
        <w:textAlignment w:val="top"/>
        <w:rPr>
          <w:rFonts w:ascii="Times New Roman" w:hAnsi="Times New Roman"/>
          <w:noProof/>
          <w:sz w:val="24"/>
          <w:szCs w:val="24"/>
          <w:lang w:val="sr-Cyrl-BA"/>
        </w:rPr>
      </w:pPr>
      <w:r w:rsidRPr="00EE6FA3">
        <w:rPr>
          <w:rFonts w:ascii="Times New Roman" w:hAnsi="Times New Roman"/>
          <w:noProof/>
          <w:sz w:val="24"/>
          <w:szCs w:val="24"/>
          <w:lang w:val="sr-Cyrl-BA"/>
        </w:rPr>
        <w:t xml:space="preserve">- Direktiva 2013/36/EU Evropskog parlamenta i Savjeta od 26. juna 2013. godine o pristupu djelatnosti kreditnih institucija i prudencionom nadzoru kreditnih institucija i investicionih društava, izmjeni Direktive 2002/87/EC i stavljanju van snage Direktiva 2006/48/EC i 2006/49/EC </w:t>
      </w:r>
      <w:r w:rsidRPr="00EE6FA3">
        <w:rPr>
          <w:rFonts w:ascii="Times New Roman" w:eastAsia="Times New Roman" w:hAnsi="Times New Roman"/>
          <w:noProof/>
          <w:sz w:val="24"/>
          <w:szCs w:val="24"/>
          <w:lang w:val="sr-Cyrl-BA"/>
        </w:rPr>
        <w:t xml:space="preserve">(Tekst značajan za EGP) - </w:t>
      </w:r>
      <w:r w:rsidRPr="00EE6FA3">
        <w:rPr>
          <w:rFonts w:ascii="Times New Roman" w:hAnsi="Times New Roman"/>
          <w:noProof/>
          <w:sz w:val="24"/>
          <w:szCs w:val="24"/>
          <w:lang w:val="sr-Cyrl-BA"/>
        </w:rPr>
        <w:t>CRD IV,</w:t>
      </w:r>
    </w:p>
    <w:p w14:paraId="30F58E55" w14:textId="77777777" w:rsidR="008B1428" w:rsidRPr="00EE6FA3" w:rsidRDefault="008B1428" w:rsidP="00932465">
      <w:pPr>
        <w:spacing w:after="0" w:line="240" w:lineRule="auto"/>
        <w:contextualSpacing/>
        <w:jc w:val="both"/>
        <w:textAlignment w:val="top"/>
        <w:rPr>
          <w:rFonts w:ascii="Times New Roman" w:hAnsi="Times New Roman"/>
          <w:noProof/>
          <w:sz w:val="24"/>
          <w:szCs w:val="24"/>
          <w:lang w:val="sr-Cyrl-BA"/>
        </w:rPr>
      </w:pPr>
      <w:r w:rsidRPr="00EE6FA3">
        <w:rPr>
          <w:rFonts w:ascii="Times New Roman" w:hAnsi="Times New Roman"/>
          <w:noProof/>
          <w:sz w:val="24"/>
          <w:szCs w:val="24"/>
          <w:lang w:val="sr-Cyrl-BA"/>
        </w:rPr>
        <w:t xml:space="preserve">- Direktiva 2019/878 Evropskog parlamenta i Savjeta od 20. maja 2019. o izmjenama i dopunama Direktive 2013/36 u pogledu izuzetih subjekata, finansijskih holding kompanija, mješovitih finansijskih holding kompanija, naknada, nadzornih mjera i ovlašćenja i mjere očuvanja kapital </w:t>
      </w:r>
      <w:r w:rsidRPr="00EE6FA3">
        <w:rPr>
          <w:rFonts w:ascii="Times New Roman" w:eastAsia="Times New Roman" w:hAnsi="Times New Roman"/>
          <w:noProof/>
          <w:sz w:val="24"/>
          <w:szCs w:val="24"/>
          <w:lang w:val="sr-Cyrl-BA"/>
        </w:rPr>
        <w:t xml:space="preserve">(Tekst značajan za EGP) - </w:t>
      </w:r>
      <w:r w:rsidRPr="00EE6FA3">
        <w:rPr>
          <w:rFonts w:ascii="Times New Roman" w:hAnsi="Times New Roman"/>
          <w:noProof/>
          <w:sz w:val="24"/>
          <w:szCs w:val="24"/>
          <w:lang w:val="sr-Cyrl-BA"/>
        </w:rPr>
        <w:t>CRD V,</w:t>
      </w:r>
    </w:p>
    <w:p w14:paraId="57623230" w14:textId="77777777" w:rsidR="008B1428" w:rsidRPr="00EE6FA3" w:rsidRDefault="008B1428" w:rsidP="00932465">
      <w:pPr>
        <w:spacing w:after="0" w:line="240" w:lineRule="auto"/>
        <w:contextualSpacing/>
        <w:jc w:val="both"/>
        <w:textAlignment w:val="top"/>
        <w:rPr>
          <w:rFonts w:ascii="Times New Roman" w:hAnsi="Times New Roman"/>
          <w:noProof/>
          <w:sz w:val="24"/>
          <w:szCs w:val="24"/>
          <w:lang w:val="sr-Cyrl-BA"/>
        </w:rPr>
      </w:pPr>
      <w:r w:rsidRPr="00EE6FA3">
        <w:rPr>
          <w:rFonts w:ascii="Times New Roman" w:hAnsi="Times New Roman"/>
          <w:noProof/>
          <w:sz w:val="24"/>
          <w:szCs w:val="24"/>
          <w:lang w:val="sr-Cyrl-BA"/>
        </w:rPr>
        <w:t xml:space="preserve">- Direktiva 2014/59/EU Evropskog parlamenta i Savjeta od 15. maja 2014. godine o uspostavljanju okvira za oporavak i sanaciju kreditnih institucija i investicionih društava i o izmjeni Direktive Savjeta 82/891/EEC i Direktiva 2001/24/EC, 2002/47/EC, 2004/25/EC, 2005/56/EC, 2007/36/EC, 2011/35/EU, 2012/30/EU i 2013/36/EU, te Regulativa (EU) br. 1093/2010 i (EU) br. 648/2012 Evropskog parlamenta i Savjeta </w:t>
      </w:r>
      <w:r w:rsidRPr="00EE6FA3">
        <w:rPr>
          <w:rFonts w:ascii="Times New Roman" w:eastAsia="Times New Roman" w:hAnsi="Times New Roman"/>
          <w:noProof/>
          <w:sz w:val="24"/>
          <w:szCs w:val="24"/>
          <w:lang w:val="sr-Cyrl-BA"/>
        </w:rPr>
        <w:t xml:space="preserve">(Tekst značajan za EGP) </w:t>
      </w:r>
      <w:r w:rsidRPr="00EE6FA3">
        <w:rPr>
          <w:rFonts w:ascii="Times New Roman" w:hAnsi="Times New Roman"/>
          <w:noProof/>
          <w:sz w:val="24"/>
          <w:szCs w:val="24"/>
          <w:lang w:val="sr-Cyrl-BA"/>
        </w:rPr>
        <w:t>– BRRD,</w:t>
      </w:r>
    </w:p>
    <w:p w14:paraId="6D2C3713" w14:textId="77777777" w:rsidR="008B1428" w:rsidRPr="00EE6FA3" w:rsidRDefault="008B1428" w:rsidP="00932465">
      <w:pPr>
        <w:spacing w:after="0" w:line="240" w:lineRule="auto"/>
        <w:contextualSpacing/>
        <w:jc w:val="both"/>
        <w:textAlignment w:val="top"/>
        <w:rPr>
          <w:rFonts w:ascii="Times New Roman" w:hAnsi="Times New Roman"/>
          <w:noProof/>
          <w:sz w:val="24"/>
          <w:szCs w:val="24"/>
          <w:lang w:val="sr-Cyrl-BA"/>
        </w:rPr>
      </w:pPr>
      <w:r w:rsidRPr="00EE6FA3">
        <w:rPr>
          <w:rFonts w:ascii="Times New Roman" w:hAnsi="Times New Roman"/>
          <w:noProof/>
          <w:sz w:val="24"/>
          <w:szCs w:val="24"/>
          <w:lang w:val="sr-Cyrl-BA"/>
        </w:rPr>
        <w:t>- Direktiva 2019/879 Evropskog parlamenta i Savjeta od 20. maja 2019. godine o izmjeni Direktive 2014/59 u pogledu kapaciteta pokrivanja gubitaka i dokapitalizacije kreditnih institucija i investicionih društava te Direktive 98/26/EZ – BRRD II,</w:t>
      </w:r>
    </w:p>
    <w:p w14:paraId="5449B35C" w14:textId="77777777" w:rsidR="008B1428" w:rsidRPr="00EE6FA3" w:rsidRDefault="008B1428" w:rsidP="00932465">
      <w:pPr>
        <w:spacing w:after="0" w:line="240" w:lineRule="auto"/>
        <w:contextualSpacing/>
        <w:jc w:val="both"/>
        <w:textAlignment w:val="top"/>
        <w:rPr>
          <w:rFonts w:ascii="Times New Roman" w:hAnsi="Times New Roman"/>
          <w:noProof/>
          <w:sz w:val="24"/>
          <w:szCs w:val="24"/>
          <w:lang w:val="sr-Cyrl-BA"/>
        </w:rPr>
      </w:pPr>
      <w:r w:rsidRPr="00EE6FA3">
        <w:rPr>
          <w:rFonts w:ascii="Times New Roman" w:hAnsi="Times New Roman"/>
          <w:noProof/>
          <w:sz w:val="24"/>
          <w:szCs w:val="24"/>
          <w:lang w:val="sr-Cyrl-BA"/>
        </w:rPr>
        <w:t>- Direktiva (EU) 2017/2399 Evropskog parlamenta i Savjeta od 12. decembra 2019. godine o izmjeni Direktive 2014/59 u pogledu rangiranja neosiguranih dužničkih instrumenata u hijerarhiji stečajnog postupka.</w:t>
      </w:r>
    </w:p>
    <w:p w14:paraId="2A72BA26" w14:textId="77777777" w:rsidR="008B1428" w:rsidRPr="00EE6FA3" w:rsidRDefault="008B1428" w:rsidP="00932465">
      <w:pPr>
        <w:tabs>
          <w:tab w:val="left" w:pos="426"/>
        </w:tabs>
        <w:spacing w:after="0" w:line="240" w:lineRule="auto"/>
        <w:jc w:val="both"/>
        <w:rPr>
          <w:rFonts w:ascii="Times New Roman" w:hAnsi="Times New Roman"/>
          <w:noProof/>
          <w:sz w:val="24"/>
          <w:szCs w:val="24"/>
          <w:lang w:val="sr-Cyrl-BA"/>
        </w:rPr>
      </w:pPr>
      <w:r w:rsidRPr="00EE6FA3">
        <w:rPr>
          <w:rFonts w:ascii="Times New Roman" w:eastAsia="Times New Roman" w:hAnsi="Times New Roman"/>
          <w:noProof/>
          <w:sz w:val="24"/>
          <w:szCs w:val="24"/>
          <w:lang w:val="sr-Cyrl-BA"/>
        </w:rPr>
        <w:t>3) Uporedno pravo zemalja iz okruženja:</w:t>
      </w:r>
    </w:p>
    <w:p w14:paraId="0E5C0299" w14:textId="77777777" w:rsidR="008B1428" w:rsidRPr="00EE6FA3" w:rsidRDefault="008B1428" w:rsidP="00932465">
      <w:pPr>
        <w:spacing w:after="0" w:line="240" w:lineRule="auto"/>
        <w:contextualSpacing/>
        <w:jc w:val="both"/>
        <w:rPr>
          <w:rFonts w:ascii="Times New Roman" w:hAnsi="Times New Roman"/>
          <w:noProof/>
          <w:sz w:val="24"/>
          <w:szCs w:val="24"/>
          <w:lang w:val="sr-Cyrl-BA"/>
        </w:rPr>
      </w:pPr>
      <w:r w:rsidRPr="00EE6FA3">
        <w:rPr>
          <w:rFonts w:ascii="Times New Roman" w:hAnsi="Times New Roman"/>
          <w:noProof/>
          <w:sz w:val="24"/>
          <w:szCs w:val="24"/>
          <w:lang w:val="sr-Cyrl-BA"/>
        </w:rPr>
        <w:t xml:space="preserve">- Srbija: Zakon o bankama („Službeni glasnik Republike Srbije“, br. 107/05, 91/10 i 14/15) i Zakon o stečaju i likvidaciji banaka i društava za osiguranje („Službeni glasnik Republike Srbije“, broj 14/15), </w:t>
      </w:r>
    </w:p>
    <w:p w14:paraId="7ADC634C" w14:textId="77777777" w:rsidR="008B1428" w:rsidRPr="00EE6FA3" w:rsidRDefault="008B1428" w:rsidP="00932465">
      <w:pPr>
        <w:spacing w:after="0" w:line="240" w:lineRule="auto"/>
        <w:contextualSpacing/>
        <w:jc w:val="both"/>
        <w:rPr>
          <w:rFonts w:ascii="Times New Roman" w:hAnsi="Times New Roman"/>
          <w:noProof/>
          <w:sz w:val="24"/>
          <w:szCs w:val="24"/>
          <w:lang w:val="sr-Cyrl-BA"/>
        </w:rPr>
      </w:pPr>
      <w:r w:rsidRPr="00EE6FA3">
        <w:rPr>
          <w:rFonts w:ascii="Times New Roman" w:hAnsi="Times New Roman"/>
          <w:noProof/>
          <w:sz w:val="24"/>
          <w:szCs w:val="24"/>
          <w:lang w:val="sr-Cyrl-BA"/>
        </w:rPr>
        <w:t>- Crna Gora: Zakon o kreditnim institucijama („Službeni list Crne Gore“, br. 72/19, 82/20 i 8/21) i Zakon o sanaciji kreditnih institucija („Službeni list Republike Crne Gore“, br. 72/19, 82/20 i 8/21),</w:t>
      </w:r>
    </w:p>
    <w:p w14:paraId="73DA51E4" w14:textId="77777777" w:rsidR="008B1428" w:rsidRPr="00EE6FA3" w:rsidRDefault="008B1428" w:rsidP="00932465">
      <w:pPr>
        <w:spacing w:after="0" w:line="240" w:lineRule="auto"/>
        <w:contextualSpacing/>
        <w:jc w:val="both"/>
        <w:rPr>
          <w:rFonts w:ascii="Times New Roman" w:hAnsi="Times New Roman"/>
          <w:noProof/>
          <w:sz w:val="24"/>
          <w:szCs w:val="24"/>
          <w:lang w:val="sr-Cyrl-BA"/>
        </w:rPr>
      </w:pPr>
      <w:r w:rsidRPr="00EE6FA3">
        <w:rPr>
          <w:rFonts w:ascii="Times New Roman" w:hAnsi="Times New Roman"/>
          <w:noProof/>
          <w:sz w:val="24"/>
          <w:szCs w:val="24"/>
          <w:lang w:val="sr-Cyrl-BA"/>
        </w:rPr>
        <w:t xml:space="preserve">- Hrvatska: Zakon o kreditnim institucijama („Narodne novine“, br. 159/13, 19/15, 102/15, 15/18, 70/19, 47/20, 146/20 i 151/22) i Zakon o sanaciji kreditnih institucija i investicijskih društava („Narodne novine“, br. 146/20 i 21/22). </w:t>
      </w:r>
    </w:p>
    <w:p w14:paraId="19849EA0" w14:textId="626FBF8D" w:rsidR="008B1428" w:rsidRDefault="008B1428" w:rsidP="00932465">
      <w:pPr>
        <w:spacing w:after="0" w:line="240" w:lineRule="auto"/>
        <w:contextualSpacing/>
        <w:jc w:val="both"/>
        <w:rPr>
          <w:rFonts w:ascii="Times New Roman" w:hAnsi="Times New Roman"/>
          <w:b/>
          <w:noProof/>
          <w:sz w:val="24"/>
          <w:szCs w:val="24"/>
          <w:lang w:val="sr-Cyrl-BA"/>
        </w:rPr>
      </w:pPr>
    </w:p>
    <w:p w14:paraId="74146540" w14:textId="4D7D5112" w:rsidR="002D3075" w:rsidRDefault="002D3075" w:rsidP="00932465">
      <w:pPr>
        <w:spacing w:after="0" w:line="240" w:lineRule="auto"/>
        <w:contextualSpacing/>
        <w:jc w:val="both"/>
        <w:rPr>
          <w:rFonts w:ascii="Times New Roman" w:hAnsi="Times New Roman"/>
          <w:b/>
          <w:noProof/>
          <w:sz w:val="24"/>
          <w:szCs w:val="24"/>
          <w:lang w:val="sr-Cyrl-BA"/>
        </w:rPr>
      </w:pPr>
    </w:p>
    <w:p w14:paraId="5B9BED17" w14:textId="77777777" w:rsidR="002D3075" w:rsidRPr="00EE6FA3" w:rsidRDefault="002D3075" w:rsidP="00932465">
      <w:pPr>
        <w:spacing w:after="0" w:line="240" w:lineRule="auto"/>
        <w:contextualSpacing/>
        <w:jc w:val="both"/>
        <w:rPr>
          <w:rFonts w:ascii="Times New Roman" w:hAnsi="Times New Roman"/>
          <w:b/>
          <w:noProof/>
          <w:sz w:val="24"/>
          <w:szCs w:val="24"/>
          <w:lang w:val="sr-Cyrl-BA"/>
        </w:rPr>
      </w:pPr>
    </w:p>
    <w:p w14:paraId="0FC63147" w14:textId="7B2C02AE" w:rsidR="008B1428" w:rsidRPr="00EE6FA3" w:rsidRDefault="002D3075" w:rsidP="00932465">
      <w:pPr>
        <w:spacing w:after="0" w:line="240" w:lineRule="auto"/>
        <w:contextualSpacing/>
        <w:jc w:val="both"/>
        <w:rPr>
          <w:rFonts w:ascii="Times New Roman" w:hAnsi="Times New Roman"/>
          <w:b/>
          <w:noProof/>
          <w:sz w:val="24"/>
          <w:szCs w:val="24"/>
          <w:lang w:val="sr-Cyrl-BA"/>
        </w:rPr>
      </w:pPr>
      <w:r w:rsidRPr="00EE6FA3">
        <w:rPr>
          <w:rFonts w:ascii="Times New Roman" w:hAnsi="Times New Roman"/>
          <w:b/>
          <w:noProof/>
          <w:sz w:val="24"/>
          <w:szCs w:val="24"/>
          <w:lang w:val="sr-Cyrl-BA"/>
        </w:rPr>
        <w:lastRenderedPageBreak/>
        <w:t xml:space="preserve">V OBRAZLOŽENJE PREDLOŽENIH RJEŠENJA </w:t>
      </w:r>
    </w:p>
    <w:p w14:paraId="415D1968" w14:textId="77777777" w:rsidR="008B1428" w:rsidRPr="00EE6FA3" w:rsidRDefault="008B1428" w:rsidP="00932465">
      <w:pPr>
        <w:spacing w:after="0" w:line="240" w:lineRule="auto"/>
        <w:contextualSpacing/>
        <w:jc w:val="both"/>
        <w:rPr>
          <w:rFonts w:ascii="Times New Roman" w:hAnsi="Times New Roman"/>
          <w:b/>
          <w:noProof/>
          <w:sz w:val="24"/>
          <w:szCs w:val="24"/>
          <w:lang w:val="sr-Cyrl-BA"/>
        </w:rPr>
      </w:pPr>
    </w:p>
    <w:p w14:paraId="2BA46F7E" w14:textId="77777777" w:rsidR="008B1428" w:rsidRPr="00EE6FA3" w:rsidRDefault="008B1428" w:rsidP="00932465">
      <w:pPr>
        <w:spacing w:after="0" w:line="240" w:lineRule="auto"/>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ab/>
        <w:t xml:space="preserve">Članom 1. predložena je izmjena i dopuna člana 2. Zakona kojim su uređeni pojmovi: lice u finansijskom sektoru, holding, mješoviti holding, povezanost, trajni nosač podataka, mikro, mala i srednja pravna lica i SREP procjena, u skladu sa direktivama Evropske unije. Pojam lice u finansijskom sektoru je dopunjen sa novim učesnicima na finansijskom tržištu, tj. učesnicima u platnom prometu kao što su društva za izdavanje elektronskog novca za čije poslovanje su stvorene pravne pretpostavke donošenjem Zakona o elektronskom novcu u 2023 godini. U skladu sa planom rada za 2025. godinu, Ministarstvo finansija Republike Srpske planira reviziju propisa o platnim uslugama kojima će se vršiti usklađivanje sa pravnim poretkom Evropske unije, između ostalog, i u pogledu novih </w:t>
      </w:r>
      <w:proofErr w:type="spellStart"/>
      <w:r w:rsidRPr="00EE6FA3">
        <w:rPr>
          <w:rFonts w:ascii="Times New Roman" w:eastAsia="Times New Roman" w:hAnsi="Times New Roman"/>
          <w:bCs/>
          <w:iCs/>
          <w:sz w:val="24"/>
          <w:szCs w:val="24"/>
          <w:lang w:val="sr-Cyrl-BA"/>
        </w:rPr>
        <w:t>pružalaca</w:t>
      </w:r>
      <w:proofErr w:type="spellEnd"/>
      <w:r w:rsidRPr="00EE6FA3">
        <w:rPr>
          <w:rFonts w:ascii="Times New Roman" w:eastAsia="Times New Roman" w:hAnsi="Times New Roman"/>
          <w:bCs/>
          <w:iCs/>
          <w:sz w:val="24"/>
          <w:szCs w:val="24"/>
          <w:lang w:val="sr-Cyrl-BA"/>
        </w:rPr>
        <w:t xml:space="preserve"> platnih usluga. Takođe, pod ovim pojmom uključeni su i drugi učesnici na finansijskom tržištu, i to: </w:t>
      </w:r>
      <w:proofErr w:type="spellStart"/>
      <w:r w:rsidRPr="00EE6FA3">
        <w:rPr>
          <w:rFonts w:ascii="Times New Roman" w:eastAsia="Times New Roman" w:hAnsi="Times New Roman"/>
          <w:bCs/>
          <w:iCs/>
          <w:sz w:val="24"/>
          <w:szCs w:val="24"/>
          <w:lang w:val="sr-Cyrl-BA"/>
        </w:rPr>
        <w:t>brokersko-dilersko</w:t>
      </w:r>
      <w:proofErr w:type="spellEnd"/>
      <w:r w:rsidRPr="00EE6FA3">
        <w:rPr>
          <w:rFonts w:ascii="Times New Roman" w:eastAsia="Times New Roman" w:hAnsi="Times New Roman"/>
          <w:bCs/>
          <w:iCs/>
          <w:sz w:val="24"/>
          <w:szCs w:val="24"/>
          <w:lang w:val="sr-Cyrl-BA"/>
        </w:rPr>
        <w:t xml:space="preserve"> društvo, društvo za upravljanje alternativnim investicionim fondovima, </w:t>
      </w:r>
      <w:r w:rsidRPr="00EE6FA3">
        <w:rPr>
          <w:rFonts w:ascii="Times New Roman" w:hAnsi="Times New Roman"/>
          <w:sz w:val="24"/>
          <w:szCs w:val="24"/>
          <w:lang w:val="sr-Cyrl-BA"/>
        </w:rPr>
        <w:t>društvo za upravljanje dobrovoljnim penzijskim fondovima</w:t>
      </w:r>
      <w:r w:rsidRPr="00EE6FA3">
        <w:rPr>
          <w:rFonts w:ascii="Times New Roman" w:eastAsia="Times New Roman" w:hAnsi="Times New Roman"/>
          <w:bCs/>
          <w:iCs/>
          <w:sz w:val="24"/>
          <w:szCs w:val="24"/>
          <w:lang w:val="sr-Cyrl-BA"/>
        </w:rPr>
        <w:t xml:space="preserve"> i društvo za </w:t>
      </w:r>
      <w:proofErr w:type="spellStart"/>
      <w:r w:rsidRPr="00EE6FA3">
        <w:rPr>
          <w:rFonts w:ascii="Times New Roman" w:eastAsia="Times New Roman" w:hAnsi="Times New Roman"/>
          <w:bCs/>
          <w:iCs/>
          <w:sz w:val="24"/>
          <w:szCs w:val="24"/>
          <w:lang w:val="sr-Cyrl-BA"/>
        </w:rPr>
        <w:t>faktoring</w:t>
      </w:r>
      <w:proofErr w:type="spellEnd"/>
      <w:r w:rsidRPr="00EE6FA3">
        <w:rPr>
          <w:rFonts w:ascii="Times New Roman" w:eastAsia="Times New Roman" w:hAnsi="Times New Roman"/>
          <w:bCs/>
          <w:iCs/>
          <w:sz w:val="24"/>
          <w:szCs w:val="24"/>
          <w:lang w:val="sr-Cyrl-BA"/>
        </w:rPr>
        <w:t>. Dalje, pojam povezana lica je definisan kao povezanost, tj. uska povezanost i izmijenjen na način da je</w:t>
      </w:r>
      <w:r w:rsidRPr="00EE6FA3">
        <w:rPr>
          <w:rFonts w:ascii="Times New Roman" w:hAnsi="Times New Roman"/>
          <w:sz w:val="24"/>
          <w:szCs w:val="24"/>
          <w:lang w:val="sr-Cyrl-BA"/>
        </w:rPr>
        <w:t xml:space="preserve"> on usklađen sa Uredbom (EU) br. 575/2013, kao i sa rješenjima propisanim u zakonima zemalja iz okruženja. Primjena u praksi je pokazala da je neophodno preciznije definisati lica u posebnom odnosu sa bankom, te su ona na taj način i izmijenjena.</w:t>
      </w:r>
      <w:r w:rsidRPr="00EE6FA3">
        <w:rPr>
          <w:rFonts w:ascii="Times New Roman" w:eastAsia="Times New Roman" w:hAnsi="Times New Roman"/>
          <w:bCs/>
          <w:iCs/>
          <w:sz w:val="24"/>
          <w:szCs w:val="24"/>
          <w:lang w:val="sr-Cyrl-BA"/>
        </w:rPr>
        <w:t xml:space="preserve"> Imajući u vidu da je pojam sukob interesa detaljno regulisan aktom Agencije kojim se uređuje sistem upravljanja u banci, predloženo je njegovo brisanje. Na kraju, predloženo je da pojam član porodice u zakonu ima značenje člana uže porodice, čime je izvršeno </w:t>
      </w:r>
      <w:proofErr w:type="spellStart"/>
      <w:r w:rsidRPr="00EE6FA3">
        <w:rPr>
          <w:rFonts w:ascii="Times New Roman" w:eastAsia="Times New Roman" w:hAnsi="Times New Roman"/>
          <w:bCs/>
          <w:iCs/>
          <w:sz w:val="24"/>
          <w:szCs w:val="24"/>
          <w:lang w:val="sr-Cyrl-BA"/>
        </w:rPr>
        <w:t>normativno-tehničko</w:t>
      </w:r>
      <w:proofErr w:type="spellEnd"/>
      <w:r w:rsidRPr="00EE6FA3">
        <w:rPr>
          <w:rFonts w:ascii="Times New Roman" w:eastAsia="Times New Roman" w:hAnsi="Times New Roman"/>
          <w:bCs/>
          <w:iCs/>
          <w:sz w:val="24"/>
          <w:szCs w:val="24"/>
          <w:lang w:val="sr-Cyrl-BA"/>
        </w:rPr>
        <w:t xml:space="preserve"> usklađivanje. </w:t>
      </w:r>
    </w:p>
    <w:p w14:paraId="5E55FDE7" w14:textId="77777777" w:rsidR="008B1428" w:rsidRPr="00EE6FA3" w:rsidRDefault="008B1428" w:rsidP="00932465">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Članom 2. predložena je dopuna člana 3. tako što je definisano da banka može izdavati elektronski novac, a što je predviđeno i Zakonom o elektronskom novcu („Službeni glasnik Republike Srpske“, broj 1/24). Takođe, predviđena je mogućnost uređenja odnosa iz pravnog posla u elektronskom obliku, u skladu sa propisima kojima se uređuju elektronski dokument i elektronski potpis, kada je za uređenje odnosa iz pravnog posla propisan zahtjev u pisanoj formi.</w:t>
      </w:r>
    </w:p>
    <w:p w14:paraId="23FA6B8C" w14:textId="77777777" w:rsidR="008B1428" w:rsidRPr="00EE6FA3" w:rsidRDefault="008B1428" w:rsidP="00932465">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 xml:space="preserve">Članom 3. predložena je dopuna člana 37. na način da se stopa adekvatnosti regulatornog kapitala koju je banka dužna da održava smanji sa 12% na 10%, i to počevši od 31. decembra 2026. godine. Predloženo smanjenje stope adekvatnosti regulatornog kapitala neće dovesti do ugrožavanja stabilnosti bankarskog sektora, imajući u vidu da je ovim zakonom predloženo da Agencija može naložiti banci dodatni kapitalni zahtjev na osnovu sprovođenja postupka redovnog nadzora, odnosno na osnovu SREP procjene i stres testa i da je s druge strane, Agencija svojim aktom propisala dodatne kapitalne zahtjeve sistemski značajnim bankama. Navedeno rješenje će doprinijeti većem plasmanu kredita i rastu investicija u sektoru stanovništva, privrede i javnog sektora. </w:t>
      </w:r>
      <w:bookmarkStart w:id="8" w:name="_Hlk193804230"/>
      <w:r w:rsidRPr="00EE6FA3">
        <w:rPr>
          <w:rFonts w:ascii="Times New Roman" w:eastAsia="Times New Roman" w:hAnsi="Times New Roman"/>
          <w:bCs/>
          <w:iCs/>
          <w:sz w:val="24"/>
          <w:szCs w:val="24"/>
          <w:lang w:val="sr-Cyrl-BA"/>
        </w:rPr>
        <w:t xml:space="preserve">Ističemo, da pokazatelji adekvatnosti kapitala sa danom 30. jun 2024. godine </w:t>
      </w:r>
      <w:r w:rsidRPr="00EE6FA3">
        <w:rPr>
          <w:rFonts w:ascii="Times New Roman" w:hAnsi="Times New Roman"/>
          <w:sz w:val="24"/>
          <w:szCs w:val="24"/>
          <w:lang w:val="sr-Cyrl-BA"/>
        </w:rPr>
        <w:t>pokazuju da je bankarski sektor kapitalizovan na zadovoljavajući način, uzimajući u obzir strukturu kapitala i pokazatelje adekvatnosti kapitala koji su iznad propisanih minimuma.</w:t>
      </w:r>
      <w:r w:rsidRPr="00EE6FA3">
        <w:rPr>
          <w:rFonts w:ascii="Times New Roman" w:eastAsia="Times New Roman" w:hAnsi="Times New Roman"/>
          <w:bCs/>
          <w:iCs/>
          <w:sz w:val="24"/>
          <w:szCs w:val="24"/>
          <w:lang w:val="sr-Cyrl-BA"/>
        </w:rPr>
        <w:t xml:space="preserve"> </w:t>
      </w:r>
      <w:r w:rsidRPr="00EE6FA3">
        <w:rPr>
          <w:rFonts w:ascii="Times New Roman" w:hAnsi="Times New Roman"/>
          <w:sz w:val="24"/>
          <w:szCs w:val="24"/>
          <w:lang w:val="sr-Cyrl-BA"/>
        </w:rPr>
        <w:t xml:space="preserve">Stopa regulatornog kapitala iznosi 21,5%, što je za 9,5 procentnih poena više u odnosu na propisanu minimalnu stopu regulatornog kapitala od 12%. Pokazatelj snage kapitala kao odnos osnovnog kapitala i ukupnog iznosa izloženosti riziku daje stopu osnovnog kapitala od 20,6%, koja je veća za 11,6 procentnih poena u odnosu na minimalno propisanu stopu osnovnog kapitala od 9%. Stopa redovnog osnovnog kapitala iznosi 20,5% i veća je za 13,75 procentnih poena u odnosu na propisanu minimalnu stopu redovnog osnovnog kapitala od 6,75%. </w:t>
      </w:r>
    </w:p>
    <w:bookmarkEnd w:id="8"/>
    <w:p w14:paraId="58FCB186" w14:textId="77777777" w:rsidR="008B1428" w:rsidRPr="00EE6FA3" w:rsidRDefault="008B1428" w:rsidP="00932465">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 xml:space="preserve">Članom 4. predložena je izmjena člana 38. radi usklađivanja sa odredbama zakona kojim se mijenja osnovica za </w:t>
      </w:r>
      <w:proofErr w:type="spellStart"/>
      <w:r w:rsidRPr="00EE6FA3">
        <w:rPr>
          <w:rFonts w:ascii="Times New Roman" w:eastAsia="Times New Roman" w:hAnsi="Times New Roman"/>
          <w:bCs/>
          <w:iCs/>
          <w:sz w:val="24"/>
          <w:szCs w:val="24"/>
          <w:lang w:val="sr-Cyrl-BA"/>
        </w:rPr>
        <w:t>izračun</w:t>
      </w:r>
      <w:proofErr w:type="spellEnd"/>
      <w:r w:rsidRPr="00EE6FA3">
        <w:rPr>
          <w:rFonts w:ascii="Times New Roman" w:eastAsia="Times New Roman" w:hAnsi="Times New Roman"/>
          <w:bCs/>
          <w:iCs/>
          <w:sz w:val="24"/>
          <w:szCs w:val="24"/>
          <w:lang w:val="sr-Cyrl-BA"/>
        </w:rPr>
        <w:t xml:space="preserve"> izloženosti, a što je u skladu sa Regulativom CRR II.</w:t>
      </w:r>
    </w:p>
    <w:p w14:paraId="71334F72" w14:textId="77777777" w:rsidR="008B1428" w:rsidRPr="00EE6FA3" w:rsidRDefault="008B1428" w:rsidP="00932465">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 xml:space="preserve">Članom 5. predložene su izmjene i dopune člana 58. na način da nezavisni članovi nadzornog odbora banke imaju prebivalište ili boravište na teritoriji Republike Srpske ili Bosne i Hercegovine. Redovno prisustvovanje sastancima nadzornog odbora omogućava bolje </w:t>
      </w:r>
      <w:r w:rsidRPr="00EE6FA3">
        <w:rPr>
          <w:rFonts w:ascii="Times New Roman" w:eastAsia="Times New Roman" w:hAnsi="Times New Roman"/>
          <w:bCs/>
          <w:iCs/>
          <w:sz w:val="24"/>
          <w:szCs w:val="24"/>
          <w:lang w:val="sr-Cyrl-BA"/>
        </w:rPr>
        <w:lastRenderedPageBreak/>
        <w:t>praćenje rada banke i donošenje odluka, zbog čega je predloženo da nezavisni članovi, kojih je najmanje jedna trećina nadzornog odbora, imaju prebivalište ili boravište u zemlji u kojoj banka posluje. Članovi sa prebivalištem ili boravištem u Republici Srpskoj ili Bosni Hercegovine bolje razumiju ekonomske prilike, finansijsko tržište, zakone i poslovne rizike specifične za Republike Srpsku ili Bosnu i Hercegovinu. Takođe, domaći članovi imaju bolje razumijevanje potreba klijenata, što doprinosi boljoj kontroli poslovne politike banke.</w:t>
      </w:r>
    </w:p>
    <w:p w14:paraId="587BCC96" w14:textId="77777777" w:rsidR="008B1428" w:rsidRPr="00EE6FA3" w:rsidRDefault="008B1428" w:rsidP="00932465">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 xml:space="preserve">Član 6. predložene su dopune člana 59. na način </w:t>
      </w:r>
      <w:r w:rsidRPr="00EE6FA3">
        <w:rPr>
          <w:rFonts w:ascii="Times New Roman" w:hAnsi="Times New Roman"/>
          <w:sz w:val="24"/>
          <w:szCs w:val="24"/>
          <w:lang w:val="sr-Cyrl-BA"/>
        </w:rPr>
        <w:t>da se članstvo u organima upravljanja društava unutar bankarske grupe posmatra kao članstvo u jednom društvu kapitala ili institucije, a što je u skladu sa članom 91. Direktive 2013/36/EU. Takođe, navedeno je u skladu sa Smjernicama za procjenu primjerenosti članova upravljačkog tijela i nosioca ključnih funkcija (EBA 2021/06) kojim su propisani izuzeci broja mandata na način da se višestruka mjesta unutar bankarske grupe smatraju kao jedno mjesto, tj. članstvo.</w:t>
      </w:r>
    </w:p>
    <w:p w14:paraId="20648038" w14:textId="77777777" w:rsidR="008B1428" w:rsidRPr="00EE6FA3" w:rsidRDefault="008B1428" w:rsidP="00932465">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 xml:space="preserve">Članom 7. predložena je izmjena člana 66. </w:t>
      </w:r>
      <w:bookmarkStart w:id="9" w:name="_Hlk166743879"/>
      <w:r w:rsidRPr="00EE6FA3">
        <w:rPr>
          <w:rFonts w:ascii="Times New Roman" w:eastAsia="Times New Roman" w:hAnsi="Times New Roman"/>
          <w:bCs/>
          <w:iCs/>
          <w:sz w:val="24"/>
          <w:szCs w:val="24"/>
          <w:lang w:val="sr-Cyrl-BA"/>
        </w:rPr>
        <w:t xml:space="preserve">na način da je izvršeno </w:t>
      </w:r>
      <w:proofErr w:type="spellStart"/>
      <w:r w:rsidRPr="00EE6FA3">
        <w:rPr>
          <w:rFonts w:ascii="Times New Roman" w:eastAsia="Times New Roman" w:hAnsi="Times New Roman"/>
          <w:bCs/>
          <w:iCs/>
          <w:sz w:val="24"/>
          <w:szCs w:val="24"/>
          <w:lang w:val="sr-Cyrl-BA"/>
        </w:rPr>
        <w:t>normativno-tehničko</w:t>
      </w:r>
      <w:proofErr w:type="spellEnd"/>
      <w:r w:rsidRPr="00EE6FA3">
        <w:rPr>
          <w:rFonts w:ascii="Times New Roman" w:eastAsia="Times New Roman" w:hAnsi="Times New Roman"/>
          <w:bCs/>
          <w:iCs/>
          <w:sz w:val="24"/>
          <w:szCs w:val="24"/>
          <w:lang w:val="sr-Cyrl-BA"/>
        </w:rPr>
        <w:t xml:space="preserve"> usklađivanje sa članom 106. Zakona, kojim je definisana velika izloženost.</w:t>
      </w:r>
      <w:bookmarkEnd w:id="9"/>
    </w:p>
    <w:p w14:paraId="4A97A322" w14:textId="77777777" w:rsidR="008B1428" w:rsidRPr="00EE6FA3" w:rsidRDefault="008B1428" w:rsidP="00932465">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Članom 8. predložena je izmjena člana 70. gdje se povećava period trajanja mandata vršioca dužnosti člana uprave koji se imenuje bez saglasnosti Agencije, a nakon razrješenja ili drugog razloga spriječenosti obavljanja funkcije prethodnog člana. Predloženo je da se period od tri mjeseca poveća na period od šest mjeseci kako bi se prevazišli utvrđeni nedostaci u dosadašnjoj primjeni zakona.</w:t>
      </w:r>
    </w:p>
    <w:p w14:paraId="365A316F" w14:textId="77777777" w:rsidR="008B1428" w:rsidRPr="00EE6FA3" w:rsidRDefault="008B1428" w:rsidP="00932465">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 xml:space="preserve">Članom 9. predložena je izmjena člana 71. na način da je izvršeno </w:t>
      </w:r>
      <w:proofErr w:type="spellStart"/>
      <w:r w:rsidRPr="00EE6FA3">
        <w:rPr>
          <w:rFonts w:ascii="Times New Roman" w:eastAsia="Times New Roman" w:hAnsi="Times New Roman"/>
          <w:bCs/>
          <w:iCs/>
          <w:sz w:val="24"/>
          <w:szCs w:val="24"/>
          <w:lang w:val="sr-Cyrl-BA"/>
        </w:rPr>
        <w:t>normativno-tehničko</w:t>
      </w:r>
      <w:proofErr w:type="spellEnd"/>
      <w:r w:rsidRPr="00EE6FA3">
        <w:rPr>
          <w:rFonts w:ascii="Times New Roman" w:eastAsia="Times New Roman" w:hAnsi="Times New Roman"/>
          <w:bCs/>
          <w:iCs/>
          <w:sz w:val="24"/>
          <w:szCs w:val="24"/>
          <w:lang w:val="sr-Cyrl-BA"/>
        </w:rPr>
        <w:t xml:space="preserve"> usklađivanje sa članom 106. Zakona, kojim je definisana velika izloženost.</w:t>
      </w:r>
    </w:p>
    <w:p w14:paraId="3D27403F" w14:textId="77777777" w:rsidR="008B1428" w:rsidRPr="00EE6FA3" w:rsidRDefault="008B1428" w:rsidP="00932465">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 xml:space="preserve">Članom 10. predložena je dopuna člana 83. na način da se banci, po prvi put, normativno priznaje korišćenja automatizovanog modela za procjenu kreditne sposobnosti dužnika i donošenje odluka u kreditnom procesu, kao da je to izvršeno od strane kreditnog odbora. Banka će svojim internim procedurama detaljno definisati uslove za odobravanje tih izloženosti. Dalje, utvrđena je obaveza banci da obezbijedi da automatsko donošenje odluka u kreditnom procesu u cijelosti odražava kreditnu politiku banke, kao </w:t>
      </w:r>
      <w:r w:rsidRPr="00EE6FA3">
        <w:rPr>
          <w:rFonts w:ascii="Times New Roman" w:hAnsi="Times New Roman"/>
          <w:sz w:val="24"/>
          <w:szCs w:val="24"/>
          <w:lang w:val="sr-Cyrl-BA"/>
        </w:rPr>
        <w:t xml:space="preserve">i da korišćenje automatskog donošenja odluka u kreditnom procesu oglašava u skladu sa odredbama zakona koje se odnose na zaštitu korisnika finansijskih usluga. </w:t>
      </w:r>
      <w:r w:rsidRPr="00EE6FA3">
        <w:rPr>
          <w:rFonts w:ascii="Times New Roman" w:eastAsia="Times New Roman" w:hAnsi="Times New Roman"/>
          <w:bCs/>
          <w:iCs/>
          <w:sz w:val="24"/>
          <w:szCs w:val="24"/>
          <w:lang w:val="sr-Cyrl-BA"/>
        </w:rPr>
        <w:t xml:space="preserve">Takođe, s ciljem zaštite klijenta, predviđeno je da klijent </w:t>
      </w:r>
      <w:r w:rsidRPr="00EE6FA3">
        <w:rPr>
          <w:rFonts w:ascii="Times New Roman" w:hAnsi="Times New Roman"/>
          <w:sz w:val="24"/>
          <w:szCs w:val="24"/>
          <w:lang w:val="sr-Cyrl-BA"/>
        </w:rPr>
        <w:t>ima pravo da zahtijeva od banke da kreditni odbor preispita odluku donesenu u kreditnom procesu ako smatra da je odluka nepravedna, netačna ili da model nije uzeo nije u obzir sve relevantne informacije. Klijent može zahtijevati da odluku ponovo razmotri kreditni odbor banke, umjesto da bude isključivo zasnovana na algoritmu ili modelu.</w:t>
      </w:r>
    </w:p>
    <w:p w14:paraId="25D89152" w14:textId="77777777" w:rsidR="008B1428" w:rsidRPr="00EE6FA3" w:rsidRDefault="008B1428" w:rsidP="00932465">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 xml:space="preserve">Članom 11. predložena je dopuna člana 100. kojom se uvodi dodatni zahtjev banci za očuvanje kapitala i jačanje otpornosti na moguće gubitke koje proizilaze iz stresnih scenarijuma. Ova dopuna je usklađena sa Direktivom </w:t>
      </w:r>
      <w:r w:rsidRPr="00EE6FA3">
        <w:rPr>
          <w:rFonts w:ascii="Times New Roman" w:hAnsi="Times New Roman"/>
          <w:noProof/>
          <w:sz w:val="24"/>
          <w:szCs w:val="24"/>
          <w:lang w:val="sr-Cyrl-BA"/>
        </w:rPr>
        <w:t>CRD V. U skladu sa svojim strategijama i postupcima, banka utvrđuje interni kapital na odgovarajućem nivou koji je dovoljan za pokriće svih rizika kojima je banka izložena i za pokriće svih gubitaka koji proizilaze iz njenih stresnih scenarijuma, uključujući i rizike utvrđene u okviru testiranja otpornosti na stres koje Agencija sprovodi za potrebe nadzora.</w:t>
      </w:r>
    </w:p>
    <w:p w14:paraId="004BC7DE" w14:textId="77777777" w:rsidR="008B1428" w:rsidRPr="00EE6FA3" w:rsidRDefault="008B1428" w:rsidP="00932465">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 xml:space="preserve">Čl. 12, 13. i 14. predložene su izmjene i dopune </w:t>
      </w:r>
      <w:proofErr w:type="spellStart"/>
      <w:r w:rsidRPr="00EE6FA3">
        <w:rPr>
          <w:rFonts w:ascii="Times New Roman" w:eastAsia="Times New Roman" w:hAnsi="Times New Roman"/>
          <w:bCs/>
          <w:iCs/>
          <w:sz w:val="24"/>
          <w:szCs w:val="24"/>
          <w:lang w:val="sr-Cyrl-BA"/>
        </w:rPr>
        <w:t>čl</w:t>
      </w:r>
      <w:proofErr w:type="spellEnd"/>
      <w:r w:rsidRPr="00EE6FA3">
        <w:rPr>
          <w:rFonts w:ascii="Times New Roman" w:eastAsia="Times New Roman" w:hAnsi="Times New Roman"/>
          <w:bCs/>
          <w:iCs/>
          <w:sz w:val="24"/>
          <w:szCs w:val="24"/>
          <w:lang w:val="sr-Cyrl-BA"/>
        </w:rPr>
        <w:t xml:space="preserve">. 106, 107. i 109. kojima se mijenja osnovica za </w:t>
      </w:r>
      <w:proofErr w:type="spellStart"/>
      <w:r w:rsidRPr="00EE6FA3">
        <w:rPr>
          <w:rFonts w:ascii="Times New Roman" w:eastAsia="Times New Roman" w:hAnsi="Times New Roman"/>
          <w:bCs/>
          <w:iCs/>
          <w:sz w:val="24"/>
          <w:szCs w:val="24"/>
          <w:lang w:val="sr-Cyrl-BA"/>
        </w:rPr>
        <w:t>izračun</w:t>
      </w:r>
      <w:proofErr w:type="spellEnd"/>
      <w:r w:rsidRPr="00EE6FA3">
        <w:rPr>
          <w:rFonts w:ascii="Times New Roman" w:eastAsia="Times New Roman" w:hAnsi="Times New Roman"/>
          <w:bCs/>
          <w:iCs/>
          <w:sz w:val="24"/>
          <w:szCs w:val="24"/>
          <w:lang w:val="sr-Cyrl-BA"/>
        </w:rPr>
        <w:t xml:space="preserve"> velike izloženosti, a što je u skladu sa Regulativom CRR II. </w:t>
      </w:r>
    </w:p>
    <w:p w14:paraId="763F314A" w14:textId="77777777" w:rsidR="008B1428" w:rsidRPr="00EE6FA3" w:rsidRDefault="008B1428" w:rsidP="00932465">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 xml:space="preserve">Članom 15. predložena je izmjena i dopuna člana 116, i to na način da se </w:t>
      </w:r>
      <w:r w:rsidRPr="00EE6FA3">
        <w:rPr>
          <w:rFonts w:ascii="Times New Roman" w:hAnsi="Times New Roman"/>
          <w:noProof/>
          <w:sz w:val="24"/>
          <w:szCs w:val="24"/>
          <w:lang w:val="sr-Cyrl-BA"/>
        </w:rPr>
        <w:t xml:space="preserve">banci omogućava da ugovor o kuporpodaji plasmana može zaključiti bez saglasnosti Agencije, ako je ispunila opšte uslove kupoprodaje plasmana, kao i posebne uslove u slučaju kupoprodaje materijalno značajnog iznosa plasmana. </w:t>
      </w:r>
      <w:r w:rsidRPr="00EE6FA3">
        <w:rPr>
          <w:rFonts w:ascii="Times New Roman" w:eastAsia="Times New Roman" w:hAnsi="Times New Roman"/>
          <w:bCs/>
          <w:iCs/>
          <w:sz w:val="24"/>
          <w:szCs w:val="24"/>
          <w:lang w:val="sr-Cyrl-BA"/>
        </w:rPr>
        <w:t>Dalje, omogućava se banci da ustupi plasmane po osnovu kredita i druge usluge odobrene korisniku bankarskih usluga, investicionim fondovima koji imaju dozvolu za ulaganje u takve plasmane, a što je u skladu sa članom 210. Zakona o investicionim fondovima (</w:t>
      </w:r>
      <w:r w:rsidRPr="00EE6FA3">
        <w:rPr>
          <w:rFonts w:ascii="Times New Roman" w:hAnsi="Times New Roman"/>
          <w:noProof/>
          <w:sz w:val="24"/>
          <w:szCs w:val="24"/>
          <w:lang w:val="sr-Cyrl-BA"/>
        </w:rPr>
        <w:t>„Službeni glasnik Republike Srpske“, br. 92/06, 82/15, 94/19 i 64/22)</w:t>
      </w:r>
      <w:r w:rsidRPr="00EE6FA3">
        <w:rPr>
          <w:rFonts w:ascii="Times New Roman" w:eastAsia="Times New Roman" w:hAnsi="Times New Roman"/>
          <w:bCs/>
          <w:iCs/>
          <w:sz w:val="24"/>
          <w:szCs w:val="24"/>
          <w:lang w:val="sr-Cyrl-BA"/>
        </w:rPr>
        <w:t xml:space="preserve">. Ovom dopunom nastoji se proširiti mogućnost ustupanja plasmana i na druge učesnike </w:t>
      </w:r>
      <w:r w:rsidRPr="00EE6FA3">
        <w:rPr>
          <w:rFonts w:ascii="Times New Roman" w:eastAsia="Times New Roman" w:hAnsi="Times New Roman"/>
          <w:bCs/>
          <w:iCs/>
          <w:sz w:val="24"/>
          <w:szCs w:val="24"/>
          <w:lang w:val="sr-Cyrl-BA"/>
        </w:rPr>
        <w:lastRenderedPageBreak/>
        <w:t>na finansijskom tržištu s ciljem veće integracije i dodatnog razvoja finansijskog tržišta i institucija koje posluju na finansijskom tržištu. Navedenom dopunom se omogućava brže i efikasnije rješavanje problematičnih kredita (NPL), a što je u skladu sa Zajedničkim zaključcima ekonomskog i finansijskog dijaloga između EU i partnera sa Zapadnog Balkana, Turske, Gruzije, Republike Moldavije i Ukrajine, odobrenim od strane učesnika dijaloga 14. maja 2024. godine.</w:t>
      </w:r>
    </w:p>
    <w:p w14:paraId="7152D313" w14:textId="77777777" w:rsidR="008B1428" w:rsidRPr="00EE6FA3" w:rsidRDefault="008B1428" w:rsidP="00932465">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Članom 16. predloženo je brisanje tačke 5) u stavu 1. člana 117. Zakona kojom je propisano da banka prodavac može vršiti kupoprodaju plasmana ako o toj namjeri u pisanoj formi zatraži saglasnost Agencije, najkasnije u roku od 30 dana prije zaključenja ugovora o kupoprodaji plasmana. Predloženo ukidanje saglasnosti na zaključivanje ugovora o kupoprodaji plasmana doprinijeće efikasnijem rješavanju naplate loših potraživanja banke.</w:t>
      </w:r>
    </w:p>
    <w:p w14:paraId="11787D69" w14:textId="77777777" w:rsidR="008B1428" w:rsidRPr="00EE6FA3" w:rsidRDefault="008B1428" w:rsidP="00932465">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Članom 17. predložena je izmjena člana 120. na način da se rok u kojem su banke dužne da prije zaključivanja ugovora o kupoprodaji materijalno značajnog iznosa plasmana zatraže saglasnost Agencije, produžava sa 60 na 90 dana, a sve s ciljem efikasnijeg rješavanja nekvalitetnih plasmana.</w:t>
      </w:r>
    </w:p>
    <w:p w14:paraId="566FE236" w14:textId="77777777" w:rsidR="008B1428" w:rsidRPr="00EE6FA3" w:rsidRDefault="008B1428" w:rsidP="00932465">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 xml:space="preserve">Članom 18. predložena je dopuna člana 130. a na način da Agencija može donijeti akt kojim će bliže urediti način i uslove utvrđivanja i provjere identiteta klijenta i njegovog zakonskog zastupnika korišćenjem sredstava </w:t>
      </w:r>
      <w:proofErr w:type="spellStart"/>
      <w:r w:rsidRPr="00EE6FA3">
        <w:rPr>
          <w:rFonts w:ascii="Times New Roman" w:eastAsia="Times New Roman" w:hAnsi="Times New Roman"/>
          <w:bCs/>
          <w:iCs/>
          <w:sz w:val="24"/>
          <w:szCs w:val="24"/>
          <w:lang w:val="sr-Cyrl-BA"/>
        </w:rPr>
        <w:t>video-elektronske</w:t>
      </w:r>
      <w:proofErr w:type="spellEnd"/>
      <w:r w:rsidRPr="00EE6FA3">
        <w:rPr>
          <w:rFonts w:ascii="Times New Roman" w:eastAsia="Times New Roman" w:hAnsi="Times New Roman"/>
          <w:bCs/>
          <w:iCs/>
          <w:sz w:val="24"/>
          <w:szCs w:val="24"/>
          <w:lang w:val="sr-Cyrl-BA"/>
        </w:rPr>
        <w:t xml:space="preserve"> komunikacije i bez obaveznog fizičkog prisustva lica čija se identifikacija vrši kod banke u skladu sa propisima kojima se uređuje sprečavanje pranja novca i finansiranja terorističkih aktivnosti.</w:t>
      </w:r>
    </w:p>
    <w:p w14:paraId="1D460CE2" w14:textId="77777777" w:rsidR="008B1428" w:rsidRPr="00EE6FA3" w:rsidRDefault="008B1428" w:rsidP="00932465">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Članom 19. predložena je dopuna člana 138. kojom se osnažuju odredbe o standardnom informacionom listu s ciljem podizanja nivoa zaštite prava i interesa korisnika bankarskih usluga i povećanja obima informacija korisnicima u pregovaračkoj fazi.</w:t>
      </w:r>
    </w:p>
    <w:p w14:paraId="2368F6B8" w14:textId="77777777" w:rsidR="008B1428" w:rsidRPr="00EE6FA3" w:rsidRDefault="008B1428" w:rsidP="00932465">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 xml:space="preserve">Članom 20. predložena je dopuna člana 141. i definisano </w:t>
      </w:r>
      <w:bookmarkStart w:id="10" w:name="_Hlk177467574"/>
      <w:r w:rsidRPr="00EE6FA3">
        <w:rPr>
          <w:rFonts w:ascii="Times New Roman" w:eastAsia="Times New Roman" w:hAnsi="Times New Roman"/>
          <w:bCs/>
          <w:iCs/>
          <w:sz w:val="24"/>
          <w:szCs w:val="24"/>
          <w:lang w:val="sr-Cyrl-BA"/>
        </w:rPr>
        <w:t xml:space="preserve">da </w:t>
      </w:r>
      <w:r w:rsidRPr="00EE6FA3">
        <w:rPr>
          <w:rFonts w:ascii="Times New Roman" w:hAnsi="Times New Roman"/>
          <w:sz w:val="24"/>
          <w:szCs w:val="24"/>
          <w:lang w:val="sr-Cyrl-BA"/>
        </w:rPr>
        <w:t>obaveza zaključivanja ugovora u pisanoj formi, kao i izmjena njegovih elemenata, te obaveza izdavanja saglasnosti u pisanoj formi u skladu sa odredbama ovog zakona kojim se uređuje zaštita prava i interesa korisnika bankarskih usluga, smatra se da su ispunjene ako su se korisnik i banka sporazumjeli putem sredstva elektronske komunikacije koje omogućava da se sa sigurnošću utvrdi sadržaj ugovora i identitet korisnika, a banka je dužna da takav ugovor sačini u skladu sa propisima koji uređuju elektronski dokument i elektronski potpis i čuva ga na trajnom nosaču podataka.</w:t>
      </w:r>
      <w:bookmarkEnd w:id="10"/>
      <w:r w:rsidRPr="00EE6FA3">
        <w:rPr>
          <w:rFonts w:ascii="Times New Roman" w:hAnsi="Times New Roman"/>
          <w:sz w:val="24"/>
          <w:szCs w:val="24"/>
          <w:lang w:val="sr-Cyrl-BA"/>
        </w:rPr>
        <w:t xml:space="preserve"> </w:t>
      </w:r>
      <w:r w:rsidRPr="00EE6FA3">
        <w:rPr>
          <w:rFonts w:ascii="Times New Roman" w:eastAsia="Times New Roman" w:hAnsi="Times New Roman"/>
          <w:bCs/>
          <w:iCs/>
          <w:sz w:val="24"/>
          <w:szCs w:val="24"/>
          <w:lang w:val="sr-Cyrl-BA"/>
        </w:rPr>
        <w:t>Cilj ugovaranja na daljinu putem elektronskih sistema komunikacija potiče iz same prakse koja potražuje brže i jednostavnije načine i pristupe finansijskim uslugama.</w:t>
      </w:r>
    </w:p>
    <w:p w14:paraId="0CCDC8AA" w14:textId="77777777" w:rsidR="008B1428" w:rsidRPr="00EE6FA3" w:rsidRDefault="008B1428" w:rsidP="00932465">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 xml:space="preserve">Članom 21. predložena je dopuna člana 142. na način da se obavezni elementi, pored ugovora o kreditu, novčanom depozitu, ulogu na štednju i vođenju računa i dozvoljenom prekoračenju, definišu i za elektronske i druge instrumente plaćanja. Zakonom o zaštiti potrošača u Republici Srpskoj („Službeni glasnik Republike Srpske“, br. 6/12, 63/14, 18/17 i 90/21) definisani su elektronski instrumenti plaćanja kao instrumenti plaćanja na daljinu koji korisniku i vlasniku, odnosno potrošaču omogućavaju pristup finansijskim sredstvima na njihovom računu kod finansijske institucije, radi obavljanja prenosa novčane vrijednosti (transakcije) u kojem se traži identifikacioni broj i/ili sličan dokaz identiteta. Prema ovom zakonu pod elektronskim instrumentima plaćanja se smatraju kartice za plaćanje, kao što su: kreditne i </w:t>
      </w:r>
      <w:proofErr w:type="spellStart"/>
      <w:r w:rsidRPr="00EE6FA3">
        <w:rPr>
          <w:rFonts w:ascii="Times New Roman" w:eastAsia="Times New Roman" w:hAnsi="Times New Roman"/>
          <w:bCs/>
          <w:iCs/>
          <w:sz w:val="24"/>
          <w:szCs w:val="24"/>
          <w:lang w:val="sr-Cyrl-BA"/>
        </w:rPr>
        <w:t>debitne</w:t>
      </w:r>
      <w:proofErr w:type="spellEnd"/>
      <w:r w:rsidRPr="00EE6FA3">
        <w:rPr>
          <w:rFonts w:ascii="Times New Roman" w:eastAsia="Times New Roman" w:hAnsi="Times New Roman"/>
          <w:bCs/>
          <w:iCs/>
          <w:sz w:val="24"/>
          <w:szCs w:val="24"/>
          <w:lang w:val="sr-Cyrl-BA"/>
        </w:rPr>
        <w:t xml:space="preserve"> kartice, prodajne kartice, kartice trgovačkih društava pomoću kojih se vrši odgađanje terećenja računa, kao i primjena telekomunikacionog i kućnog bankarstva.</w:t>
      </w:r>
    </w:p>
    <w:p w14:paraId="4D97D0BD" w14:textId="77777777" w:rsidR="008B1428" w:rsidRPr="00EE6FA3" w:rsidRDefault="008B1428" w:rsidP="00932465">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 xml:space="preserve">Članom 22. predloženi su novi </w:t>
      </w:r>
      <w:proofErr w:type="spellStart"/>
      <w:r w:rsidRPr="00EE6FA3">
        <w:rPr>
          <w:rFonts w:ascii="Times New Roman" w:eastAsia="Times New Roman" w:hAnsi="Times New Roman"/>
          <w:bCs/>
          <w:iCs/>
          <w:sz w:val="24"/>
          <w:szCs w:val="24"/>
          <w:lang w:val="sr-Cyrl-BA"/>
        </w:rPr>
        <w:t>čl</w:t>
      </w:r>
      <w:proofErr w:type="spellEnd"/>
      <w:r w:rsidRPr="00EE6FA3">
        <w:rPr>
          <w:rFonts w:ascii="Times New Roman" w:eastAsia="Times New Roman" w:hAnsi="Times New Roman"/>
          <w:bCs/>
          <w:iCs/>
          <w:sz w:val="24"/>
          <w:szCs w:val="24"/>
          <w:lang w:val="sr-Cyrl-BA"/>
        </w:rPr>
        <w:t xml:space="preserve">. 144a. i 144b. kojima je regulisano pitanje eventualnog prestanka objavljivanja, odnosno korišćenja referentne kamatne stope. Ako banka nije u svoje ugovore unijela </w:t>
      </w:r>
      <w:proofErr w:type="spellStart"/>
      <w:r w:rsidRPr="00EE6FA3">
        <w:rPr>
          <w:rFonts w:ascii="Times New Roman" w:eastAsia="Times New Roman" w:hAnsi="Times New Roman"/>
          <w:bCs/>
          <w:iCs/>
          <w:sz w:val="24"/>
          <w:szCs w:val="24"/>
          <w:lang w:val="sr-Cyrl-BA"/>
        </w:rPr>
        <w:t>zamjensku</w:t>
      </w:r>
      <w:proofErr w:type="spellEnd"/>
      <w:r w:rsidRPr="00EE6FA3">
        <w:rPr>
          <w:rFonts w:ascii="Times New Roman" w:eastAsia="Times New Roman" w:hAnsi="Times New Roman"/>
          <w:bCs/>
          <w:iCs/>
          <w:sz w:val="24"/>
          <w:szCs w:val="24"/>
          <w:lang w:val="sr-Cyrl-BA"/>
        </w:rPr>
        <w:t xml:space="preserve"> stopu za postojeće referentne kamatne stope, a u slučaju eventualnih neočekivanih dešavanja, te privremene nemogućnosti korišćenja referentne kamatne stope, da bi ugovor ostao na snazi, neophodno je primijeniti određenu kamatnu stopu. Zbog navedenog, dato je ovlašćenje Agenciji za bankarstvo Republike Srpske da u takvoj situaciji odredi referentnu kamatnu stopu ili neki drugi promjenljivi element koji bi se koristio </w:t>
      </w:r>
      <w:r w:rsidRPr="00EE6FA3">
        <w:rPr>
          <w:rFonts w:ascii="Times New Roman" w:eastAsia="Times New Roman" w:hAnsi="Times New Roman"/>
          <w:bCs/>
          <w:iCs/>
          <w:sz w:val="24"/>
          <w:szCs w:val="24"/>
          <w:lang w:val="sr-Cyrl-BA"/>
        </w:rPr>
        <w:lastRenderedPageBreak/>
        <w:t xml:space="preserve">za utvrđivanje visine promjenljive kamatne stope. Takođe, utvrđena je obaveza banci da, u slučaju promjene referentne kamatne stope u skladu sa navedenim odredbama zakona, obavijesti korisnika </w:t>
      </w:r>
      <w:r w:rsidRPr="00EE6FA3">
        <w:rPr>
          <w:rFonts w:ascii="Times New Roman" w:hAnsi="Times New Roman"/>
          <w:sz w:val="24"/>
          <w:szCs w:val="24"/>
          <w:lang w:val="sr-Cyrl-BA"/>
        </w:rPr>
        <w:t>u pisanoj formi najkasnije 30 dana prije dana primjene nove referentne kamatne stope.</w:t>
      </w:r>
      <w:r w:rsidRPr="00EE6FA3">
        <w:rPr>
          <w:rFonts w:ascii="Times New Roman" w:eastAsia="Times New Roman" w:hAnsi="Times New Roman"/>
          <w:bCs/>
          <w:iCs/>
          <w:sz w:val="24"/>
          <w:szCs w:val="24"/>
          <w:lang w:val="sr-Cyrl-BA"/>
        </w:rPr>
        <w:t xml:space="preserve"> Predloženo je da Agencija može utvrditi referentnu kamatnu stopu prosječnog troška finansiranja bankarskog sektora Republike Srpske koja se može ugovoriti kao promjenljivi element promjenljive nominalne kamatne stope, pri čemu Agencija može i bliže urediti način obračuna referentne kamatne stope. </w:t>
      </w:r>
    </w:p>
    <w:p w14:paraId="542FB83A" w14:textId="77777777" w:rsidR="008B1428" w:rsidRPr="00EE6FA3" w:rsidRDefault="008B1428" w:rsidP="00932465">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 xml:space="preserve">Članom 23. predložena je dopuna člana 147. na način da je </w:t>
      </w:r>
      <w:r w:rsidRPr="00EE6FA3">
        <w:rPr>
          <w:rFonts w:ascii="Times New Roman" w:hAnsi="Times New Roman"/>
          <w:sz w:val="24"/>
          <w:szCs w:val="24"/>
          <w:lang w:val="sr-Cyrl-BA"/>
        </w:rPr>
        <w:t>za produžavanje važenja ugovora i jemstva neophodno da banka, u roku od 30 dana prije isteka ugovora, informiše jemca o automatskom produženju važenja takvog ugovora i jemstva i njegovom pravu na odustajanje od daljeg jemčenja, ako je</w:t>
      </w:r>
      <w:r w:rsidRPr="00EE6FA3">
        <w:rPr>
          <w:rFonts w:ascii="Times New Roman" w:eastAsia="Times New Roman" w:hAnsi="Times New Roman"/>
          <w:bCs/>
          <w:iCs/>
          <w:sz w:val="24"/>
          <w:szCs w:val="24"/>
          <w:lang w:val="sr-Cyrl-BA"/>
        </w:rPr>
        <w:t xml:space="preserve"> između banke i korisnika </w:t>
      </w:r>
      <w:r w:rsidRPr="00EE6FA3">
        <w:rPr>
          <w:rFonts w:ascii="Times New Roman" w:hAnsi="Times New Roman"/>
          <w:sz w:val="24"/>
          <w:szCs w:val="24"/>
          <w:lang w:val="sr-Cyrl-BA"/>
        </w:rPr>
        <w:t xml:space="preserve">ugovoreno automatsko produžavanje važenja ugovora o nekom kreditnom poslu čije je ispunjenje obezbijeđeno jemstvom. Jemcu je propisana obaveza da, u slučaju korišćenja prava na odustajanje od daljeg jemčenja kod ugovora sa automatskim produžavanjem važenja, o tome obavijesti banku prije automatskog produženja ugovora. Prema članu 1001. stav 3. Zakona o obligacionim odnosima </w:t>
      </w:r>
      <w:r w:rsidRPr="00EE6FA3">
        <w:rPr>
          <w:rFonts w:ascii="Times New Roman" w:hAnsi="Times New Roman"/>
          <w:noProof/>
          <w:sz w:val="24"/>
          <w:szCs w:val="24"/>
          <w:lang w:val="sr-Cyrl-BA"/>
        </w:rPr>
        <w:t xml:space="preserve">(„Službeni list SFRJ“, br. 29/78, 39/85, 57/89 i „Službeni glasnik Republike Srpske“, br. 17/93, 3/96 i 39/03), jemstvo za buduću obavezu može se opozvati prije nego što obaveza nastane, ako nije predviđen rok u kome ona treba da nastane. </w:t>
      </w:r>
      <w:r w:rsidRPr="00EE6FA3">
        <w:rPr>
          <w:rFonts w:ascii="Times New Roman" w:hAnsi="Times New Roman"/>
          <w:sz w:val="24"/>
          <w:szCs w:val="24"/>
          <w:lang w:val="sr-Cyrl-BA"/>
        </w:rPr>
        <w:t xml:space="preserve">Na ovaj način štiti se jemac jer je </w:t>
      </w:r>
      <w:r w:rsidRPr="00EE6FA3">
        <w:rPr>
          <w:rFonts w:ascii="Times New Roman" w:hAnsi="Times New Roman"/>
          <w:noProof/>
          <w:sz w:val="24"/>
          <w:szCs w:val="24"/>
          <w:lang w:val="sr-Cyrl-BA"/>
        </w:rPr>
        <w:t>ovlašćen da može da odustane od jemstva koje je dato za neku buduću obavezu glavnog dužnika.</w:t>
      </w:r>
    </w:p>
    <w:p w14:paraId="45BB738B" w14:textId="77777777" w:rsidR="008B1428" w:rsidRPr="00EE6FA3" w:rsidRDefault="008B1428" w:rsidP="00932465">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Članom 24. predložena je dopuna člana 149. na način da banka ne može da vrši izmjenu, ne samo promjenljive kamatne stope, nego i naknada i drugih troškova u rokovima drugačijim od ugovorenih, te ograničenja vezana za usklađivanje njihove visine prema visini utvrđenog promjenljivog elementa. Na ovaj način se precizira kako se vrši izmjena svih promjenljivih elemenata ugovora, a koji utiču na visinu novčanih obaveza, ne pozivajući se isključivo na kamatnu stopu. Treba naglasiti da se navedeno odnosi samo na ugovor o kreditu i ugovorene rokove za promjenu, dok je u članu 143. definisana generalna izmjena bilo kog obaveznog elementa ugovora.</w:t>
      </w:r>
    </w:p>
    <w:p w14:paraId="434C799B" w14:textId="77777777" w:rsidR="008B1428" w:rsidRPr="00EE6FA3" w:rsidRDefault="008B1428" w:rsidP="00932465">
      <w:pPr>
        <w:spacing w:after="0" w:line="240" w:lineRule="auto"/>
        <w:ind w:firstLine="720"/>
        <w:jc w:val="both"/>
        <w:rPr>
          <w:rFonts w:ascii="Times New Roman" w:hAnsi="Times New Roman"/>
          <w:sz w:val="24"/>
          <w:szCs w:val="24"/>
          <w:lang w:val="sr-Cyrl-BA"/>
        </w:rPr>
      </w:pPr>
      <w:r w:rsidRPr="00EE6FA3">
        <w:rPr>
          <w:rFonts w:ascii="Times New Roman" w:eastAsia="Times New Roman" w:hAnsi="Times New Roman"/>
          <w:bCs/>
          <w:iCs/>
          <w:sz w:val="24"/>
          <w:szCs w:val="24"/>
          <w:lang w:val="sr-Cyrl-BA"/>
        </w:rPr>
        <w:t xml:space="preserve">Članom 25. predložena je izmjena naslova i člana 153. s ciljem veće zaštite korisnika bankarskih usluga. Iako je član 153. </w:t>
      </w:r>
      <w:proofErr w:type="spellStart"/>
      <w:r w:rsidRPr="00EE6FA3">
        <w:rPr>
          <w:rFonts w:ascii="Times New Roman" w:eastAsia="Times New Roman" w:hAnsi="Times New Roman"/>
          <w:bCs/>
          <w:iCs/>
          <w:sz w:val="24"/>
          <w:szCs w:val="24"/>
          <w:lang w:val="sr-Cyrl-BA"/>
        </w:rPr>
        <w:t>normativno-tehnički</w:t>
      </w:r>
      <w:proofErr w:type="spellEnd"/>
      <w:r w:rsidRPr="00EE6FA3">
        <w:rPr>
          <w:rFonts w:ascii="Times New Roman" w:eastAsia="Times New Roman" w:hAnsi="Times New Roman"/>
          <w:bCs/>
          <w:iCs/>
          <w:sz w:val="24"/>
          <w:szCs w:val="24"/>
          <w:lang w:val="sr-Cyrl-BA"/>
        </w:rPr>
        <w:t xml:space="preserve"> sadržan u okviru pododjeljka Zakona kojim je uređen ugovor o kreditu, naglašavamo da je on normiran na način da iz njegovih odredaba nedvosmisleno proizilazi da se nedopuštene naknade odnose na sve vrste usluga koje banke nude, te se ne može gramatički tumačiti da se zabrana odnosi samo na ugovore o kreditu. Ovim članom je definisano da banka ne može </w:t>
      </w:r>
      <w:r w:rsidRPr="00EE6FA3">
        <w:rPr>
          <w:rFonts w:ascii="Times New Roman" w:hAnsi="Times New Roman"/>
          <w:sz w:val="24"/>
          <w:szCs w:val="24"/>
          <w:lang w:val="sr-Cyrl-BA"/>
        </w:rPr>
        <w:t xml:space="preserve">ugovoriti ni naplatiti od korisnika naknadu na ime opomene za kašnjenje korisnika u slučaju neispunjenja obaveza. Zakonom o zaštiti potrošača u Republici Srpskoj („Službeni glasnik Republike Srpske“, br. 6/12, 63/14, 18/17 i 90/21) utvrđena je zabrana trgovcu da naplaćuje izdavanje i slanje opomena potrošaču radi naplate dospjelih novčanih potraživanja (član 18. stav 10.). </w:t>
      </w:r>
      <w:r w:rsidRPr="00EE6FA3">
        <w:rPr>
          <w:rFonts w:ascii="Times New Roman" w:eastAsia="Times New Roman" w:hAnsi="Times New Roman"/>
          <w:sz w:val="24"/>
          <w:szCs w:val="24"/>
          <w:lang w:val="sr-Cyrl-BA"/>
        </w:rPr>
        <w:t xml:space="preserve">Ističemo, da je članom 32. Zakona o zaštiti korisnika finansijskih usluga („Službene novine </w:t>
      </w:r>
      <w:proofErr w:type="spellStart"/>
      <w:r w:rsidRPr="00EE6FA3">
        <w:rPr>
          <w:rFonts w:ascii="Times New Roman" w:eastAsia="Times New Roman" w:hAnsi="Times New Roman"/>
          <w:sz w:val="24"/>
          <w:szCs w:val="24"/>
          <w:lang w:val="sr-Cyrl-BA"/>
        </w:rPr>
        <w:t>FBiH</w:t>
      </w:r>
      <w:proofErr w:type="spellEnd"/>
      <w:r w:rsidRPr="00EE6FA3">
        <w:rPr>
          <w:rFonts w:ascii="Times New Roman" w:eastAsia="Times New Roman" w:hAnsi="Times New Roman"/>
          <w:sz w:val="24"/>
          <w:szCs w:val="24"/>
          <w:lang w:val="sr-Cyrl-BA"/>
        </w:rPr>
        <w:t>“, broj 31/14) propisano da davaoci finansijskih usluga od korisnika ne mogu naplaćivati opomene. Dodatni razlog za prijedlog ovog rješenja jeste što upućivanje opomene zavisi od odluke povjerioca, a drugačije regulisanje ove obligacije je moguće samo putem ugovora. U praksi se pokazalo, da banke i druge finansijske organizacije ugovaraju ovu vrstu naknade u iznosima koji su veći od iznosa troškova koje su stvarno snosile prilikom opominjanja, na osnovu čega se ostvaruje i određeni profit, što nije pravno dopušteno. Takođe, propisana je zabrana bankama da ugovaraju i korisniku obračunavaju i naplaćuju sljedeće naknade: naknadu po osnovu davanja ili vođenja referentne oznake ili drugog podatka koji omogućava identifikaciju pojedinačne obaveze, platne transakcije ili korisnika, kao npr.</w:t>
      </w:r>
      <w:r w:rsidRPr="00EE6FA3">
        <w:rPr>
          <w:rFonts w:ascii="Times New Roman" w:hAnsi="Times New Roman"/>
          <w:sz w:val="24"/>
          <w:szCs w:val="24"/>
          <w:lang w:val="sr-Cyrl-BA"/>
        </w:rPr>
        <w:t xml:space="preserve"> naknada za vođenje kreditne partije ili kreditnog računa, naknada za administraciju kredita, naknada za identifikaciju platne transakcije, uključujući identifikaciju pomoću poziva na broj ili bilo kojeg drugog elementa kojeg nalog za plaćanje mora da sadrži, te druge slične naknade za administraciju bankarske usluge</w:t>
      </w:r>
      <w:r w:rsidRPr="00EE6FA3">
        <w:rPr>
          <w:rFonts w:ascii="Times New Roman" w:eastAsia="Times New Roman" w:hAnsi="Times New Roman"/>
          <w:sz w:val="24"/>
          <w:szCs w:val="24"/>
          <w:lang w:val="sr-Cyrl-BA"/>
        </w:rPr>
        <w:t xml:space="preserve">, zatim </w:t>
      </w:r>
      <w:r w:rsidRPr="00EE6FA3">
        <w:rPr>
          <w:rFonts w:ascii="Times New Roman" w:eastAsia="Times New Roman" w:hAnsi="Times New Roman"/>
          <w:sz w:val="24"/>
          <w:szCs w:val="24"/>
          <w:lang w:val="sr-Cyrl-BA"/>
        </w:rPr>
        <w:lastRenderedPageBreak/>
        <w:t>naknadu za izdavanje potvrde sa naznačenjem salda za uvid u stanja na računu ili za uvid u stanje po zahtjevu klijenta</w:t>
      </w:r>
      <w:r w:rsidRPr="00EE6FA3">
        <w:rPr>
          <w:rFonts w:ascii="Times New Roman" w:hAnsi="Times New Roman"/>
          <w:sz w:val="24"/>
          <w:szCs w:val="24"/>
          <w:lang w:val="sr-Cyrl-BA"/>
        </w:rPr>
        <w:t xml:space="preserve">, nezavisno od toga da li je zahtjev dostavljen neposredno banci ili joj je upućen putem platnog instrumenta zasnovanog na platnoj kartici </w:t>
      </w:r>
      <w:r w:rsidRPr="00EE6FA3">
        <w:rPr>
          <w:rFonts w:ascii="Times New Roman" w:eastAsia="Times New Roman" w:hAnsi="Times New Roman"/>
          <w:sz w:val="24"/>
          <w:szCs w:val="24"/>
          <w:lang w:val="sr-Cyrl-BA"/>
        </w:rPr>
        <w:t xml:space="preserve">i naknadu za podizanje gotovine </w:t>
      </w:r>
      <w:proofErr w:type="spellStart"/>
      <w:r w:rsidRPr="00EE6FA3">
        <w:rPr>
          <w:rFonts w:ascii="Times New Roman" w:eastAsia="Times New Roman" w:hAnsi="Times New Roman"/>
          <w:sz w:val="24"/>
          <w:szCs w:val="24"/>
          <w:lang w:val="sr-Cyrl-BA"/>
        </w:rPr>
        <w:t>debitnom</w:t>
      </w:r>
      <w:proofErr w:type="spellEnd"/>
      <w:r w:rsidRPr="00EE6FA3">
        <w:rPr>
          <w:rFonts w:ascii="Times New Roman" w:eastAsia="Times New Roman" w:hAnsi="Times New Roman"/>
          <w:sz w:val="24"/>
          <w:szCs w:val="24"/>
          <w:lang w:val="sr-Cyrl-BA"/>
        </w:rPr>
        <w:t xml:space="preserve"> karticom na bankomatu banke izdavaoca.</w:t>
      </w:r>
    </w:p>
    <w:p w14:paraId="67E20E8A" w14:textId="77777777" w:rsidR="008B1428" w:rsidRPr="00EE6FA3" w:rsidRDefault="008B1428" w:rsidP="00932465">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Članom 26. predložena je izmjena člana 155. kojim je omogućena prodaja potraživanja i kupcima koji nisu pod nadzorom Agencije za bankarstvo Republike Srpske.</w:t>
      </w:r>
    </w:p>
    <w:p w14:paraId="6654BF2A" w14:textId="77777777" w:rsidR="008B1428" w:rsidRPr="00EE6FA3" w:rsidRDefault="008B1428" w:rsidP="00932465">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 xml:space="preserve">Članom 27. predložena je izmjena člana 160. na način da je brisan dio odredbe kojom je propisano da ugovor o izdavanju i korišćenju platne kartice obavezno sadrži i iznos naknade u slučaju podizanja gotovine na bankomatu banke izdavaoca, radi </w:t>
      </w:r>
      <w:proofErr w:type="spellStart"/>
      <w:r w:rsidRPr="00EE6FA3">
        <w:rPr>
          <w:rFonts w:ascii="Times New Roman" w:eastAsia="Times New Roman" w:hAnsi="Times New Roman"/>
          <w:bCs/>
          <w:iCs/>
          <w:sz w:val="24"/>
          <w:szCs w:val="24"/>
          <w:lang w:val="sr-Cyrl-BA"/>
        </w:rPr>
        <w:t>normativno-tehničkog</w:t>
      </w:r>
      <w:proofErr w:type="spellEnd"/>
      <w:r w:rsidRPr="00EE6FA3">
        <w:rPr>
          <w:rFonts w:ascii="Times New Roman" w:eastAsia="Times New Roman" w:hAnsi="Times New Roman"/>
          <w:bCs/>
          <w:iCs/>
          <w:sz w:val="24"/>
          <w:szCs w:val="24"/>
          <w:lang w:val="sr-Cyrl-BA"/>
        </w:rPr>
        <w:t xml:space="preserve"> usklađivanja sa članom 20. ovog zakona.</w:t>
      </w:r>
    </w:p>
    <w:p w14:paraId="5C3691D6" w14:textId="77777777" w:rsidR="008B1428" w:rsidRPr="00EE6FA3" w:rsidRDefault="008B1428" w:rsidP="00932465">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 xml:space="preserve">Članom 28. predložena je dopuna člana 168. na način da se definiše procedura i krajnji rok za dobijanje prethodne saglasnosti za imenovanje privrednog društva za reviziju za obavljanje revizije finansijskih izvještaja tekuće godine. </w:t>
      </w:r>
    </w:p>
    <w:p w14:paraId="3485A7F1" w14:textId="77777777" w:rsidR="008B1428" w:rsidRPr="00EE6FA3" w:rsidRDefault="008B1428" w:rsidP="00932465">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 xml:space="preserve">Članom 29. predložena je izmjena člana 190. u smislu da je banka dužna da, na zahtjev ovlašćenih lica Agencije tokom postupka nadzora, obezbijedi i </w:t>
      </w:r>
      <w:r w:rsidRPr="00EE6FA3">
        <w:rPr>
          <w:rFonts w:ascii="Times New Roman" w:hAnsi="Times New Roman"/>
          <w:sz w:val="24"/>
          <w:szCs w:val="24"/>
          <w:lang w:val="sr-Cyrl-BA"/>
        </w:rPr>
        <w:t>relevantnu dokumentaciju koja je vezana za predmet nadzora u materijalnom i/ili elektronskom obliku, a ne samo u pisanom obliku kako je trenutno propisano.</w:t>
      </w:r>
    </w:p>
    <w:p w14:paraId="0688A34B" w14:textId="77777777" w:rsidR="008B1428" w:rsidRPr="00EE6FA3" w:rsidRDefault="008B1428" w:rsidP="00932465">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Članom 30. predložena je izmjena člana 194. kojim se utvrđuju razlozi za sačinjavanje dodatka zapisnika i rok za dostavljanje dodatka zapisnika banci. Takođe, definisano je da Agencija donosi zaključak, ako se razmatranjem primjedaba banke na zapisnik utvrdi da su one u cijelosti neopravdane.</w:t>
      </w:r>
    </w:p>
    <w:p w14:paraId="42ED2673" w14:textId="77777777" w:rsidR="008B1428" w:rsidRPr="00EE6FA3" w:rsidRDefault="008B1428" w:rsidP="00932465">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Članom 31. predlaže se izmjena člana 199. na način da Agencija može da izda, umjesto da izdaje, pismeno upozorenje odgovornom članu uprave u slučajevima utvrđenim ovim zakonom.</w:t>
      </w:r>
    </w:p>
    <w:p w14:paraId="1EE8D814" w14:textId="77777777" w:rsidR="008B1428" w:rsidRPr="00EE6FA3" w:rsidRDefault="008B1428" w:rsidP="00932465">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 xml:space="preserve">Članom 32. predlažu se novi </w:t>
      </w:r>
      <w:proofErr w:type="spellStart"/>
      <w:r w:rsidRPr="00EE6FA3">
        <w:rPr>
          <w:rFonts w:ascii="Times New Roman" w:eastAsia="Times New Roman" w:hAnsi="Times New Roman"/>
          <w:bCs/>
          <w:iCs/>
          <w:sz w:val="24"/>
          <w:szCs w:val="24"/>
          <w:lang w:val="sr-Cyrl-BA"/>
        </w:rPr>
        <w:t>čl</w:t>
      </w:r>
      <w:proofErr w:type="spellEnd"/>
      <w:r w:rsidRPr="00EE6FA3">
        <w:rPr>
          <w:rFonts w:ascii="Times New Roman" w:eastAsia="Times New Roman" w:hAnsi="Times New Roman"/>
          <w:bCs/>
          <w:iCs/>
          <w:sz w:val="24"/>
          <w:szCs w:val="24"/>
          <w:lang w:val="sr-Cyrl-BA"/>
        </w:rPr>
        <w:t>. 200a. i 200b. Zakona.</w:t>
      </w:r>
    </w:p>
    <w:p w14:paraId="65B649FC" w14:textId="77777777" w:rsidR="008B1428" w:rsidRPr="00EE6FA3" w:rsidRDefault="008B1428" w:rsidP="00932465">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Članom 200a. definišu se konkretni slučajevi u kojima Agencija banci nalaže mjeru dodatnog kapitala iznad minimalno propisanog, a što je u skladu sa Direktivom CRD. Navedena mjera se odnosi na nalaganje dodatnog kapitalnog zahtjeva banci na osnovu sprovođenja postupka redovnog nadzora, odnosno na osnovu SREP procjene i stres testa. Dodatni kapitalni zahtjevi mogu se naložiti banci za pokrivanje samo onih rizika ili elemenata rizika koji nisu utvrđeni u aktu Agencije kojim se propisuje način izračunavanja kapitala.</w:t>
      </w:r>
    </w:p>
    <w:p w14:paraId="1D4136C5" w14:textId="77777777" w:rsidR="008B1428" w:rsidRPr="00EE6FA3" w:rsidRDefault="008B1428" w:rsidP="00932465">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 xml:space="preserve">Članom 200b. predloženo je da Agencija može naložiti banci dodatni kapitalni zahtjev kako bi se pokrili rizici kojima je banka izložena nastali kao rezultat poslovanja te banke, uključujući i rizike proistekle iz uticaja ekonomskih ili tržišnih kretanja na rizični profil banke. </w:t>
      </w:r>
    </w:p>
    <w:p w14:paraId="69DEDE75" w14:textId="77777777" w:rsidR="008B1428" w:rsidRPr="00EE6FA3" w:rsidRDefault="008B1428" w:rsidP="00932465">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 xml:space="preserve">Članom 33. predložena je dopuna člana 219. gdje se uvodi novi pokazatelj finansijske poluge, a koji je Agencija dužna da utvrđuje za bankarsku grupu na konsolidovanom nivou. Takođe, predviđeno je da Agencija </w:t>
      </w:r>
      <w:r w:rsidRPr="00EE6FA3">
        <w:rPr>
          <w:rFonts w:ascii="Times New Roman" w:hAnsi="Times New Roman"/>
          <w:sz w:val="24"/>
          <w:szCs w:val="24"/>
          <w:lang w:val="sr-Cyrl-BA"/>
        </w:rPr>
        <w:t>propisuje elemente i način utvrđivanja, objavljivanja i dostavljanja pokazatelja koji se utvrđuju za bankarsku grupu na konsolidovanoj osnovi, kao i način upravljanja rizicima na nivou bankarske grupe.</w:t>
      </w:r>
    </w:p>
    <w:p w14:paraId="260925DE" w14:textId="77777777" w:rsidR="008B1428" w:rsidRPr="00EE6FA3" w:rsidRDefault="008B1428" w:rsidP="00932465">
      <w:pPr>
        <w:spacing w:after="0" w:line="240" w:lineRule="auto"/>
        <w:ind w:firstLine="720"/>
        <w:jc w:val="both"/>
        <w:rPr>
          <w:rFonts w:ascii="Times New Roman" w:eastAsia="Times New Roman" w:hAnsi="Times New Roman"/>
          <w:bCs/>
          <w:iCs/>
          <w:sz w:val="24"/>
          <w:szCs w:val="24"/>
          <w:lang w:val="sr-Cyrl-BA"/>
        </w:rPr>
      </w:pPr>
      <w:r w:rsidRPr="00EE6FA3">
        <w:rPr>
          <w:rFonts w:ascii="Times New Roman" w:hAnsi="Times New Roman"/>
          <w:sz w:val="24"/>
          <w:szCs w:val="24"/>
          <w:lang w:val="sr-Cyrl-BA"/>
        </w:rPr>
        <w:t xml:space="preserve">Članom 34. predlaže se izmjena člana 229. na način da Agencija može, pored odgovarajućih instrumenata kapitala, izvršiti otpis ili konverziju i prihvatljivih obaveza, a što je u skladu sa članom 59. Direktive BRRD. Propisano je da se ovlašćenje za otpis i konverziju prihvatljivih obaveza, nezavisno od mjera </w:t>
      </w:r>
      <w:proofErr w:type="spellStart"/>
      <w:r w:rsidRPr="00EE6FA3">
        <w:rPr>
          <w:rFonts w:ascii="Times New Roman" w:hAnsi="Times New Roman"/>
          <w:sz w:val="24"/>
          <w:szCs w:val="24"/>
          <w:lang w:val="sr-Cyrl-BA"/>
        </w:rPr>
        <w:t>restrukturiranja</w:t>
      </w:r>
      <w:proofErr w:type="spellEnd"/>
      <w:r w:rsidRPr="00EE6FA3">
        <w:rPr>
          <w:rFonts w:ascii="Times New Roman" w:hAnsi="Times New Roman"/>
          <w:sz w:val="24"/>
          <w:szCs w:val="24"/>
          <w:lang w:val="sr-Cyrl-BA"/>
        </w:rPr>
        <w:t xml:space="preserve">, može izvršiti samo nad prihvatljivim obavezama koje ispunjavaju utvrđene uslove. Nakon što izvrši otpis ili konverziju instrumenata kapitala i prihvatljivih obaveza, Agenciji se propisuje obaveza da obezbijedi nezavisnu procjenu u skladu sa zaštitnim mjerama propisanim ovim zakonom, kako bi se obezbijedilo da povjerioci ne trpe veće gubitke od onih koje bi pretrpjeli da je nad bankom bio pokrenut stečajni postupak. </w:t>
      </w:r>
    </w:p>
    <w:p w14:paraId="47FE76B0" w14:textId="77777777" w:rsidR="008B1428" w:rsidRPr="00EE6FA3" w:rsidRDefault="008B1428" w:rsidP="00932465">
      <w:pPr>
        <w:spacing w:after="0" w:line="240" w:lineRule="auto"/>
        <w:ind w:firstLine="720"/>
        <w:jc w:val="both"/>
        <w:rPr>
          <w:rFonts w:ascii="Times New Roman" w:eastAsia="Times New Roman" w:hAnsi="Times New Roman"/>
          <w:bCs/>
          <w:iCs/>
          <w:sz w:val="24"/>
          <w:szCs w:val="24"/>
          <w:lang w:val="sr-Cyrl-BA"/>
        </w:rPr>
      </w:pPr>
      <w:r w:rsidRPr="00EE6FA3">
        <w:rPr>
          <w:rFonts w:ascii="Times New Roman" w:hAnsi="Times New Roman"/>
          <w:sz w:val="24"/>
          <w:szCs w:val="24"/>
          <w:lang w:val="sr-Cyrl-BA"/>
        </w:rPr>
        <w:t xml:space="preserve">Članom 35. predlaže se dopuna člana 230. u smislu da se, pored utvrđenog redoslijeda i postupka otpisa ili konverzije instrumenata kapitala, propisuje i postupak otpisa ili konverzije </w:t>
      </w:r>
      <w:r w:rsidRPr="00EE6FA3">
        <w:rPr>
          <w:rFonts w:ascii="Times New Roman" w:hAnsi="Times New Roman"/>
          <w:sz w:val="24"/>
          <w:szCs w:val="24"/>
          <w:lang w:val="sr-Cyrl-BA"/>
        </w:rPr>
        <w:lastRenderedPageBreak/>
        <w:t>prihvatljivih obaveza, a što je u skladu sa članom 60. Direktive BRRD. Takođe, propisani su i efekti smanjenja vrijednosti glavnice relevantnih instrumenata kapitala ili prihvatljivih obaveza, te uslovi za konverziju relevantnih instrumenata kapitala i prihvatljivih obaveza u instrumente redovnog osnovnog kapitala.</w:t>
      </w:r>
    </w:p>
    <w:p w14:paraId="081C0AE5" w14:textId="77777777" w:rsidR="008B1428" w:rsidRPr="00EE6FA3" w:rsidRDefault="008B1428" w:rsidP="00932465">
      <w:pPr>
        <w:spacing w:after="0" w:line="240" w:lineRule="auto"/>
        <w:ind w:firstLine="720"/>
        <w:jc w:val="both"/>
        <w:rPr>
          <w:rFonts w:ascii="Times New Roman" w:eastAsia="Times New Roman" w:hAnsi="Times New Roman"/>
          <w:bCs/>
          <w:iCs/>
          <w:sz w:val="24"/>
          <w:szCs w:val="24"/>
          <w:lang w:val="sr-Cyrl-BA"/>
        </w:rPr>
      </w:pPr>
      <w:r w:rsidRPr="00EE6FA3">
        <w:rPr>
          <w:rFonts w:ascii="Times New Roman" w:hAnsi="Times New Roman"/>
          <w:sz w:val="24"/>
          <w:szCs w:val="24"/>
          <w:lang w:val="sr-Cyrl-BA"/>
        </w:rPr>
        <w:t xml:space="preserve">Članom 36. predlaže se dopuna člana 231. na način da se pored instrumenata kapitala </w:t>
      </w:r>
      <w:proofErr w:type="spellStart"/>
      <w:r w:rsidRPr="00EE6FA3">
        <w:rPr>
          <w:rFonts w:ascii="Times New Roman" w:hAnsi="Times New Roman"/>
          <w:sz w:val="24"/>
          <w:szCs w:val="24"/>
          <w:lang w:val="sr-Cyrl-BA"/>
        </w:rPr>
        <w:t>uobziruju</w:t>
      </w:r>
      <w:proofErr w:type="spellEnd"/>
      <w:r w:rsidRPr="00EE6FA3">
        <w:rPr>
          <w:rFonts w:ascii="Times New Roman" w:hAnsi="Times New Roman"/>
          <w:sz w:val="24"/>
          <w:szCs w:val="24"/>
          <w:lang w:val="sr-Cyrl-BA"/>
        </w:rPr>
        <w:t xml:space="preserve"> i prihvatljive obaveze.</w:t>
      </w:r>
    </w:p>
    <w:p w14:paraId="36DA9536" w14:textId="77777777" w:rsidR="008B1428" w:rsidRPr="00EE6FA3" w:rsidRDefault="008B1428" w:rsidP="00932465">
      <w:pPr>
        <w:spacing w:after="0" w:line="240" w:lineRule="auto"/>
        <w:ind w:firstLine="720"/>
        <w:jc w:val="both"/>
        <w:rPr>
          <w:rFonts w:ascii="Times New Roman" w:eastAsia="Times New Roman" w:hAnsi="Times New Roman"/>
          <w:bCs/>
          <w:iCs/>
          <w:sz w:val="24"/>
          <w:szCs w:val="24"/>
          <w:lang w:val="sr-Cyrl-BA"/>
        </w:rPr>
      </w:pPr>
      <w:r w:rsidRPr="00EE6FA3">
        <w:rPr>
          <w:rFonts w:ascii="Times New Roman" w:hAnsi="Times New Roman"/>
          <w:sz w:val="24"/>
          <w:szCs w:val="24"/>
          <w:lang w:val="sr-Cyrl-BA"/>
        </w:rPr>
        <w:t xml:space="preserve">Članom 37. predlaže se dopuna novog člana 237a. kojim se propisuje novo ovlašćenje Agenciji i to u skladu sa članom 33a. Direktive BRRD. Predlaže se da Agencija može prije donošenja odluke o pokretanju postupka </w:t>
      </w:r>
      <w:proofErr w:type="spellStart"/>
      <w:r w:rsidRPr="00EE6FA3">
        <w:rPr>
          <w:rFonts w:ascii="Times New Roman" w:hAnsi="Times New Roman"/>
          <w:sz w:val="24"/>
          <w:szCs w:val="24"/>
          <w:lang w:val="sr-Cyrl-BA"/>
        </w:rPr>
        <w:t>restrukturiranja</w:t>
      </w:r>
      <w:proofErr w:type="spellEnd"/>
      <w:r w:rsidRPr="00EE6FA3">
        <w:rPr>
          <w:rFonts w:ascii="Times New Roman" w:hAnsi="Times New Roman"/>
          <w:sz w:val="24"/>
          <w:szCs w:val="24"/>
          <w:lang w:val="sr-Cyrl-BA"/>
        </w:rPr>
        <w:t xml:space="preserve"> donijeti odluku o privremenoj obustavi svih obaveza plaćanja ili ispunjenja obaveza iz ugovora u kojem je banka jedna od ugovornih strana, a nakon što utvrdi da banka ne može ili najvjerovatnije neće moći nastaviti poslovanje. Novost bi bila mogućnost da se obustava odnosi i na osigurane depozite, s tim da se u tom slučaju precizno procijeni svrsishodnost takve obustave, naročito kada su u pitanju osigurani depoziti fizičkih lica, mikro, malih i srednjih preduzeća, te da ako to bude slučaj, onda se osiguranim deponentima treba omogućiti isplata dnevnog iznosa od iznosa njihovih osiguranih depozita koji će moći podići, a koji odgovara jednoj prosječnoj mjesečnoj neto plati u Republici Srpskoj.</w:t>
      </w:r>
    </w:p>
    <w:p w14:paraId="7A9AFDEC" w14:textId="77777777" w:rsidR="008B1428" w:rsidRPr="00EE6FA3" w:rsidRDefault="008B1428" w:rsidP="00932465">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Članom 38. predložena je izmjena člana 238. na način da se postojeće ovlašćenje za</w:t>
      </w:r>
      <w:r w:rsidRPr="00EE6FA3">
        <w:rPr>
          <w:rFonts w:ascii="Times New Roman" w:hAnsi="Times New Roman"/>
          <w:bCs/>
          <w:sz w:val="24"/>
          <w:szCs w:val="24"/>
          <w:lang w:val="sr-Cyrl-BA"/>
        </w:rPr>
        <w:t xml:space="preserve"> </w:t>
      </w:r>
      <w:r w:rsidRPr="00EE6FA3">
        <w:rPr>
          <w:rFonts w:ascii="Times New Roman" w:hAnsi="Times New Roman"/>
          <w:sz w:val="24"/>
          <w:szCs w:val="24"/>
          <w:lang w:val="sr-Cyrl-BA"/>
        </w:rPr>
        <w:t xml:space="preserve">privremenu obustavu određenih obaveza nakon donošenja odluke o pokretanju postupka </w:t>
      </w:r>
      <w:proofErr w:type="spellStart"/>
      <w:r w:rsidRPr="00EE6FA3">
        <w:rPr>
          <w:rFonts w:ascii="Times New Roman" w:hAnsi="Times New Roman"/>
          <w:sz w:val="24"/>
          <w:szCs w:val="24"/>
          <w:lang w:val="sr-Cyrl-BA"/>
        </w:rPr>
        <w:t>restrukturiranja</w:t>
      </w:r>
      <w:proofErr w:type="spellEnd"/>
      <w:r w:rsidRPr="00EE6FA3">
        <w:rPr>
          <w:rFonts w:ascii="Times New Roman" w:hAnsi="Times New Roman"/>
          <w:sz w:val="24"/>
          <w:szCs w:val="24"/>
          <w:lang w:val="sr-Cyrl-BA"/>
        </w:rPr>
        <w:t xml:space="preserve"> proširuje na osigurane depozite u skladu sa članom 69. Direktive BRRD. Slično kao u predloženom članu 237a, predloženo je da Agencija treba precizno procijeniti svrsishodnost takve obustave, naročito kada su u pitanju osigurani depoziti fizičkih lica, mikro, malih i srednjih preduzeća, te da ako to bude slučaj, onda se osiguranim deponentima treba omogućiti isplata dnevnog iznosa od iznosa njihovih osiguranih depozita koji će moći podići, a koji odgovara jednoj prosječnoj mjesečnoj neto plati u Republici Srpskoj.</w:t>
      </w:r>
    </w:p>
    <w:p w14:paraId="270C479D" w14:textId="77777777" w:rsidR="008B1428" w:rsidRPr="00EE6FA3" w:rsidRDefault="008B1428" w:rsidP="00932465">
      <w:pPr>
        <w:spacing w:after="0" w:line="240" w:lineRule="auto"/>
        <w:ind w:firstLine="720"/>
        <w:jc w:val="both"/>
        <w:rPr>
          <w:rFonts w:ascii="Times New Roman" w:hAnsi="Times New Roman"/>
          <w:sz w:val="24"/>
          <w:szCs w:val="24"/>
          <w:lang w:val="sr-Cyrl-BA" w:eastAsia="fr-BE"/>
        </w:rPr>
      </w:pPr>
      <w:r w:rsidRPr="00EE6FA3">
        <w:rPr>
          <w:rFonts w:ascii="Times New Roman" w:hAnsi="Times New Roman"/>
          <w:sz w:val="24"/>
          <w:szCs w:val="24"/>
          <w:lang w:val="sr-Cyrl-BA"/>
        </w:rPr>
        <w:t xml:space="preserve">Članom 39. predlaže se dopuna člana 249. na način da prihvatljive obaveze ne obuhvataju obaveze prema članovima iste grupe koja se </w:t>
      </w:r>
      <w:proofErr w:type="spellStart"/>
      <w:r w:rsidRPr="00EE6FA3">
        <w:rPr>
          <w:rFonts w:ascii="Times New Roman" w:hAnsi="Times New Roman"/>
          <w:sz w:val="24"/>
          <w:szCs w:val="24"/>
          <w:lang w:val="sr-Cyrl-BA"/>
        </w:rPr>
        <w:t>restrukturira</w:t>
      </w:r>
      <w:proofErr w:type="spellEnd"/>
      <w:r w:rsidRPr="00EE6FA3">
        <w:rPr>
          <w:rFonts w:ascii="Times New Roman" w:hAnsi="Times New Roman"/>
          <w:sz w:val="24"/>
          <w:szCs w:val="24"/>
          <w:lang w:val="sr-Cyrl-BA"/>
        </w:rPr>
        <w:t xml:space="preserve">, a koji nisu subjekti </w:t>
      </w:r>
      <w:proofErr w:type="spellStart"/>
      <w:r w:rsidRPr="00EE6FA3">
        <w:rPr>
          <w:rFonts w:ascii="Times New Roman" w:hAnsi="Times New Roman"/>
          <w:sz w:val="24"/>
          <w:szCs w:val="24"/>
          <w:lang w:val="sr-Cyrl-BA"/>
        </w:rPr>
        <w:t>restrukturiranja</w:t>
      </w:r>
      <w:proofErr w:type="spellEnd"/>
      <w:r w:rsidRPr="00EE6FA3">
        <w:rPr>
          <w:rFonts w:ascii="Times New Roman" w:hAnsi="Times New Roman"/>
          <w:sz w:val="24"/>
          <w:szCs w:val="24"/>
          <w:lang w:val="sr-Cyrl-BA"/>
        </w:rPr>
        <w:t xml:space="preserve"> bez obzira na rok dospijeća, osim obaveza koje su u nižem redu prioriteta u odnosu na red prioriteta neobezbijeđenih obaveza, utvrđenih u skladu sa odredbama ovog zakona. Na ovaj način se onemogućava da povjerioci obaveza budu unutar iste grupe, već povjerioci obaveza moraju biti izvan grupe koja se </w:t>
      </w:r>
      <w:proofErr w:type="spellStart"/>
      <w:r w:rsidRPr="00EE6FA3">
        <w:rPr>
          <w:rFonts w:ascii="Times New Roman" w:hAnsi="Times New Roman"/>
          <w:sz w:val="24"/>
          <w:szCs w:val="24"/>
          <w:lang w:val="sr-Cyrl-BA"/>
        </w:rPr>
        <w:t>restrukturira</w:t>
      </w:r>
      <w:proofErr w:type="spellEnd"/>
      <w:r w:rsidRPr="00EE6FA3">
        <w:rPr>
          <w:rFonts w:ascii="Times New Roman" w:hAnsi="Times New Roman"/>
          <w:sz w:val="24"/>
          <w:szCs w:val="24"/>
          <w:lang w:val="sr-Cyrl-BA"/>
        </w:rPr>
        <w:t>, a da bi te obaveze mogle ispuniti uslove za izračunavanje MREL zahtjeva, a što je u skladu sa članom 44. Direktive BRRD. Takođe, predloženo je da prihvatljive obaveze ne obuhvataju i obaveze k</w:t>
      </w:r>
      <w:r w:rsidRPr="00EE6FA3">
        <w:rPr>
          <w:rFonts w:ascii="Times New Roman" w:hAnsi="Times New Roman"/>
          <w:sz w:val="24"/>
          <w:szCs w:val="24"/>
          <w:lang w:val="sr-Cyrl-BA" w:eastAsia="fr-BE"/>
        </w:rPr>
        <w:t xml:space="preserve">oje su nastale upravljanjem imovinom i novcem klijenata, uključujući imovinu ili novac klijenata koje banka u </w:t>
      </w:r>
      <w:proofErr w:type="spellStart"/>
      <w:r w:rsidRPr="00EE6FA3">
        <w:rPr>
          <w:rFonts w:ascii="Times New Roman" w:hAnsi="Times New Roman"/>
          <w:sz w:val="24"/>
          <w:szCs w:val="24"/>
          <w:lang w:val="sr-Cyrl-BA" w:eastAsia="fr-BE"/>
        </w:rPr>
        <w:t>restrukturiranju</w:t>
      </w:r>
      <w:proofErr w:type="spellEnd"/>
      <w:r w:rsidRPr="00EE6FA3">
        <w:rPr>
          <w:rFonts w:ascii="Times New Roman" w:hAnsi="Times New Roman"/>
          <w:sz w:val="24"/>
          <w:szCs w:val="24"/>
          <w:lang w:val="sr-Cyrl-BA" w:eastAsia="fr-BE"/>
        </w:rPr>
        <w:t xml:space="preserve"> čuva za račun </w:t>
      </w:r>
      <w:r w:rsidRPr="00EE6FA3">
        <w:rPr>
          <w:rFonts w:ascii="Times New Roman" w:eastAsiaTheme="minorHAnsi" w:hAnsi="Times New Roman"/>
          <w:sz w:val="24"/>
          <w:szCs w:val="24"/>
          <w:lang w:val="sr-Cyrl-BA" w:eastAsia="fr-BE"/>
        </w:rPr>
        <w:t xml:space="preserve">izdavalaca elektronskog novca i </w:t>
      </w:r>
      <w:proofErr w:type="spellStart"/>
      <w:r w:rsidRPr="00EE6FA3">
        <w:rPr>
          <w:rFonts w:ascii="Times New Roman" w:eastAsiaTheme="minorHAnsi" w:hAnsi="Times New Roman"/>
          <w:sz w:val="24"/>
          <w:szCs w:val="24"/>
          <w:lang w:val="sr-Cyrl-BA" w:eastAsia="fr-BE"/>
        </w:rPr>
        <w:t>pružalaca</w:t>
      </w:r>
      <w:proofErr w:type="spellEnd"/>
      <w:r w:rsidRPr="00EE6FA3">
        <w:rPr>
          <w:rFonts w:ascii="Times New Roman" w:eastAsiaTheme="minorHAnsi" w:hAnsi="Times New Roman"/>
          <w:sz w:val="24"/>
          <w:szCs w:val="24"/>
          <w:lang w:val="sr-Cyrl-BA" w:eastAsia="fr-BE"/>
        </w:rPr>
        <w:t xml:space="preserve"> platnih usluga</w:t>
      </w:r>
      <w:r w:rsidRPr="00EE6FA3">
        <w:rPr>
          <w:rFonts w:ascii="Times New Roman" w:hAnsi="Times New Roman"/>
          <w:sz w:val="24"/>
          <w:szCs w:val="24"/>
          <w:lang w:val="sr-Cyrl-BA" w:eastAsia="fr-BE"/>
        </w:rPr>
        <w:t>, a koja sredstva su izuzeta iz likvidacione ili stečajne mase u skladu sa zakonom kojim se uređuje izdavanje elektronskog novca i zakonom kojim se uređuje unutrašnji platni promet.</w:t>
      </w:r>
    </w:p>
    <w:p w14:paraId="1D2415B3" w14:textId="77777777" w:rsidR="008B1428" w:rsidRPr="00EE6FA3" w:rsidRDefault="008B1428" w:rsidP="00932465">
      <w:pPr>
        <w:spacing w:after="0" w:line="240" w:lineRule="auto"/>
        <w:ind w:firstLine="720"/>
        <w:jc w:val="both"/>
        <w:rPr>
          <w:rFonts w:ascii="Times New Roman" w:hAnsi="Times New Roman"/>
          <w:sz w:val="24"/>
          <w:szCs w:val="24"/>
          <w:lang w:val="sr-Cyrl-BA" w:eastAsia="fr-BE"/>
        </w:rPr>
      </w:pPr>
      <w:r w:rsidRPr="00EE6FA3">
        <w:rPr>
          <w:rFonts w:ascii="Times New Roman" w:hAnsi="Times New Roman"/>
          <w:sz w:val="24"/>
          <w:szCs w:val="24"/>
          <w:lang w:val="sr-Cyrl-BA" w:eastAsia="fr-BE"/>
        </w:rPr>
        <w:t xml:space="preserve">Članom 40. predlaže se izmjena i dopuna člana 250. na način da </w:t>
      </w:r>
      <w:r w:rsidRPr="00EE6FA3">
        <w:rPr>
          <w:rFonts w:ascii="Times New Roman" w:hAnsi="Times New Roman"/>
          <w:sz w:val="24"/>
          <w:szCs w:val="24"/>
          <w:lang w:val="sr-Cyrl-BA"/>
        </w:rPr>
        <w:t xml:space="preserve">se MREL zahtjev sada </w:t>
      </w:r>
      <w:r w:rsidRPr="00EE6FA3">
        <w:rPr>
          <w:rFonts w:ascii="Times New Roman" w:hAnsi="Times New Roman"/>
          <w:sz w:val="24"/>
          <w:szCs w:val="24"/>
          <w:lang w:val="sr-Cyrl-BA" w:eastAsia="fr-BE"/>
        </w:rPr>
        <w:t>utvrđuje u visini koji omogućava pokriće očekivanih gubitaka u cijelosti i dokapitalizaciju banke do nivoa koji omogućava obavljanje djelatnosti u skladu sa ovim zakonom, za period ne duži od godinu dana. Revidirani MREL zahtjev se sada izračunava kao zbir kapitala i prihvatljivih obaveza iskazan kao procenat</w:t>
      </w:r>
      <w:r w:rsidRPr="00EE6FA3">
        <w:rPr>
          <w:rFonts w:ascii="Times New Roman" w:hAnsi="Times New Roman"/>
          <w:sz w:val="24"/>
          <w:szCs w:val="24"/>
          <w:lang w:val="sr-Cyrl-BA"/>
        </w:rPr>
        <w:t xml:space="preserve"> rizikom </w:t>
      </w:r>
      <w:proofErr w:type="spellStart"/>
      <w:r w:rsidRPr="00EE6FA3">
        <w:rPr>
          <w:rFonts w:ascii="Times New Roman" w:hAnsi="Times New Roman"/>
          <w:sz w:val="24"/>
          <w:szCs w:val="24"/>
          <w:lang w:val="sr-Cyrl-BA"/>
        </w:rPr>
        <w:t>ponderisane</w:t>
      </w:r>
      <w:proofErr w:type="spellEnd"/>
      <w:r w:rsidRPr="00EE6FA3">
        <w:rPr>
          <w:rFonts w:ascii="Times New Roman" w:hAnsi="Times New Roman"/>
          <w:sz w:val="24"/>
          <w:szCs w:val="24"/>
          <w:lang w:val="sr-Cyrl-BA"/>
        </w:rPr>
        <w:t xml:space="preserve"> aktive (ukupnog iznosa izloženosti riziku banke) i mjere ukupne izloženosti banke, a što je u skladu sa članom 45. Direktive BRRD. Ovim članom je predloženo da </w:t>
      </w:r>
      <w:r w:rsidRPr="00EE6FA3">
        <w:rPr>
          <w:rFonts w:ascii="Times New Roman" w:hAnsi="Times New Roman"/>
          <w:sz w:val="24"/>
          <w:szCs w:val="24"/>
          <w:lang w:val="sr-Cyrl-BA" w:eastAsia="fr-BE"/>
        </w:rPr>
        <w:t>Agencija donosi akt kojim razrađuje MREL zahtjev, rok u kojem su banke dužne da ga ispune, uslove pod kojima se prihvatljive obaveze priznaju za ispunjavanje MREL zahtjeva za prihvatljivim obavezama (kvalifikovane obaveze) i uslove za priznavanje instrumenata kapitala za ispunjavanje MREL zahtjeva za kapitalom, način izvještavanja i objavljivanja ispunjavanja MREL zahtjeva.</w:t>
      </w:r>
    </w:p>
    <w:p w14:paraId="0C612855" w14:textId="77777777" w:rsidR="008B1428" w:rsidRPr="00EE6FA3" w:rsidRDefault="008B1428" w:rsidP="00932465">
      <w:pPr>
        <w:spacing w:after="0" w:line="240" w:lineRule="auto"/>
        <w:ind w:firstLine="720"/>
        <w:jc w:val="both"/>
        <w:rPr>
          <w:rFonts w:ascii="Times New Roman" w:hAnsi="Times New Roman"/>
          <w:sz w:val="24"/>
          <w:szCs w:val="24"/>
          <w:lang w:val="sr-Cyrl-BA" w:eastAsia="fr-BE"/>
        </w:rPr>
      </w:pPr>
      <w:r w:rsidRPr="00EE6FA3">
        <w:rPr>
          <w:rFonts w:ascii="Times New Roman" w:hAnsi="Times New Roman"/>
          <w:sz w:val="24"/>
          <w:szCs w:val="24"/>
          <w:lang w:val="sr-Cyrl-BA" w:eastAsia="fr-BE"/>
        </w:rPr>
        <w:t xml:space="preserve">Članom 41. predložena je izmjena člana 269. </w:t>
      </w:r>
      <w:r w:rsidRPr="00EE6FA3">
        <w:rPr>
          <w:rFonts w:ascii="Times New Roman" w:hAnsi="Times New Roman"/>
          <w:sz w:val="24"/>
          <w:szCs w:val="24"/>
          <w:lang w:val="sr-Cyrl-BA"/>
        </w:rPr>
        <w:t xml:space="preserve">u dijelu redoslijeda prioriteta isplate obaveza u postupku likvidacije, odnosno stečaja, a s ciljem usklađivanja sa Direktivom </w:t>
      </w:r>
      <w:r w:rsidRPr="00EE6FA3">
        <w:rPr>
          <w:rFonts w:ascii="Times New Roman" w:hAnsi="Times New Roman"/>
          <w:sz w:val="24"/>
          <w:szCs w:val="24"/>
          <w:lang w:val="sr-Cyrl-BA"/>
        </w:rPr>
        <w:lastRenderedPageBreak/>
        <w:t xml:space="preserve">2017/2399 kojom je izvršena izmjena Direktive BRRD. Propisivanje novih redova prioriteta isplate obaveza je veoma važno zbog omogućavanja uspješnijeg sprovođenja postupka </w:t>
      </w:r>
      <w:proofErr w:type="spellStart"/>
      <w:r w:rsidRPr="00EE6FA3">
        <w:rPr>
          <w:rFonts w:ascii="Times New Roman" w:hAnsi="Times New Roman"/>
          <w:sz w:val="24"/>
          <w:szCs w:val="24"/>
          <w:lang w:val="sr-Cyrl-BA"/>
        </w:rPr>
        <w:t>restrukturiranja</w:t>
      </w:r>
      <w:proofErr w:type="spellEnd"/>
      <w:r w:rsidRPr="00EE6FA3">
        <w:rPr>
          <w:rFonts w:ascii="Times New Roman" w:hAnsi="Times New Roman"/>
          <w:sz w:val="24"/>
          <w:szCs w:val="24"/>
          <w:lang w:val="sr-Cyrl-BA"/>
        </w:rPr>
        <w:t xml:space="preserve">. Naime, kako bi se povećala pravna sigurnost za investitore, predlaže se da neobezbijeđena potraživanja povjerilaca koji nisu akcionari banke, koji se ne koriste za ispunjavanja MREL zahtjeva imaju veći red prioriteta u odnosu na potraživanja vlasnika dužničkih instrumenata koji se koriste za ispunjavanje MREL zahtjeva. Takođe, predlaže se novi red prioriteta u kome se nalaze potraživanja matičnog društva - banke po osnovu dužničkih instrumenata koje je izdalo zavisno društvo - banka u svrhu ispunjavanja MREL zahtjeva na pojedinačnoj osnovi za banku koja nije subjekt </w:t>
      </w:r>
      <w:proofErr w:type="spellStart"/>
      <w:r w:rsidRPr="00EE6FA3">
        <w:rPr>
          <w:rFonts w:ascii="Times New Roman" w:hAnsi="Times New Roman"/>
          <w:sz w:val="24"/>
          <w:szCs w:val="24"/>
          <w:lang w:val="sr-Cyrl-BA"/>
        </w:rPr>
        <w:t>restrukturiranja</w:t>
      </w:r>
      <w:proofErr w:type="spellEnd"/>
      <w:r w:rsidRPr="00EE6FA3">
        <w:rPr>
          <w:rFonts w:ascii="Times New Roman" w:hAnsi="Times New Roman"/>
          <w:sz w:val="24"/>
          <w:szCs w:val="24"/>
          <w:lang w:val="sr-Cyrl-BA"/>
        </w:rPr>
        <w:t>, a koji je niži u odnosu na potraživanja vlasnika dužničkih instrumenata koji se koriste za ispunjavanje MREL zahtjeva.</w:t>
      </w:r>
    </w:p>
    <w:p w14:paraId="0654F01E" w14:textId="77777777" w:rsidR="008B1428" w:rsidRPr="00EE6FA3" w:rsidRDefault="008B1428" w:rsidP="00932465">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 xml:space="preserve">Čl. 42. i 43, kojima su predložene izmjene i dopune </w:t>
      </w:r>
      <w:proofErr w:type="spellStart"/>
      <w:r w:rsidRPr="00EE6FA3">
        <w:rPr>
          <w:rFonts w:ascii="Times New Roman" w:hAnsi="Times New Roman"/>
          <w:sz w:val="24"/>
          <w:szCs w:val="24"/>
          <w:lang w:val="sr-Cyrl-BA"/>
        </w:rPr>
        <w:t>čl</w:t>
      </w:r>
      <w:proofErr w:type="spellEnd"/>
      <w:r w:rsidRPr="00EE6FA3">
        <w:rPr>
          <w:rFonts w:ascii="Times New Roman" w:hAnsi="Times New Roman"/>
          <w:sz w:val="24"/>
          <w:szCs w:val="24"/>
          <w:lang w:val="sr-Cyrl-BA"/>
        </w:rPr>
        <w:t>. 284. i 285. Zakona, utvrđeni su prekršaji i novčane kazne za banke.</w:t>
      </w:r>
    </w:p>
    <w:p w14:paraId="038C5AF6" w14:textId="77777777" w:rsidR="008B1428" w:rsidRPr="00EE6FA3" w:rsidRDefault="008B1428" w:rsidP="00932465">
      <w:pPr>
        <w:autoSpaceDE w:val="0"/>
        <w:autoSpaceDN w:val="0"/>
        <w:adjustRightInd w:val="0"/>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 xml:space="preserve">Čl. 44. i 45. predloženo je dodavanje novih </w:t>
      </w:r>
      <w:proofErr w:type="spellStart"/>
      <w:r w:rsidRPr="00EE6FA3">
        <w:rPr>
          <w:rFonts w:ascii="Times New Roman" w:hAnsi="Times New Roman"/>
          <w:sz w:val="24"/>
          <w:szCs w:val="24"/>
          <w:lang w:val="sr-Cyrl-BA"/>
        </w:rPr>
        <w:t>čl</w:t>
      </w:r>
      <w:proofErr w:type="spellEnd"/>
      <w:r w:rsidRPr="00EE6FA3">
        <w:rPr>
          <w:rFonts w:ascii="Times New Roman" w:hAnsi="Times New Roman"/>
          <w:sz w:val="24"/>
          <w:szCs w:val="24"/>
          <w:lang w:val="sr-Cyrl-BA"/>
        </w:rPr>
        <w:t>. 291a. i 292a. Zakona.</w:t>
      </w:r>
    </w:p>
    <w:p w14:paraId="3A8A3B5A" w14:textId="77777777" w:rsidR="008B1428" w:rsidRPr="00EE6FA3" w:rsidRDefault="008B1428" w:rsidP="00932465">
      <w:pPr>
        <w:autoSpaceDE w:val="0"/>
        <w:autoSpaceDN w:val="0"/>
        <w:adjustRightInd w:val="0"/>
        <w:spacing w:after="0" w:line="240" w:lineRule="auto"/>
        <w:ind w:firstLine="720"/>
        <w:jc w:val="both"/>
        <w:rPr>
          <w:rFonts w:ascii="Times New Roman" w:hAnsi="Times New Roman"/>
          <w:sz w:val="24"/>
          <w:szCs w:val="24"/>
          <w:lang w:val="sr-Cyrl-BA" w:eastAsia="fr-BE"/>
        </w:rPr>
      </w:pPr>
      <w:r w:rsidRPr="00EE6FA3">
        <w:rPr>
          <w:rFonts w:ascii="Times New Roman" w:hAnsi="Times New Roman"/>
          <w:sz w:val="24"/>
          <w:szCs w:val="24"/>
          <w:lang w:val="sr-Cyrl-BA"/>
        </w:rPr>
        <w:t>Članom 291a. utvrđen je primjeren rok u kojem je Agencija dužna da donese podzakonske akte, a d</w:t>
      </w:r>
      <w:r w:rsidRPr="00EE6FA3">
        <w:rPr>
          <w:rFonts w:ascii="Times New Roman" w:hAnsi="Times New Roman"/>
          <w:sz w:val="24"/>
          <w:szCs w:val="24"/>
          <w:lang w:val="sr-Cyrl-BA" w:eastAsia="fr-BE"/>
        </w:rPr>
        <w:t>o donošenja ovih akata primjenjuju se podzakonski propisi koji su važili na dan stupanja na snagu ovog zakona. Takođe, Agencija ima obavezu da uskladi podzakonske akte sa stopom adekvatnosti regulatornog kapitala od 10% najkasnije 90 dana prije dana primjene te stope.</w:t>
      </w:r>
    </w:p>
    <w:p w14:paraId="6413B712" w14:textId="77777777" w:rsidR="008B1428" w:rsidRPr="00EE6FA3" w:rsidRDefault="008B1428" w:rsidP="00932465">
      <w:pPr>
        <w:autoSpaceDE w:val="0"/>
        <w:autoSpaceDN w:val="0"/>
        <w:adjustRightInd w:val="0"/>
        <w:spacing w:after="0" w:line="240" w:lineRule="auto"/>
        <w:ind w:firstLine="720"/>
        <w:jc w:val="both"/>
        <w:rPr>
          <w:rFonts w:ascii="Times New Roman" w:hAnsi="Times New Roman"/>
          <w:sz w:val="24"/>
          <w:szCs w:val="24"/>
          <w:lang w:val="sr-Cyrl-BA" w:eastAsia="fr-BE"/>
        </w:rPr>
      </w:pPr>
      <w:r w:rsidRPr="00EE6FA3">
        <w:rPr>
          <w:rFonts w:ascii="Times New Roman" w:hAnsi="Times New Roman"/>
          <w:sz w:val="24"/>
          <w:szCs w:val="24"/>
          <w:lang w:val="sr-Cyrl-BA"/>
        </w:rPr>
        <w:t>Članom 292a. utvrđen je primjeren rok u kojem su banke dužne da usklade svoje poslovanje.</w:t>
      </w:r>
    </w:p>
    <w:p w14:paraId="63632366" w14:textId="77777777" w:rsidR="008B1428" w:rsidRPr="00EE6FA3" w:rsidRDefault="008B1428" w:rsidP="00932465">
      <w:pPr>
        <w:autoSpaceDE w:val="0"/>
        <w:autoSpaceDN w:val="0"/>
        <w:adjustRightInd w:val="0"/>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Članom 46. uređuje se stupanje na snagu ovog zakona.</w:t>
      </w:r>
    </w:p>
    <w:p w14:paraId="6D51F58A" w14:textId="77777777" w:rsidR="008B1428" w:rsidRPr="00EE6FA3" w:rsidRDefault="008B1428" w:rsidP="00932465">
      <w:pPr>
        <w:autoSpaceDE w:val="0"/>
        <w:autoSpaceDN w:val="0"/>
        <w:adjustRightInd w:val="0"/>
        <w:spacing w:after="0" w:line="240" w:lineRule="auto"/>
        <w:jc w:val="both"/>
        <w:rPr>
          <w:rFonts w:ascii="Times New Roman" w:hAnsi="Times New Roman"/>
          <w:sz w:val="24"/>
          <w:szCs w:val="24"/>
          <w:lang w:val="sr-Cyrl-BA"/>
        </w:rPr>
      </w:pPr>
    </w:p>
    <w:p w14:paraId="7C45A823" w14:textId="77777777" w:rsidR="008B1428" w:rsidRPr="00EE6FA3" w:rsidRDefault="008B1428" w:rsidP="00932465">
      <w:pPr>
        <w:tabs>
          <w:tab w:val="left" w:pos="450"/>
        </w:tabs>
        <w:autoSpaceDE w:val="0"/>
        <w:autoSpaceDN w:val="0"/>
        <w:adjustRightInd w:val="0"/>
        <w:spacing w:after="0" w:line="240" w:lineRule="auto"/>
        <w:jc w:val="both"/>
        <w:rPr>
          <w:rFonts w:ascii="Times New Roman" w:eastAsia="Times New Roman" w:hAnsi="Times New Roman"/>
          <w:b/>
          <w:sz w:val="24"/>
          <w:szCs w:val="24"/>
          <w:lang w:val="sr-Cyrl-BA"/>
        </w:rPr>
      </w:pPr>
      <w:r w:rsidRPr="00EE6FA3">
        <w:rPr>
          <w:rFonts w:ascii="Times New Roman" w:eastAsia="Times New Roman" w:hAnsi="Times New Roman"/>
          <w:b/>
          <w:sz w:val="24"/>
          <w:szCs w:val="24"/>
          <w:lang w:val="sr-Cyrl-BA"/>
        </w:rPr>
        <w:t xml:space="preserve">VI </w:t>
      </w:r>
      <w:r w:rsidRPr="00EE6FA3">
        <w:rPr>
          <w:rFonts w:ascii="Times New Roman" w:eastAsia="Times New Roman" w:hAnsi="Times New Roman"/>
          <w:b/>
          <w:sz w:val="24"/>
          <w:szCs w:val="24"/>
          <w:lang w:val="sr-Cyrl-BA"/>
        </w:rPr>
        <w:tab/>
        <w:t xml:space="preserve">RAZLIKE PRIJEDLOGA U ODNOSU NA NACRT </w:t>
      </w:r>
    </w:p>
    <w:p w14:paraId="17505468" w14:textId="77777777" w:rsidR="008B1428" w:rsidRPr="00EE6FA3" w:rsidRDefault="008B1428" w:rsidP="00932465">
      <w:pPr>
        <w:autoSpaceDE w:val="0"/>
        <w:autoSpaceDN w:val="0"/>
        <w:adjustRightInd w:val="0"/>
        <w:spacing w:after="0" w:line="240" w:lineRule="auto"/>
        <w:jc w:val="both"/>
        <w:rPr>
          <w:rFonts w:ascii="Times New Roman" w:hAnsi="Times New Roman"/>
          <w:sz w:val="24"/>
          <w:szCs w:val="24"/>
          <w:lang w:val="sr-Cyrl-BA"/>
        </w:rPr>
      </w:pPr>
    </w:p>
    <w:p w14:paraId="7FC2DFD6" w14:textId="77777777" w:rsidR="008B1428" w:rsidRPr="00EE6FA3" w:rsidRDefault="008B1428" w:rsidP="00932465">
      <w:pPr>
        <w:autoSpaceDE w:val="0"/>
        <w:autoSpaceDN w:val="0"/>
        <w:adjustRightInd w:val="0"/>
        <w:spacing w:after="0" w:line="240" w:lineRule="auto"/>
        <w:ind w:left="90" w:firstLine="630"/>
        <w:jc w:val="both"/>
        <w:rPr>
          <w:rFonts w:ascii="Times New Roman" w:eastAsia="Times New Roman" w:hAnsi="Times New Roman"/>
          <w:sz w:val="24"/>
          <w:szCs w:val="24"/>
          <w:lang w:val="sr-Cyrl-BA"/>
        </w:rPr>
      </w:pPr>
      <w:r w:rsidRPr="00EE6FA3">
        <w:rPr>
          <w:rFonts w:ascii="Times New Roman" w:hAnsi="Times New Roman"/>
          <w:sz w:val="24"/>
          <w:szCs w:val="24"/>
          <w:lang w:val="sr-Cyrl-BA"/>
        </w:rPr>
        <w:t xml:space="preserve">Narodna skupština Republike Srpske razmatrala je i usvojila Nacrt zakona o izmjenama i dopunama Zakona o bankama Republike Srpske na Dvanaestoj redovnoj sjednici </w:t>
      </w:r>
      <w:r w:rsidRPr="00EE6FA3">
        <w:rPr>
          <w:rFonts w:ascii="Times New Roman" w:eastAsia="Times New Roman" w:hAnsi="Times New Roman"/>
          <w:sz w:val="24"/>
          <w:szCs w:val="24"/>
          <w:lang w:val="sr-Cyrl-BA"/>
        </w:rPr>
        <w:t>Narodne skupštine Republike Srpske, održanoj 28. novembra 2024. godine.</w:t>
      </w:r>
    </w:p>
    <w:p w14:paraId="72120E93" w14:textId="77777777" w:rsidR="008B1428" w:rsidRPr="00EE6FA3" w:rsidRDefault="008B1428" w:rsidP="00932465">
      <w:pPr>
        <w:autoSpaceDE w:val="0"/>
        <w:autoSpaceDN w:val="0"/>
        <w:adjustRightInd w:val="0"/>
        <w:spacing w:after="0" w:line="240" w:lineRule="auto"/>
        <w:ind w:left="90" w:firstLine="630"/>
        <w:jc w:val="both"/>
        <w:rPr>
          <w:rFonts w:ascii="Times New Roman" w:eastAsia="Times New Roman" w:hAnsi="Times New Roman"/>
          <w:sz w:val="24"/>
          <w:szCs w:val="24"/>
          <w:lang w:val="sr-Cyrl-BA"/>
        </w:rPr>
      </w:pPr>
      <w:r w:rsidRPr="00EE6FA3">
        <w:rPr>
          <w:rFonts w:ascii="Times New Roman" w:eastAsia="Times New Roman" w:hAnsi="Times New Roman"/>
          <w:sz w:val="24"/>
          <w:szCs w:val="24"/>
          <w:lang w:val="sr-Cyrl-BA"/>
        </w:rPr>
        <w:t xml:space="preserve"> Predstavnici Ministarstva finansija Republike Srpske održali su više sastanaka sa predstavnicima Agencije za bankarstvo Republike Srpske, na kojima su dodatno razmotrena rješenja utvrđena Nacrtom zakona, analizirajući primjedbe i sugestije dostavljene od Udruženja banaka BiH i pojedinačnih banaka, na osnovu čega je izrađen Prijedlog zakona.</w:t>
      </w:r>
    </w:p>
    <w:p w14:paraId="39C604BB" w14:textId="77777777" w:rsidR="008B1428" w:rsidRPr="00EE6FA3" w:rsidRDefault="008B1428" w:rsidP="00932465">
      <w:pPr>
        <w:autoSpaceDE w:val="0"/>
        <w:autoSpaceDN w:val="0"/>
        <w:adjustRightInd w:val="0"/>
        <w:spacing w:after="0" w:line="240" w:lineRule="auto"/>
        <w:ind w:left="90" w:firstLine="630"/>
        <w:jc w:val="both"/>
        <w:rPr>
          <w:rFonts w:ascii="Times New Roman" w:eastAsia="Times New Roman" w:hAnsi="Times New Roman"/>
          <w:sz w:val="24"/>
          <w:szCs w:val="24"/>
          <w:lang w:val="sr-Cyrl-BA"/>
        </w:rPr>
      </w:pPr>
      <w:r w:rsidRPr="00EE6FA3">
        <w:rPr>
          <w:rFonts w:ascii="Times New Roman" w:eastAsia="Times New Roman" w:hAnsi="Times New Roman"/>
          <w:sz w:val="24"/>
          <w:szCs w:val="24"/>
          <w:lang w:val="sr-Cyrl-BA"/>
        </w:rPr>
        <w:t>U nastavku su navedene najvažnije izmjene Prijedloga u odnosu na Nacrt zakona, sa obrazloženjem:</w:t>
      </w:r>
    </w:p>
    <w:p w14:paraId="7CB03FFD" w14:textId="77777777" w:rsidR="008B1428" w:rsidRPr="00EE6FA3" w:rsidRDefault="008B1428" w:rsidP="00932465">
      <w:pPr>
        <w:autoSpaceDE w:val="0"/>
        <w:autoSpaceDN w:val="0"/>
        <w:adjustRightInd w:val="0"/>
        <w:spacing w:after="0" w:line="240" w:lineRule="auto"/>
        <w:ind w:firstLine="720"/>
        <w:jc w:val="both"/>
        <w:rPr>
          <w:rFonts w:ascii="Times New Roman" w:hAnsi="Times New Roman"/>
          <w:sz w:val="24"/>
          <w:szCs w:val="24"/>
          <w:lang w:val="sr-Cyrl-BA"/>
        </w:rPr>
      </w:pPr>
      <w:r w:rsidRPr="00EE6FA3">
        <w:rPr>
          <w:rFonts w:ascii="Times New Roman" w:eastAsia="Times New Roman" w:hAnsi="Times New Roman"/>
          <w:sz w:val="24"/>
          <w:szCs w:val="24"/>
          <w:lang w:val="sr-Cyrl-BA"/>
        </w:rPr>
        <w:t>– članom 1. Prijedloga zakona kojim je predložena dopuna člana 2. stav 1. na način da je proširen pojam</w:t>
      </w:r>
      <w:r w:rsidRPr="00EE6FA3">
        <w:rPr>
          <w:rFonts w:ascii="Times New Roman" w:eastAsia="Times New Roman" w:hAnsi="Times New Roman"/>
          <w:bCs/>
          <w:iCs/>
          <w:sz w:val="24"/>
          <w:szCs w:val="24"/>
          <w:lang w:val="sr-Cyrl-BA"/>
        </w:rPr>
        <w:t xml:space="preserve"> „lice u finansijskom sektoru“ novim učesnicima na finansijskom tržištu, tj. učesnicima u platnom prometu kao što su društva za izdavanje elektronskog novca za čije poslovanje su stvorene pravne pretpostavke donošenjem Zakona o elektronskom novcu u 2023. godini i budući </w:t>
      </w:r>
      <w:proofErr w:type="spellStart"/>
      <w:r w:rsidRPr="00EE6FA3">
        <w:rPr>
          <w:rFonts w:ascii="Times New Roman" w:eastAsia="Times New Roman" w:hAnsi="Times New Roman"/>
          <w:bCs/>
          <w:iCs/>
          <w:sz w:val="24"/>
          <w:szCs w:val="24"/>
          <w:lang w:val="sr-Cyrl-BA"/>
        </w:rPr>
        <w:t>pružaoci</w:t>
      </w:r>
      <w:proofErr w:type="spellEnd"/>
      <w:r w:rsidRPr="00EE6FA3">
        <w:rPr>
          <w:rFonts w:ascii="Times New Roman" w:eastAsia="Times New Roman" w:hAnsi="Times New Roman"/>
          <w:bCs/>
          <w:iCs/>
          <w:sz w:val="24"/>
          <w:szCs w:val="24"/>
          <w:lang w:val="sr-Cyrl-BA"/>
        </w:rPr>
        <w:t xml:space="preserve"> platnih usluga. Takođe, brisan je pojam „sukob interesa“ s obzirom na to da je pojam detaljno uređen aktom Agencije kojim se uređuje sistem upravljanja u banci;</w:t>
      </w:r>
    </w:p>
    <w:p w14:paraId="1093C6BF" w14:textId="77777777" w:rsidR="008B1428" w:rsidRPr="00EE6FA3" w:rsidRDefault="008B1428" w:rsidP="00932465">
      <w:pPr>
        <w:spacing w:after="0" w:line="240" w:lineRule="auto"/>
        <w:ind w:firstLine="720"/>
        <w:jc w:val="both"/>
        <w:rPr>
          <w:rFonts w:ascii="Times New Roman" w:eastAsia="Times New Roman" w:hAnsi="Times New Roman"/>
          <w:bCs/>
          <w:iCs/>
          <w:color w:val="FF0000"/>
          <w:sz w:val="24"/>
          <w:szCs w:val="24"/>
          <w:lang w:val="sr-Cyrl-BA"/>
        </w:rPr>
      </w:pPr>
      <w:r w:rsidRPr="00EE6FA3">
        <w:rPr>
          <w:rFonts w:ascii="Times New Roman" w:eastAsia="Times New Roman" w:hAnsi="Times New Roman"/>
          <w:bCs/>
          <w:iCs/>
          <w:sz w:val="24"/>
          <w:szCs w:val="24"/>
          <w:lang w:val="sr-Cyrl-BA"/>
        </w:rPr>
        <w:t xml:space="preserve">– članom 3. Prijedloga zakona kojim je predložena dopuna člana 37. na način da se stopa adekvatnosti regulatornog kapitala koju je banka dužna da održava smanji sa 12% na 10%, i to počevši od 31. decembra 2026. godine. Predloženo smanjenje stope adekvatnosti regulatornog kapitala neće dovesti do ugrožavanja stabilnosti bankarskog sektora, imajući u vidu da je ovim zakonom predloženo da Agencija može naložiti banci dodatni kapitalni zahtjev na osnovu sprovođenja postupka redovnog nadzora, odnosno na osnovu SREP procjene i stres testa i da je s druge strane, Agencija svojim aktom propisala dodatne kapitalne zahtjeve sistemski značajnim bankama. Navedeno rješenje će doprinijeti većem plasmanu kredita i rastu investicija u sektoru stanovništva, privrede i javnog sektora. Ističemo, da pokazatelji adekvatnosti kapitala sa danom 30. jun 2024. godine </w:t>
      </w:r>
      <w:r w:rsidRPr="00EE6FA3">
        <w:rPr>
          <w:rFonts w:ascii="Times New Roman" w:hAnsi="Times New Roman"/>
          <w:sz w:val="24"/>
          <w:szCs w:val="24"/>
          <w:lang w:val="sr-Cyrl-BA"/>
        </w:rPr>
        <w:t xml:space="preserve">pokazuju da je bankarski sektor </w:t>
      </w:r>
      <w:r w:rsidRPr="00EE6FA3">
        <w:rPr>
          <w:rFonts w:ascii="Times New Roman" w:hAnsi="Times New Roman"/>
          <w:sz w:val="24"/>
          <w:szCs w:val="24"/>
          <w:lang w:val="sr-Cyrl-BA"/>
        </w:rPr>
        <w:lastRenderedPageBreak/>
        <w:t>kapitalizovan na zadovoljavajući način, uzimajući u obzir strukturu kapitala i pokazatelje adekvatnosti kapitala koji su iznad propisanih minimuma.</w:t>
      </w:r>
      <w:r w:rsidRPr="00EE6FA3">
        <w:rPr>
          <w:rFonts w:ascii="Times New Roman" w:eastAsia="Times New Roman" w:hAnsi="Times New Roman"/>
          <w:bCs/>
          <w:iCs/>
          <w:sz w:val="24"/>
          <w:szCs w:val="24"/>
          <w:lang w:val="sr-Cyrl-BA"/>
        </w:rPr>
        <w:t xml:space="preserve"> </w:t>
      </w:r>
      <w:r w:rsidRPr="00EE6FA3">
        <w:rPr>
          <w:rFonts w:ascii="Times New Roman" w:hAnsi="Times New Roman"/>
          <w:sz w:val="24"/>
          <w:szCs w:val="24"/>
          <w:lang w:val="sr-Cyrl-BA"/>
        </w:rPr>
        <w:t>Stopa regulatornog kapitala iznosi 21,5%, što je za 9,5 procentnih poena više u odnosu na propisanu minimalnu stopu regulatornog kapitala od 12%. Pokazatelj snage kapitala kao odnos osnovnog kapitala i ukupnog iznosa izloženosti riziku daje stopu osnovnog kapitala od 20,6%, koja je veća za 11,6 procentnih poena u odnosu na minimalno propisanu stopu osnovnog kapitala od 9%. Stopa redovnog osnovnog kapitala iznosi 20,5% i veća je za 13,75 procentnih poena u odnosu na propisanu minimalnu stopu redovnog osnovnog kapitala od 6,75%;</w:t>
      </w:r>
    </w:p>
    <w:p w14:paraId="103C4E5A" w14:textId="77777777" w:rsidR="008B1428" w:rsidRPr="00EE6FA3" w:rsidRDefault="008B1428" w:rsidP="00932465">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sz w:val="24"/>
          <w:szCs w:val="24"/>
          <w:lang w:val="sr-Cyrl-BA"/>
        </w:rPr>
        <w:t xml:space="preserve">– članom 5. izmijenjeni su i dopunjeni </w:t>
      </w:r>
      <w:proofErr w:type="spellStart"/>
      <w:r w:rsidRPr="00EE6FA3">
        <w:rPr>
          <w:rFonts w:ascii="Times New Roman" w:eastAsia="Times New Roman" w:hAnsi="Times New Roman"/>
          <w:sz w:val="24"/>
          <w:szCs w:val="24"/>
          <w:lang w:val="sr-Cyrl-BA"/>
        </w:rPr>
        <w:t>st</w:t>
      </w:r>
      <w:proofErr w:type="spellEnd"/>
      <w:r w:rsidRPr="00EE6FA3">
        <w:rPr>
          <w:rFonts w:ascii="Times New Roman" w:eastAsia="Times New Roman" w:hAnsi="Times New Roman"/>
          <w:sz w:val="24"/>
          <w:szCs w:val="24"/>
          <w:lang w:val="sr-Cyrl-BA"/>
        </w:rPr>
        <w:t xml:space="preserve">. 5. i 6. člana 58. </w:t>
      </w:r>
      <w:r w:rsidRPr="00EE6FA3">
        <w:rPr>
          <w:rFonts w:ascii="Times New Roman" w:eastAsia="Times New Roman" w:hAnsi="Times New Roman"/>
          <w:bCs/>
          <w:iCs/>
          <w:sz w:val="24"/>
          <w:szCs w:val="24"/>
          <w:lang w:val="sr-Cyrl-BA"/>
        </w:rPr>
        <w:t>na način da su nezavisni članovi banke imaju prebivalište ili boravište na teritoriji Republike Srpske ili Bosne i Hercegovine. Redovno prisustvovanje sastancima nadzornog odbora omogućava bolje praćenje rada banke i donošenje odluka, zbog čega je predloženo da nezavisni članovi, kojih je najmanje jedna trećina nadzornog odbora, imaju prebivalište ili boravište u zemlji u kojoj banka posluje. Članovi sa prebivalištem ili boravištem u Republici Srpskoj ili Bosni Hercegovine bolje razumiju ekonomske prilike, finansijsko tržište, zakone i poslovne rizike specifične za Republike Srpsku i Bosnu i Hercegovinu. Takođe, domaći članovi imaju bolje razumijevanje potreba klijenata, što doprinosi boljoj kontroli poslovne politike banke;</w:t>
      </w:r>
    </w:p>
    <w:p w14:paraId="749698AD" w14:textId="77777777" w:rsidR="008B1428" w:rsidRPr="00EE6FA3" w:rsidRDefault="008B1428" w:rsidP="00932465">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 xml:space="preserve">– članom 6. dopunjen je član 59. stav 2. tačka 7) na način da </w:t>
      </w:r>
      <w:r w:rsidRPr="00EE6FA3">
        <w:rPr>
          <w:rFonts w:ascii="Times New Roman" w:hAnsi="Times New Roman"/>
          <w:sz w:val="24"/>
          <w:szCs w:val="24"/>
          <w:lang w:val="sr-Cyrl-BA"/>
        </w:rPr>
        <w:t>se članstvo u organima upravljanja društava unutar bankarske grupe posmatra kao članstvo u jednom društvu kapitala ili institucije, a što je u skladu sa članom 91. Direktive 2013/36/EU. Takođe, navedeno je u skladu sa Smjernicama za procjenu primjerenosti članova upravljačkog tijela i nosioca ključnih funkcija (EBA 2021/06) kojim su propisani izuzeci broja mandata na način da se višestruka mjesto unutar bankarske grupe smatraju kao jedno jedno mjesto, tj. članstvo;</w:t>
      </w:r>
    </w:p>
    <w:p w14:paraId="506C17B6" w14:textId="77777777" w:rsidR="008B1428" w:rsidRPr="00EE6FA3" w:rsidRDefault="008B1428" w:rsidP="00932465">
      <w:pPr>
        <w:autoSpaceDE w:val="0"/>
        <w:autoSpaceDN w:val="0"/>
        <w:adjustRightInd w:val="0"/>
        <w:spacing w:after="0" w:line="240" w:lineRule="auto"/>
        <w:ind w:firstLine="720"/>
        <w:jc w:val="both"/>
        <w:rPr>
          <w:rFonts w:ascii="Times New Roman" w:hAnsi="Times New Roman"/>
          <w:sz w:val="24"/>
          <w:szCs w:val="24"/>
          <w:lang w:val="sr-Cyrl-BA"/>
        </w:rPr>
      </w:pPr>
      <w:r w:rsidRPr="00EE6FA3">
        <w:rPr>
          <w:rFonts w:ascii="Times New Roman" w:eastAsia="Times New Roman" w:hAnsi="Times New Roman"/>
          <w:i/>
          <w:sz w:val="24"/>
          <w:szCs w:val="24"/>
          <w:lang w:val="sr-Cyrl-BA"/>
        </w:rPr>
        <w:t>–</w:t>
      </w:r>
      <w:r w:rsidRPr="00EE6FA3">
        <w:rPr>
          <w:rFonts w:ascii="Times New Roman" w:eastAsia="Times New Roman" w:hAnsi="Times New Roman"/>
          <w:sz w:val="24"/>
          <w:szCs w:val="24"/>
          <w:lang w:val="sr-Cyrl-BA"/>
        </w:rPr>
        <w:t xml:space="preserve"> članom 10. Prijedloga zakona predloženi su novi </w:t>
      </w:r>
      <w:proofErr w:type="spellStart"/>
      <w:r w:rsidRPr="00EE6FA3">
        <w:rPr>
          <w:rFonts w:ascii="Times New Roman" w:eastAsia="Times New Roman" w:hAnsi="Times New Roman"/>
          <w:sz w:val="24"/>
          <w:szCs w:val="24"/>
          <w:lang w:val="sr-Cyrl-BA"/>
        </w:rPr>
        <w:t>st</w:t>
      </w:r>
      <w:proofErr w:type="spellEnd"/>
      <w:r w:rsidRPr="00EE6FA3">
        <w:rPr>
          <w:rFonts w:ascii="Times New Roman" w:eastAsia="Times New Roman" w:hAnsi="Times New Roman"/>
          <w:sz w:val="24"/>
          <w:szCs w:val="24"/>
          <w:lang w:val="sr-Cyrl-BA"/>
        </w:rPr>
        <w:t xml:space="preserve">. 3, 4. i 5. člana 83. na način da je </w:t>
      </w:r>
      <w:r w:rsidRPr="00EE6FA3">
        <w:rPr>
          <w:rFonts w:ascii="Times New Roman" w:eastAsia="Times New Roman" w:hAnsi="Times New Roman"/>
          <w:bCs/>
          <w:iCs/>
          <w:sz w:val="24"/>
          <w:szCs w:val="24"/>
          <w:lang w:val="sr-Cyrl-BA"/>
        </w:rPr>
        <w:t xml:space="preserve">utvrđena obaveza banci da obezbijedi da automatsko donošenje odluka u kreditnom procesu u cijelosti održava kreditnu politiku banke </w:t>
      </w:r>
      <w:r w:rsidRPr="00EE6FA3">
        <w:rPr>
          <w:rFonts w:ascii="Times New Roman" w:hAnsi="Times New Roman"/>
          <w:sz w:val="24"/>
          <w:szCs w:val="24"/>
          <w:lang w:val="sr-Cyrl-BA"/>
        </w:rPr>
        <w:t xml:space="preserve">i da korišćenje automatskog donošenja odluka u kreditnom procesu oglašava u skladu sa odredbama zakona koje se odnose na zaštitu korisnika finansijskih usluga. </w:t>
      </w:r>
      <w:r w:rsidRPr="00EE6FA3">
        <w:rPr>
          <w:rFonts w:ascii="Times New Roman" w:eastAsia="Times New Roman" w:hAnsi="Times New Roman"/>
          <w:bCs/>
          <w:iCs/>
          <w:sz w:val="24"/>
          <w:szCs w:val="24"/>
          <w:lang w:val="sr-Cyrl-BA"/>
        </w:rPr>
        <w:t xml:space="preserve">S ciljem zaštite klijenta, predviđeno je da klijent </w:t>
      </w:r>
      <w:r w:rsidRPr="00EE6FA3">
        <w:rPr>
          <w:rFonts w:ascii="Times New Roman" w:hAnsi="Times New Roman"/>
          <w:sz w:val="24"/>
          <w:szCs w:val="24"/>
          <w:lang w:val="sr-Cyrl-BA"/>
        </w:rPr>
        <w:t>ima pravo da zahtijeva od banke da kreditni odbor preispita odluku donesu u kreditnom procesu, ako smatra da je odluka nepravedna, netačna ili da model nije uzeo nije u obzir sve relevantne informacije. Klijent može zahtijevati da odluku ponovo razmotri kreditni odbor banke, umjesto da bude isključivo zasnovana na algoritmu ili modelu;</w:t>
      </w:r>
    </w:p>
    <w:p w14:paraId="5DD68C7D" w14:textId="77777777" w:rsidR="008B1428" w:rsidRPr="00EE6FA3" w:rsidRDefault="008B1428" w:rsidP="00932465">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 članom 16. Prijedloga zakona predloženo je brisanje tačke 5) u stavu 1. člana 117. zakona kojom je propisano da banka prodavac može vršiti kupoprodaju plasmana ako o toj namjeri u pisanoj formi zatraži saglasnost Agencije najkasnije u roku od 30 dana prije zaključenja ugovora o kupoprodaji plasmana. Predloženo ukidanje saglasnosti na zaključivanje ugovora o kupoprodaji plasmana će doprinijeti efikasnijem rješavanju naplate loših potraživanja banke;</w:t>
      </w:r>
    </w:p>
    <w:p w14:paraId="0AD87C6B" w14:textId="77777777" w:rsidR="008B1428" w:rsidRPr="00EE6FA3" w:rsidRDefault="008B1428" w:rsidP="00932465">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 članom 17. Prijedloga zakona predložena je izmjena člana 120. na način da se rok u kojem su banke dužne da prije zaključivanja ugovora o kupoprodaji materijalno značajnog iznosa plasmana zatraže saglasnost Agencije, produžava sa 60 na 90 dana, a sve s ciljem efikasnijeg rješavanja nekvalitetnih plasmana. Produžavanje roka omogućava Agenciji obavi sve potrebne provjere kako bi obezbijedila da kupoprodaja materijalno značajnog iznosa plasmana ne bi ugrozila stabilnost bankarskog sektora i prava klijenata;</w:t>
      </w:r>
    </w:p>
    <w:p w14:paraId="2E29C2A7" w14:textId="77777777" w:rsidR="008B1428" w:rsidRPr="00EE6FA3" w:rsidRDefault="008B1428" w:rsidP="00932465">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 xml:space="preserve">– članom 22. Prijedloga zakona predloženi su novi </w:t>
      </w:r>
      <w:proofErr w:type="spellStart"/>
      <w:r w:rsidRPr="00EE6FA3">
        <w:rPr>
          <w:rFonts w:ascii="Times New Roman" w:eastAsia="Times New Roman" w:hAnsi="Times New Roman"/>
          <w:bCs/>
          <w:iCs/>
          <w:sz w:val="24"/>
          <w:szCs w:val="24"/>
          <w:lang w:val="sr-Cyrl-BA"/>
        </w:rPr>
        <w:t>čl</w:t>
      </w:r>
      <w:proofErr w:type="spellEnd"/>
      <w:r w:rsidRPr="00EE6FA3">
        <w:rPr>
          <w:rFonts w:ascii="Times New Roman" w:eastAsia="Times New Roman" w:hAnsi="Times New Roman"/>
          <w:bCs/>
          <w:iCs/>
          <w:sz w:val="24"/>
          <w:szCs w:val="24"/>
          <w:lang w:val="sr-Cyrl-BA"/>
        </w:rPr>
        <w:t xml:space="preserve">. 144a. i 144b. kojim je regulisano pitanje eventualnog prestanka objavljivanja, odnosno korišćenja referentne kamatne stope. Ako banka nije u svoje ugovore unijela </w:t>
      </w:r>
      <w:proofErr w:type="spellStart"/>
      <w:r w:rsidRPr="00EE6FA3">
        <w:rPr>
          <w:rFonts w:ascii="Times New Roman" w:eastAsia="Times New Roman" w:hAnsi="Times New Roman"/>
          <w:bCs/>
          <w:iCs/>
          <w:sz w:val="24"/>
          <w:szCs w:val="24"/>
          <w:lang w:val="sr-Cyrl-BA"/>
        </w:rPr>
        <w:t>zamjensku</w:t>
      </w:r>
      <w:proofErr w:type="spellEnd"/>
      <w:r w:rsidRPr="00EE6FA3">
        <w:rPr>
          <w:rFonts w:ascii="Times New Roman" w:eastAsia="Times New Roman" w:hAnsi="Times New Roman"/>
          <w:bCs/>
          <w:iCs/>
          <w:sz w:val="24"/>
          <w:szCs w:val="24"/>
          <w:lang w:val="sr-Cyrl-BA"/>
        </w:rPr>
        <w:t xml:space="preserve"> stopu za postojeće referentne kamatne stope, a u slučaju eventualnih neočekivanih dešavanja, te privremene nemogućnosti korišćenja referentne kamatne stope, da bi ugovor ostao na snazi, neophodno je primijeniti određenu kamatnu stopu. Ako ne postoji jasno definisana </w:t>
      </w:r>
      <w:proofErr w:type="spellStart"/>
      <w:r w:rsidRPr="00EE6FA3">
        <w:rPr>
          <w:rFonts w:ascii="Times New Roman" w:eastAsia="Times New Roman" w:hAnsi="Times New Roman"/>
          <w:bCs/>
          <w:iCs/>
          <w:sz w:val="24"/>
          <w:szCs w:val="24"/>
          <w:lang w:val="sr-Cyrl-BA"/>
        </w:rPr>
        <w:t>zamjenska</w:t>
      </w:r>
      <w:proofErr w:type="spellEnd"/>
      <w:r w:rsidRPr="00EE6FA3">
        <w:rPr>
          <w:rFonts w:ascii="Times New Roman" w:eastAsia="Times New Roman" w:hAnsi="Times New Roman"/>
          <w:bCs/>
          <w:iCs/>
          <w:sz w:val="24"/>
          <w:szCs w:val="24"/>
          <w:lang w:val="sr-Cyrl-BA"/>
        </w:rPr>
        <w:t xml:space="preserve"> stopa, može doći do pravne </w:t>
      </w:r>
      <w:r w:rsidRPr="00EE6FA3">
        <w:rPr>
          <w:rFonts w:ascii="Times New Roman" w:eastAsia="Times New Roman" w:hAnsi="Times New Roman"/>
          <w:bCs/>
          <w:iCs/>
          <w:sz w:val="24"/>
          <w:szCs w:val="24"/>
          <w:lang w:val="sr-Cyrl-BA"/>
        </w:rPr>
        <w:lastRenderedPageBreak/>
        <w:t xml:space="preserve">nesigurnosti i sporova između banaka i klijenata o tome koja referentna kamatna stopa se primjenjuje. Zbog navedenog, dato je ovlašćenje Agenciji za bankarstvo Republike Srpske da u takvoj situaciji odredi referentnu kamatnu stopu ili neki drugi promjenljivi element koji bi se koristio za utvrđivanje visine promjenljive kamatne stope. Takođe, utvrđena je obaveza banci da, u slučaju promjene referentne kamatne stope u skladu sa navedenim odredbama zakona, obavijesti korisnika </w:t>
      </w:r>
      <w:r w:rsidRPr="00EE6FA3">
        <w:rPr>
          <w:rFonts w:ascii="Times New Roman" w:hAnsi="Times New Roman"/>
          <w:sz w:val="24"/>
          <w:szCs w:val="24"/>
          <w:lang w:val="sr-Cyrl-BA"/>
        </w:rPr>
        <w:t>u pisanoj formi u roku od 30 dana do dana primjene nove referentne kamatne stope.</w:t>
      </w:r>
      <w:r w:rsidRPr="00EE6FA3">
        <w:rPr>
          <w:rFonts w:ascii="Times New Roman" w:eastAsia="Times New Roman" w:hAnsi="Times New Roman"/>
          <w:bCs/>
          <w:iCs/>
          <w:sz w:val="24"/>
          <w:szCs w:val="24"/>
          <w:lang w:val="sr-Cyrl-BA"/>
        </w:rPr>
        <w:t xml:space="preserve"> Predloženo je da Agencija može utvrditi referentnu kamatnu stopu prosječnog troška finansiranja bankarskog sektora Republike Srpske koja se može ugovoriti kao promjenljivi element promjenljive nominalne kamatne stope, pri čemu Agencija može i bliže urediti način obračuna referentne kamatne stope. </w:t>
      </w:r>
    </w:p>
    <w:p w14:paraId="131D59D6" w14:textId="77777777" w:rsidR="008B1428" w:rsidRPr="00EE6FA3" w:rsidRDefault="008B1428" w:rsidP="00932465">
      <w:pPr>
        <w:spacing w:after="0" w:line="240" w:lineRule="auto"/>
        <w:ind w:firstLine="720"/>
        <w:jc w:val="both"/>
        <w:rPr>
          <w:rFonts w:ascii="Times New Roman" w:hAnsi="Times New Roman"/>
          <w:noProof/>
          <w:sz w:val="24"/>
          <w:szCs w:val="24"/>
          <w:lang w:val="sr-Cyrl-BA"/>
        </w:rPr>
      </w:pPr>
      <w:r w:rsidRPr="00EE6FA3">
        <w:rPr>
          <w:rFonts w:ascii="Times New Roman" w:hAnsi="Times New Roman"/>
          <w:noProof/>
          <w:sz w:val="24"/>
          <w:szCs w:val="24"/>
          <w:lang w:val="sr-Cyrl-BA"/>
        </w:rPr>
        <w:t xml:space="preserve">Pored navedenog, u pojedinim odredbama Prijedloga zakona poboljšan je tekst i izvršene korekcije tehničke prirode radi preciznijeg definisanja i lakše primjene njegovih odredaba. </w:t>
      </w:r>
    </w:p>
    <w:p w14:paraId="680C200F" w14:textId="77777777" w:rsidR="008B1428" w:rsidRPr="00EE6FA3" w:rsidRDefault="008B1428" w:rsidP="00932465">
      <w:pPr>
        <w:autoSpaceDE w:val="0"/>
        <w:autoSpaceDN w:val="0"/>
        <w:adjustRightInd w:val="0"/>
        <w:spacing w:after="0" w:line="240" w:lineRule="auto"/>
        <w:jc w:val="both"/>
        <w:rPr>
          <w:rFonts w:ascii="Times New Roman" w:hAnsi="Times New Roman"/>
          <w:sz w:val="24"/>
          <w:szCs w:val="24"/>
          <w:lang w:val="sr-Cyrl-BA"/>
        </w:rPr>
      </w:pPr>
    </w:p>
    <w:p w14:paraId="3436DDEE" w14:textId="6196F55F" w:rsidR="008B1428" w:rsidRPr="00EE6FA3" w:rsidRDefault="002D3075" w:rsidP="00932465">
      <w:pPr>
        <w:autoSpaceDE w:val="0"/>
        <w:autoSpaceDN w:val="0"/>
        <w:adjustRightInd w:val="0"/>
        <w:spacing w:after="0" w:line="240" w:lineRule="auto"/>
        <w:jc w:val="both"/>
        <w:rPr>
          <w:rFonts w:ascii="Times New Roman" w:hAnsi="Times New Roman"/>
          <w:b/>
          <w:sz w:val="24"/>
          <w:szCs w:val="24"/>
          <w:lang w:val="sr-Cyrl-BA" w:eastAsia="fr-BE"/>
        </w:rPr>
      </w:pPr>
      <w:r w:rsidRPr="00EE6FA3">
        <w:rPr>
          <w:rFonts w:ascii="Times New Roman" w:hAnsi="Times New Roman"/>
          <w:b/>
          <w:sz w:val="24"/>
          <w:szCs w:val="24"/>
          <w:lang w:val="sr-Cyrl-BA" w:eastAsia="fr-BE"/>
        </w:rPr>
        <w:t>VII PROCJENA UTICAJA ZAKONA, DRUGIH PROPISA I OPŠTIH AKATA NA UVOĐENJE NOVIH, IZMJENU ILI UKIDANJE POSTOJEĆIH FORMALNOSTI KOJE OPTEREĆUJU PRIVREDNO POSLOVANJE</w:t>
      </w:r>
    </w:p>
    <w:p w14:paraId="37ECBE51" w14:textId="7F144B86" w:rsidR="008B1428" w:rsidRPr="00EE6FA3" w:rsidRDefault="002D3075" w:rsidP="00932465">
      <w:pPr>
        <w:autoSpaceDE w:val="0"/>
        <w:autoSpaceDN w:val="0"/>
        <w:adjustRightInd w:val="0"/>
        <w:spacing w:after="0" w:line="240" w:lineRule="auto"/>
        <w:jc w:val="both"/>
        <w:rPr>
          <w:rFonts w:ascii="Times New Roman" w:hAnsi="Times New Roman"/>
          <w:sz w:val="24"/>
          <w:szCs w:val="24"/>
          <w:lang w:val="sr-Cyrl-BA" w:eastAsia="fr-BE"/>
        </w:rPr>
      </w:pPr>
      <w:r w:rsidRPr="00EE6FA3">
        <w:rPr>
          <w:rFonts w:ascii="Times New Roman" w:hAnsi="Times New Roman"/>
          <w:b/>
          <w:sz w:val="24"/>
          <w:szCs w:val="24"/>
          <w:lang w:val="sr-Cyrl-BA" w:eastAsia="fr-BE"/>
        </w:rPr>
        <w:tab/>
      </w:r>
      <w:r w:rsidRPr="00EE6FA3">
        <w:rPr>
          <w:rFonts w:ascii="Times New Roman" w:hAnsi="Times New Roman"/>
          <w:b/>
          <w:sz w:val="24"/>
          <w:szCs w:val="24"/>
          <w:lang w:val="sr-Cyrl-BA" w:eastAsia="fr-BE"/>
        </w:rPr>
        <w:tab/>
      </w:r>
      <w:r w:rsidRPr="00EE6FA3">
        <w:rPr>
          <w:rFonts w:ascii="Times New Roman" w:hAnsi="Times New Roman"/>
          <w:sz w:val="24"/>
          <w:szCs w:val="24"/>
          <w:lang w:val="sr-Cyrl-BA" w:eastAsia="fr-BE"/>
        </w:rPr>
        <w:t xml:space="preserve"> </w:t>
      </w:r>
    </w:p>
    <w:p w14:paraId="104DEE83" w14:textId="77777777" w:rsidR="008B1428" w:rsidRPr="00EE6FA3" w:rsidRDefault="008B1428" w:rsidP="00932465">
      <w:pPr>
        <w:autoSpaceDE w:val="0"/>
        <w:autoSpaceDN w:val="0"/>
        <w:adjustRightInd w:val="0"/>
        <w:spacing w:after="0" w:line="240" w:lineRule="auto"/>
        <w:jc w:val="both"/>
        <w:rPr>
          <w:rFonts w:ascii="Times New Roman" w:hAnsi="Times New Roman"/>
          <w:sz w:val="24"/>
          <w:szCs w:val="24"/>
          <w:lang w:val="sr-Cyrl-BA" w:eastAsia="fr-BE"/>
        </w:rPr>
      </w:pPr>
      <w:r w:rsidRPr="00EE6FA3">
        <w:rPr>
          <w:rFonts w:ascii="Times New Roman" w:hAnsi="Times New Roman"/>
          <w:sz w:val="24"/>
          <w:szCs w:val="24"/>
          <w:lang w:val="sr-Cyrl-BA" w:eastAsia="fr-BE"/>
        </w:rPr>
        <w:tab/>
        <w:t>Uvidom u Prijedlog zakona o izmjenama i dopunama Zakona o bankama Republike Srpske i Obrazac 1. procjene uticaja zakona, Ministarstvo privrede i preduzetništva u Mišljenju broj: 18.06-020-1291/25 od 16. aprila 2025. godine konstatuje da je obrađivač sproveo sljedeće metodološke korake procjene uticaja propisa.</w:t>
      </w:r>
    </w:p>
    <w:p w14:paraId="18C3DD33" w14:textId="77777777" w:rsidR="008B1428" w:rsidRPr="00EE6FA3" w:rsidRDefault="008B1428" w:rsidP="00932465">
      <w:pPr>
        <w:autoSpaceDE w:val="0"/>
        <w:autoSpaceDN w:val="0"/>
        <w:adjustRightInd w:val="0"/>
        <w:spacing w:after="0" w:line="240" w:lineRule="auto"/>
        <w:ind w:firstLine="720"/>
        <w:jc w:val="both"/>
        <w:rPr>
          <w:rFonts w:ascii="Times New Roman" w:hAnsi="Times New Roman"/>
          <w:sz w:val="24"/>
          <w:szCs w:val="24"/>
          <w:lang w:val="sr-Cyrl-BA" w:eastAsia="fr-BE"/>
        </w:rPr>
      </w:pPr>
      <w:r w:rsidRPr="00EE6FA3">
        <w:rPr>
          <w:rFonts w:ascii="Times New Roman" w:hAnsi="Times New Roman"/>
          <w:sz w:val="24"/>
          <w:szCs w:val="24"/>
          <w:lang w:val="sr-Cyrl-BA" w:eastAsia="fr-BE"/>
        </w:rPr>
        <w:t>Prijedlog zakona je planiran Programom rada Narodne skupštine Republike Srpske za 2025. godinu.</w:t>
      </w:r>
    </w:p>
    <w:p w14:paraId="2D09BD8D" w14:textId="77777777" w:rsidR="008B1428" w:rsidRPr="00EE6FA3" w:rsidRDefault="008B1428" w:rsidP="00932465">
      <w:pPr>
        <w:autoSpaceDE w:val="0"/>
        <w:autoSpaceDN w:val="0"/>
        <w:adjustRightInd w:val="0"/>
        <w:spacing w:after="0" w:line="240" w:lineRule="auto"/>
        <w:ind w:firstLine="720"/>
        <w:jc w:val="both"/>
        <w:rPr>
          <w:rFonts w:ascii="Times New Roman" w:hAnsi="Times New Roman"/>
          <w:sz w:val="24"/>
          <w:szCs w:val="24"/>
          <w:lang w:val="sr-Cyrl-BA" w:eastAsia="fr-BE"/>
        </w:rPr>
      </w:pPr>
      <w:r w:rsidRPr="00EE6FA3">
        <w:rPr>
          <w:rFonts w:ascii="Times New Roman" w:hAnsi="Times New Roman"/>
          <w:sz w:val="24"/>
          <w:szCs w:val="24"/>
          <w:lang w:val="sr-Cyrl-BA" w:eastAsia="fr-BE"/>
        </w:rPr>
        <w:t>U vezi s problemom koji se želi riješiti, obrađivač navodi da određene odredbe nisu bile usklađene sa regulativom EU, te da je u cilju usklađivanja, a time i očuvanja postojeće ekvivalencije bankarske regulative sa regulativom EU pristupljeno izradi izmjena i dopuna Zakona o bankama Republike Srpske. Takođe, primjenom zakonskog rješenja u praksi uočeni su određeni propusti u oblasti korporativnog upravljanja, adekvatnosti kapitala, zaštite korisnika finansijskih usluga, kupoprodaje plasmana, restruktuiranja banaka. Važeće zakonsko rješenje nije poznavalo mogućnost zaključenja ugovora u elektronskom obliku (na daljinu) sa korisnicima bankarskih usluga, kao ni mogućnost korišćenja automatizovanog modela za procjenu kreditne sposobnosti dužnika. Ojačane su i odredbe kojim se uređuju dodatni zaštitni slojevi kapitala.</w:t>
      </w:r>
    </w:p>
    <w:p w14:paraId="69B9A3C2" w14:textId="77777777" w:rsidR="008B1428" w:rsidRPr="00EE6FA3" w:rsidRDefault="008B1428" w:rsidP="00932465">
      <w:pPr>
        <w:autoSpaceDE w:val="0"/>
        <w:autoSpaceDN w:val="0"/>
        <w:adjustRightInd w:val="0"/>
        <w:spacing w:after="0" w:line="240" w:lineRule="auto"/>
        <w:ind w:firstLine="720"/>
        <w:jc w:val="both"/>
        <w:rPr>
          <w:rFonts w:ascii="Times New Roman" w:hAnsi="Times New Roman"/>
          <w:sz w:val="24"/>
          <w:szCs w:val="24"/>
          <w:lang w:val="sr-Cyrl-BA" w:eastAsia="fr-BE"/>
        </w:rPr>
      </w:pPr>
      <w:r w:rsidRPr="00EE6FA3">
        <w:rPr>
          <w:rFonts w:ascii="Times New Roman" w:hAnsi="Times New Roman"/>
          <w:sz w:val="24"/>
          <w:szCs w:val="24"/>
          <w:lang w:val="sr-Cyrl-BA" w:eastAsia="fr-BE"/>
        </w:rPr>
        <w:t xml:space="preserve">Opšti cilj koji se želi postići donošenjem zakona je obezbjeđenje stabilnog i sigurnog finansijskog sistema, kroz podizanje nivoa otpornosti pojedinačne banke i cjelokupnog bankarskog sistema. Posebni ciljevi su: veća zaštita korisnika bankarskih usluga, efikasnije i ekonomičnije pružanje usluga banaka kroz zaključivanje ugovora u elektronskom obliku sa korisnicima bankarskih usluga, proširivanje potencijalnih prijemnika kreditnih potraživanja, ali isključivo na kontrolisane finansijske subjekte, unapređenje ovlašćenja Agencije za bankarstvo Republike Srpske da pravovremeno i efikasno interveniše, kako u fazama rane intervencije rješavanja problematičnih banaka, tako i u postupku </w:t>
      </w:r>
      <w:proofErr w:type="spellStart"/>
      <w:r w:rsidRPr="00EE6FA3">
        <w:rPr>
          <w:rFonts w:ascii="Times New Roman" w:hAnsi="Times New Roman"/>
          <w:sz w:val="24"/>
          <w:szCs w:val="24"/>
          <w:lang w:val="sr-Cyrl-BA" w:eastAsia="fr-BE"/>
        </w:rPr>
        <w:t>restrukturiranja</w:t>
      </w:r>
      <w:proofErr w:type="spellEnd"/>
      <w:r w:rsidRPr="00EE6FA3">
        <w:rPr>
          <w:rFonts w:ascii="Times New Roman" w:hAnsi="Times New Roman"/>
          <w:sz w:val="24"/>
          <w:szCs w:val="24"/>
          <w:lang w:val="sr-Cyrl-BA" w:eastAsia="fr-BE"/>
        </w:rPr>
        <w:t>, veći plasman kredita i rast investicija kroz smanjenje stope adekvatnosti regulatornog kapitala, povećana zaštita budžetskih i javnih sredstava na način da se njihova upotreba svede na najmanju moguću mjeru.</w:t>
      </w:r>
    </w:p>
    <w:p w14:paraId="11CC4C01" w14:textId="77777777" w:rsidR="008B1428" w:rsidRPr="00EE6FA3" w:rsidRDefault="008B1428" w:rsidP="00932465">
      <w:pPr>
        <w:autoSpaceDE w:val="0"/>
        <w:autoSpaceDN w:val="0"/>
        <w:adjustRightInd w:val="0"/>
        <w:spacing w:after="0" w:line="240" w:lineRule="auto"/>
        <w:jc w:val="both"/>
        <w:rPr>
          <w:rFonts w:ascii="Times New Roman" w:hAnsi="Times New Roman"/>
          <w:sz w:val="24"/>
          <w:szCs w:val="24"/>
          <w:lang w:val="sr-Cyrl-BA" w:eastAsia="fr-BE"/>
        </w:rPr>
      </w:pPr>
      <w:r w:rsidRPr="00EE6FA3">
        <w:rPr>
          <w:rFonts w:ascii="Times New Roman" w:hAnsi="Times New Roman"/>
          <w:sz w:val="24"/>
          <w:szCs w:val="24"/>
          <w:lang w:val="sr-Cyrl-BA" w:eastAsia="fr-BE"/>
        </w:rPr>
        <w:t>Kod utvrđivanja opcija za postizanje ciljeva i njihove analize, utvrđeno je da se cilj može postići jedino regulatornom mjerom.</w:t>
      </w:r>
    </w:p>
    <w:p w14:paraId="658C85DF" w14:textId="77777777" w:rsidR="008B1428" w:rsidRPr="00EE6FA3" w:rsidRDefault="008B1428" w:rsidP="00932465">
      <w:pPr>
        <w:autoSpaceDE w:val="0"/>
        <w:autoSpaceDN w:val="0"/>
        <w:adjustRightInd w:val="0"/>
        <w:spacing w:after="0" w:line="240" w:lineRule="auto"/>
        <w:jc w:val="both"/>
        <w:rPr>
          <w:rFonts w:ascii="Times New Roman" w:hAnsi="Times New Roman"/>
          <w:sz w:val="24"/>
          <w:szCs w:val="24"/>
          <w:lang w:val="sr-Cyrl-BA" w:eastAsia="fr-BE"/>
        </w:rPr>
      </w:pPr>
      <w:r w:rsidRPr="00EE6FA3">
        <w:rPr>
          <w:rFonts w:ascii="Times New Roman" w:hAnsi="Times New Roman"/>
          <w:sz w:val="24"/>
          <w:szCs w:val="24"/>
          <w:lang w:val="sr-Cyrl-BA" w:eastAsia="fr-BE"/>
        </w:rPr>
        <w:tab/>
        <w:t>U vezi sa uticajem na javne budžete, obrađivač ističe da Prijedlog zakona nema uticaj na republički budžet, kao ni na budžete jedinica lokalne samouprave.</w:t>
      </w:r>
    </w:p>
    <w:p w14:paraId="5AF8AF1A" w14:textId="77777777" w:rsidR="008B1428" w:rsidRPr="00EE6FA3" w:rsidRDefault="008B1428" w:rsidP="00932465">
      <w:pPr>
        <w:autoSpaceDE w:val="0"/>
        <w:autoSpaceDN w:val="0"/>
        <w:adjustRightInd w:val="0"/>
        <w:spacing w:after="0" w:line="240" w:lineRule="auto"/>
        <w:ind w:firstLine="720"/>
        <w:jc w:val="both"/>
        <w:rPr>
          <w:rFonts w:ascii="Times New Roman" w:hAnsi="Times New Roman"/>
          <w:sz w:val="24"/>
          <w:szCs w:val="24"/>
          <w:lang w:val="sr-Cyrl-BA" w:eastAsia="fr-BE"/>
        </w:rPr>
      </w:pPr>
      <w:r w:rsidRPr="00EE6FA3">
        <w:rPr>
          <w:rFonts w:ascii="Times New Roman" w:hAnsi="Times New Roman"/>
          <w:sz w:val="24"/>
          <w:szCs w:val="24"/>
          <w:lang w:val="sr-Cyrl-BA" w:eastAsia="fr-BE"/>
        </w:rPr>
        <w:lastRenderedPageBreak/>
        <w:t xml:space="preserve">U vezi sa uticajem na poslovanje, obrađivač navodi da se očekuje pozitivan uticaj. Prijedlog zakona utvrđuje da banka plasmane po osnovu kredita i druge usluge odobrene korisniku bankarskih usluga može ustupiti, ne samo bankama, već i investicionim fondovima koji imaju dozvolu za ulaganje takvih plasmana od Komisije za hartije od vrijednosti, što znači da se proširuje krug potencijalnih prijemnika kreditnih potraživanja, ali isključivo na kontrolisane finansijske subjekte, prepoznatljive u važećim propisima. Takođe, uvođenjem mogućnosti zaključivanja ugovora u elektronskom obliku, omogućava se efikasnije i efektivnije pružanje bankarskih usluga na daljinu, a što su i savremene potrebe klijenata banaka. Dalje, unaprijeđene su odredbe o </w:t>
      </w:r>
      <w:proofErr w:type="spellStart"/>
      <w:r w:rsidRPr="00EE6FA3">
        <w:rPr>
          <w:rFonts w:ascii="Times New Roman" w:hAnsi="Times New Roman"/>
          <w:sz w:val="24"/>
          <w:szCs w:val="24"/>
          <w:lang w:val="sr-Cyrl-BA" w:eastAsia="fr-BE"/>
        </w:rPr>
        <w:t>restrukturiranju</w:t>
      </w:r>
      <w:proofErr w:type="spellEnd"/>
      <w:r w:rsidRPr="00EE6FA3">
        <w:rPr>
          <w:rFonts w:ascii="Times New Roman" w:hAnsi="Times New Roman"/>
          <w:sz w:val="24"/>
          <w:szCs w:val="24"/>
          <w:lang w:val="sr-Cyrl-BA" w:eastAsia="fr-BE"/>
        </w:rPr>
        <w:t xml:space="preserve"> banaka, koje za cilj imaju obezbjeđenje stabilnosti finansijskog sektora, zaštitu sredstava privrede, drugih deponenata, kao i javnih sredstava. Prijedlog zakona će uticati i na brže, efikasnije i lakše odlučivanje o kreditnim zahtjevima, s obzirom na to da se po prvi put normativno uređuje i korišćenje automatizovanog modela za procjenu kreditne sposobnosti dužnika i donošenja odluka u kreditnom procesu, kao da je isto izvršeno od strane kreditnog odbora. Na drugoj strani, banka će imati obavezu da u određenim dijelovima svoje poslovanje uskladi sa odredbama predmetnog zakona nakon njegovog stupanja na snagu, kao npr. obavezu prilagođavanja u dijelu koji se odnosi na obezbjeđenje mjere dodatnog kapitala iznad minimalnog propisanog u tačno određenim slučajevima, kao i u okviru SREP ocjene (sprovođenje postupka nadzornog pregleda i ocjene banke), dodatni zahtjev za očuvanje kapitala i jačanje otpornosti na moguće gubitke koje proizilaze iz stresnih scenarijuma. Navedeno je rezultat usklađivanja sa propisima Evropske unije. </w:t>
      </w:r>
    </w:p>
    <w:p w14:paraId="1162524A" w14:textId="77777777" w:rsidR="008B1428" w:rsidRPr="00EE6FA3" w:rsidRDefault="008B1428" w:rsidP="00932465">
      <w:pPr>
        <w:autoSpaceDE w:val="0"/>
        <w:autoSpaceDN w:val="0"/>
        <w:adjustRightInd w:val="0"/>
        <w:spacing w:after="0" w:line="240" w:lineRule="auto"/>
        <w:ind w:firstLine="720"/>
        <w:jc w:val="both"/>
        <w:rPr>
          <w:rFonts w:ascii="Times New Roman" w:hAnsi="Times New Roman"/>
          <w:sz w:val="24"/>
          <w:szCs w:val="24"/>
          <w:lang w:val="sr-Cyrl-BA" w:eastAsia="fr-BE"/>
        </w:rPr>
      </w:pPr>
      <w:r w:rsidRPr="00EE6FA3">
        <w:rPr>
          <w:rFonts w:ascii="Times New Roman" w:hAnsi="Times New Roman"/>
          <w:sz w:val="24"/>
          <w:szCs w:val="24"/>
          <w:lang w:val="sr-Cyrl-BA" w:eastAsia="fr-BE"/>
        </w:rPr>
        <w:t>U odnosu na Nacrt zakona kojim nisu bile propisane nove formalnosti, izmjena i ukidanje postojećih formalnosti, Prijedlog zakona utvrđuje ukidanje formalnosti i izmjenu formalnosti. Saglasnost koju je banka prodavac dužna da, prije zaključivanja ugovora o kupoprodaji plasmana, zatraži od Agencije za bankarstvo Republike Srpske se ukida. Ukidanje navedene formalnosti će doprinijeti efikasnijem rješavanju naplate loših potraživanja banke. Prijedlog zakona utvrđuje izmjenu formalnosti Prethodna saglasnost za kupoprodaju materijalno značajnog iznosa plasmana. Izmjena formalnosti se sastoji u produženju roka za izdavanje formalnosti sa 60 na 90 dana. Produženje roka je izvršeno sa ciljem efikasnijeg rješavanja nekvalitetnih plasmana, a isto će omogućiti da Agencija za bankarstvo Republike Srpske obavi sve potrebne provjere kako kupoprodaja materijalno značajnog iznosa plasmana ne bi ugrozila stabilnost bankarskog sektora i prava klijenata.</w:t>
      </w:r>
    </w:p>
    <w:p w14:paraId="03FB8C32" w14:textId="77777777" w:rsidR="008B1428" w:rsidRPr="00EE6FA3" w:rsidRDefault="008B1428" w:rsidP="00932465">
      <w:pPr>
        <w:autoSpaceDE w:val="0"/>
        <w:autoSpaceDN w:val="0"/>
        <w:adjustRightInd w:val="0"/>
        <w:spacing w:after="0" w:line="240" w:lineRule="auto"/>
        <w:ind w:firstLine="720"/>
        <w:jc w:val="both"/>
        <w:rPr>
          <w:rFonts w:ascii="Times New Roman" w:hAnsi="Times New Roman"/>
          <w:sz w:val="24"/>
          <w:szCs w:val="24"/>
          <w:lang w:val="sr-Cyrl-BA" w:eastAsia="fr-BE"/>
        </w:rPr>
      </w:pPr>
      <w:r w:rsidRPr="00EE6FA3">
        <w:rPr>
          <w:rFonts w:ascii="Times New Roman" w:hAnsi="Times New Roman"/>
          <w:sz w:val="24"/>
          <w:szCs w:val="24"/>
          <w:lang w:val="sr-Cyrl-BA" w:eastAsia="fr-BE"/>
        </w:rPr>
        <w:t xml:space="preserve">U vezi sa socijalnim uticajem, obrađivač navodi da će Prijedlog zakona pozitivno uticati na zaštitu korisnika bankarskih usluga. Zaštita korisnika bankarskih usluga se obezbjeđuje odredbom koja utvrđuje da banka ne može da vrši izmjenu promjenjive kamatne stope, naknada i drugih troškova u rokovima drugačijim od ugovorenih. Takođe, Prijedlogom zakona se uvodi odredba koja utvrđuje više vrsta naknada koje su nedopuštene, što znači da banka ove vrste naknada ne smije da ugovora i korisniku obračunava i naplaćuje. Riječ je o sljedećim naknadama: naknada na ime opomene za kašnjenje korisnika u slučaju neispunjenja obaveza, naknada po osnovu davanja ili vođenja referentne oznake ili drugog podatka koji omogućava identifikaciju pojedinačne obaveze, platne transakcije ili korisnika - naknada za vođenje kreditne partije, naknada za administraciju kredita, naknada za identifikaciju platne transakcije, uključujući identifikaciju pomoću poziva na broj ili bilo kojeg drugog elementa kojeg nalog za plaćanje mora da sadrži, te druge slične naknade za administraciju bankarske usluge, zatim naknada za izdavanje potvrde sa naznačenjem salda nakon svake promjene stanja na računu ili za uvid u stanje po zahtjevu klijenta, nezavisno od toga da li je zahtjev dostavljen neposredno banci ili joj je upućen putem platnog instrumenta zasnovanog na platnoj kartici i naknada za podizanje gotovine </w:t>
      </w:r>
      <w:proofErr w:type="spellStart"/>
      <w:r w:rsidRPr="00EE6FA3">
        <w:rPr>
          <w:rFonts w:ascii="Times New Roman" w:hAnsi="Times New Roman"/>
          <w:sz w:val="24"/>
          <w:szCs w:val="24"/>
          <w:lang w:val="sr-Cyrl-BA" w:eastAsia="fr-BE"/>
        </w:rPr>
        <w:t>debitnom</w:t>
      </w:r>
      <w:proofErr w:type="spellEnd"/>
      <w:r w:rsidRPr="00EE6FA3">
        <w:rPr>
          <w:rFonts w:ascii="Times New Roman" w:hAnsi="Times New Roman"/>
          <w:sz w:val="24"/>
          <w:szCs w:val="24"/>
          <w:lang w:val="sr-Cyrl-BA" w:eastAsia="fr-BE"/>
        </w:rPr>
        <w:t xml:space="preserve"> karticom na bankomatu banke izdavaoca. U odnosu na Nacrt zakona, Prijedlogom zakona je predviđeno da Agencija određuje referentnu kamatnu stopu, u slučaju prestanka objavljivanja postojeće referentne kamatne stope, ako banka nije u svoje </w:t>
      </w:r>
      <w:r w:rsidRPr="00EE6FA3">
        <w:rPr>
          <w:rFonts w:ascii="Times New Roman" w:hAnsi="Times New Roman"/>
          <w:sz w:val="24"/>
          <w:szCs w:val="24"/>
          <w:lang w:val="sr-Cyrl-BA" w:eastAsia="fr-BE"/>
        </w:rPr>
        <w:lastRenderedPageBreak/>
        <w:t xml:space="preserve">ugovore unijela </w:t>
      </w:r>
      <w:proofErr w:type="spellStart"/>
      <w:r w:rsidRPr="00EE6FA3">
        <w:rPr>
          <w:rFonts w:ascii="Times New Roman" w:hAnsi="Times New Roman"/>
          <w:sz w:val="24"/>
          <w:szCs w:val="24"/>
          <w:lang w:val="sr-Cyrl-BA" w:eastAsia="fr-BE"/>
        </w:rPr>
        <w:t>zamjensku</w:t>
      </w:r>
      <w:proofErr w:type="spellEnd"/>
      <w:r w:rsidRPr="00EE6FA3">
        <w:rPr>
          <w:rFonts w:ascii="Times New Roman" w:hAnsi="Times New Roman"/>
          <w:sz w:val="24"/>
          <w:szCs w:val="24"/>
          <w:lang w:val="sr-Cyrl-BA" w:eastAsia="fr-BE"/>
        </w:rPr>
        <w:t xml:space="preserve"> stopu. Takođe, predloženo je da Agencija za bankarstvo Republike Srpske može utvrditi referentnu kamatnu stopu prosječnog troška finansiranja bankarskog sektora Republike Srpske koja se može ugovoriti kao promjenljivi element promjenljive nominalne kamatne stope. Navedeno doprinosi transparentnosti i izvjesnosti na tržištu finansijskih usluga. Prijedlogom zakona je obezbijeđena i veća zaštita jemca, na način da je data mogućnost da jemac može da odustane od daljeg jemčenja, u situacijama kada je ugovoreno automatsko produženje važenja ugovora o nekom kreditnom poslu čije je ispunjenje obezbijeđeno jemstvom. U cilju dodatne zaštite klijenta, Prijedlog zakona utvrđuje mogućnost da klijent ima pravo da zahtijeva od banke da kreditni odbor preispita odluku donesenu putem automatizovanog modela za procjenu kreditne sposobnosti dužnika (automatsko donošenje odluka u kreditnom procesu), ako smatra da je odluka nepravedna, netačna ili da model nije uzeo u obzir sve relevantne informacije. Klijent može zahtijevati da odluku ponovo razmotri kreditni odbor banke, umjesto da bude isključivo zasnovana na algoritmu ili modelu. Navedeno je razlika Prijedloga zakona u odnosu na Nacrt zakona. </w:t>
      </w:r>
    </w:p>
    <w:p w14:paraId="643E0D30" w14:textId="77777777" w:rsidR="008B1428" w:rsidRPr="00EE6FA3" w:rsidRDefault="008B1428" w:rsidP="00932465">
      <w:pPr>
        <w:autoSpaceDE w:val="0"/>
        <w:autoSpaceDN w:val="0"/>
        <w:adjustRightInd w:val="0"/>
        <w:spacing w:after="0" w:line="240" w:lineRule="auto"/>
        <w:ind w:firstLine="720"/>
        <w:jc w:val="both"/>
        <w:rPr>
          <w:rFonts w:ascii="Times New Roman" w:hAnsi="Times New Roman"/>
          <w:sz w:val="24"/>
          <w:szCs w:val="24"/>
          <w:lang w:val="sr-Cyrl-BA" w:eastAsia="fr-BE"/>
        </w:rPr>
      </w:pPr>
      <w:r w:rsidRPr="00EE6FA3">
        <w:rPr>
          <w:rFonts w:ascii="Times New Roman" w:hAnsi="Times New Roman"/>
          <w:sz w:val="24"/>
          <w:szCs w:val="24"/>
          <w:lang w:val="sr-Cyrl-BA" w:eastAsia="fr-BE"/>
        </w:rPr>
        <w:t>U vezi sa uticajem na životnu sredinu, utvrđeno je da Prijedlog zakona nema uticaja.</w:t>
      </w:r>
    </w:p>
    <w:p w14:paraId="3B8CDF07" w14:textId="77777777" w:rsidR="008B1428" w:rsidRPr="00EE6FA3" w:rsidRDefault="008B1428" w:rsidP="00932465">
      <w:pPr>
        <w:autoSpaceDE w:val="0"/>
        <w:autoSpaceDN w:val="0"/>
        <w:adjustRightInd w:val="0"/>
        <w:spacing w:after="0" w:line="240" w:lineRule="auto"/>
        <w:ind w:firstLine="720"/>
        <w:jc w:val="both"/>
        <w:rPr>
          <w:rFonts w:ascii="Times New Roman" w:hAnsi="Times New Roman"/>
          <w:sz w:val="24"/>
          <w:szCs w:val="24"/>
          <w:lang w:val="sr-Cyrl-BA" w:eastAsia="fr-BE"/>
        </w:rPr>
      </w:pPr>
      <w:r w:rsidRPr="00EE6FA3">
        <w:rPr>
          <w:rFonts w:ascii="Times New Roman" w:hAnsi="Times New Roman"/>
          <w:sz w:val="24"/>
          <w:szCs w:val="24"/>
          <w:lang w:val="sr-Cyrl-BA" w:eastAsia="fr-BE"/>
        </w:rPr>
        <w:t xml:space="preserve">U pogledu ostalih metodoloških koraka procjene uticaja propisa, obrađivač navodi da su konsultacije sprovedene na način da je tekst Prijedlog zakona o izmjenama i dopunama Zakona o bankama Republike Srpske objavljen na </w:t>
      </w:r>
      <w:proofErr w:type="spellStart"/>
      <w:r w:rsidRPr="00EE6FA3">
        <w:rPr>
          <w:rFonts w:ascii="Times New Roman" w:hAnsi="Times New Roman"/>
          <w:sz w:val="24"/>
          <w:szCs w:val="24"/>
          <w:lang w:val="sr-Cyrl-BA" w:eastAsia="fr-BE"/>
        </w:rPr>
        <w:t>internet</w:t>
      </w:r>
      <w:proofErr w:type="spellEnd"/>
      <w:r w:rsidRPr="00EE6FA3">
        <w:rPr>
          <w:rFonts w:ascii="Times New Roman" w:hAnsi="Times New Roman"/>
          <w:sz w:val="24"/>
          <w:szCs w:val="24"/>
          <w:lang w:val="sr-Cyrl-BA" w:eastAsia="fr-BE"/>
        </w:rPr>
        <w:t xml:space="preserve"> stranici, te da je održano više sastanaka sa Agencijom za bankarstvo Republike Srpske. Na sastancima su dodatno razmotrena utvrđena rješenja, analizirajući primjedbe i sugestije dostavljene od Udruženja banaka BiH i pojedinačnih banaka, a na osnovu čega je i izrađen Prijedlog zakona.</w:t>
      </w:r>
    </w:p>
    <w:p w14:paraId="2654DB4C" w14:textId="77777777" w:rsidR="008B1428" w:rsidRPr="00EE6FA3" w:rsidRDefault="008B1428" w:rsidP="00932465">
      <w:pPr>
        <w:autoSpaceDE w:val="0"/>
        <w:autoSpaceDN w:val="0"/>
        <w:adjustRightInd w:val="0"/>
        <w:spacing w:after="0" w:line="240" w:lineRule="auto"/>
        <w:jc w:val="both"/>
        <w:rPr>
          <w:rFonts w:ascii="Times New Roman" w:hAnsi="Times New Roman"/>
          <w:sz w:val="24"/>
          <w:szCs w:val="24"/>
          <w:lang w:val="sr-Cyrl-BA" w:eastAsia="fr-BE"/>
        </w:rPr>
      </w:pPr>
      <w:r w:rsidRPr="00EE6FA3">
        <w:rPr>
          <w:rFonts w:ascii="Times New Roman" w:hAnsi="Times New Roman"/>
          <w:sz w:val="24"/>
          <w:szCs w:val="24"/>
          <w:lang w:val="sr-Cyrl-BA" w:eastAsia="fr-BE"/>
        </w:rPr>
        <w:t xml:space="preserve">Kada je u pitanju praćenje sprovođenja propisa, obrađivač navodi da će Agencija za bankarstvo Republike Srpske pratiti efekte primjene zakona kroz svoje polugodišnje i godišnje izvještaje o radu, kao i stanje u bankarskom sistemu Republike Srpske uključujući i izvještaje </w:t>
      </w:r>
      <w:proofErr w:type="spellStart"/>
      <w:r w:rsidRPr="00EE6FA3">
        <w:rPr>
          <w:rFonts w:ascii="Times New Roman" w:hAnsi="Times New Roman"/>
          <w:sz w:val="24"/>
          <w:szCs w:val="24"/>
          <w:lang w:val="sr-Cyrl-BA" w:eastAsia="fr-BE"/>
        </w:rPr>
        <w:t>Ombudsmana</w:t>
      </w:r>
      <w:proofErr w:type="spellEnd"/>
      <w:r w:rsidRPr="00EE6FA3">
        <w:rPr>
          <w:rFonts w:ascii="Times New Roman" w:hAnsi="Times New Roman"/>
          <w:sz w:val="24"/>
          <w:szCs w:val="24"/>
          <w:lang w:val="sr-Cyrl-BA" w:eastAsia="fr-BE"/>
        </w:rPr>
        <w:t xml:space="preserve"> za bankarski sistem u pogledu zaštite korisnika bankarskih usluga. </w:t>
      </w:r>
    </w:p>
    <w:p w14:paraId="206DBE97" w14:textId="77777777" w:rsidR="008B1428" w:rsidRPr="00EE6FA3" w:rsidRDefault="008B1428" w:rsidP="00932465">
      <w:pPr>
        <w:autoSpaceDE w:val="0"/>
        <w:autoSpaceDN w:val="0"/>
        <w:adjustRightInd w:val="0"/>
        <w:spacing w:after="0" w:line="240" w:lineRule="auto"/>
        <w:ind w:firstLine="720"/>
        <w:jc w:val="both"/>
        <w:rPr>
          <w:rFonts w:ascii="Times New Roman" w:hAnsi="Times New Roman"/>
          <w:sz w:val="24"/>
          <w:szCs w:val="24"/>
          <w:lang w:val="sr-Cyrl-BA" w:eastAsia="fr-BE"/>
        </w:rPr>
      </w:pPr>
      <w:r w:rsidRPr="00EE6FA3">
        <w:rPr>
          <w:rFonts w:ascii="Times New Roman" w:hAnsi="Times New Roman"/>
          <w:sz w:val="24"/>
          <w:szCs w:val="24"/>
          <w:lang w:val="sr-Cyrl-BA" w:eastAsia="fr-BE"/>
        </w:rPr>
        <w:t>Ministarstvo privrede i preduzetništva utvrdilo je da je obrađivač, prilikom sprovođenja procjene uticaja propisa, postupio u skladu sa Odlukom o procjeni uticaja propisa.</w:t>
      </w:r>
    </w:p>
    <w:p w14:paraId="2D356160" w14:textId="77777777" w:rsidR="008B1428" w:rsidRPr="00EE6FA3" w:rsidRDefault="008B1428" w:rsidP="00932465">
      <w:pPr>
        <w:autoSpaceDE w:val="0"/>
        <w:autoSpaceDN w:val="0"/>
        <w:adjustRightInd w:val="0"/>
        <w:spacing w:after="0" w:line="240" w:lineRule="auto"/>
        <w:jc w:val="both"/>
        <w:rPr>
          <w:rFonts w:ascii="Times New Roman" w:hAnsi="Times New Roman"/>
          <w:b/>
          <w:sz w:val="24"/>
          <w:szCs w:val="24"/>
          <w:lang w:val="sr-Cyrl-BA" w:eastAsia="fr-BE"/>
        </w:rPr>
      </w:pPr>
    </w:p>
    <w:p w14:paraId="73E57464" w14:textId="77777777" w:rsidR="008B1428" w:rsidRPr="00EE6FA3" w:rsidRDefault="008B1428" w:rsidP="00932465">
      <w:pPr>
        <w:spacing w:after="0" w:line="240" w:lineRule="auto"/>
        <w:jc w:val="both"/>
        <w:rPr>
          <w:rFonts w:ascii="Times New Roman" w:eastAsia="Times New Roman" w:hAnsi="Times New Roman"/>
          <w:b/>
          <w:sz w:val="24"/>
          <w:szCs w:val="24"/>
          <w:lang w:val="sr-Cyrl-BA"/>
        </w:rPr>
      </w:pPr>
      <w:r w:rsidRPr="00EE6FA3">
        <w:rPr>
          <w:rFonts w:ascii="Times New Roman" w:eastAsia="Times New Roman" w:hAnsi="Times New Roman"/>
          <w:b/>
          <w:sz w:val="24"/>
          <w:szCs w:val="24"/>
          <w:lang w:val="sr-Cyrl-BA"/>
        </w:rPr>
        <w:t xml:space="preserve">VIII UČEŠĆE JAVNOSTI U IZRADI ZAKONA </w:t>
      </w:r>
    </w:p>
    <w:p w14:paraId="44AF1C56" w14:textId="77777777" w:rsidR="008B1428" w:rsidRPr="00EE6FA3" w:rsidRDefault="008B1428" w:rsidP="00932465">
      <w:pPr>
        <w:spacing w:after="0" w:line="240" w:lineRule="auto"/>
        <w:jc w:val="both"/>
        <w:rPr>
          <w:rFonts w:ascii="Times New Roman" w:eastAsia="Times New Roman" w:hAnsi="Times New Roman"/>
          <w:b/>
          <w:sz w:val="24"/>
          <w:szCs w:val="24"/>
          <w:lang w:val="sr-Cyrl-BA"/>
        </w:rPr>
      </w:pPr>
    </w:p>
    <w:p w14:paraId="0CDEDA66" w14:textId="77777777" w:rsidR="008B1428" w:rsidRPr="00EE6FA3" w:rsidRDefault="008B1428" w:rsidP="00932465">
      <w:pPr>
        <w:spacing w:after="0" w:line="240" w:lineRule="auto"/>
        <w:ind w:firstLine="720"/>
        <w:jc w:val="both"/>
        <w:rPr>
          <w:rFonts w:ascii="Times New Roman" w:eastAsia="Times New Roman" w:hAnsi="Times New Roman"/>
          <w:bCs/>
          <w:noProof/>
          <w:sz w:val="24"/>
          <w:szCs w:val="24"/>
          <w:lang w:val="sr-Cyrl-BA" w:eastAsia="sr-Cyrl-RS"/>
        </w:rPr>
      </w:pPr>
      <w:r w:rsidRPr="00EE6FA3">
        <w:rPr>
          <w:rFonts w:ascii="Times New Roman" w:eastAsia="Times New Roman" w:hAnsi="Times New Roman"/>
          <w:bCs/>
          <w:noProof/>
          <w:sz w:val="24"/>
          <w:szCs w:val="24"/>
          <w:lang w:val="sr-Cyrl-BA" w:eastAsia="sr-Cyrl-RS"/>
        </w:rPr>
        <w:t>U skladu sa Smjernicama za postupanje Republičkih organa uprave o učešću javnosti i konsultacijama u izradi zakona</w:t>
      </w:r>
      <w:r w:rsidRPr="00EE6FA3">
        <w:rPr>
          <w:rFonts w:ascii="Times New Roman" w:eastAsia="Times New Roman" w:hAnsi="Times New Roman"/>
          <w:bCs/>
          <w:noProof/>
          <w:sz w:val="24"/>
          <w:szCs w:val="24"/>
          <w:vertAlign w:val="superscript"/>
          <w:lang w:val="sr-Cyrl-BA" w:eastAsia="sr-Cyrl-RS"/>
        </w:rPr>
        <w:footnoteReference w:id="14"/>
      </w:r>
      <w:r w:rsidRPr="00EE6FA3">
        <w:rPr>
          <w:rFonts w:ascii="Times New Roman" w:eastAsia="Times New Roman" w:hAnsi="Times New Roman"/>
          <w:bCs/>
          <w:noProof/>
          <w:sz w:val="24"/>
          <w:szCs w:val="24"/>
          <w:lang w:val="sr-Cyrl-BA" w:eastAsia="sr-Cyrl-RS"/>
        </w:rPr>
        <w:t>, Ministarstvo finansija je 31. oktobra 2024. godine objavilo Nacrt zakona o izmjenama i dopunama Zakona o bankama Republike Srpske na svojoj internet stranici i pozvalo sva zainteresovana lica i subjekte da dostave komentare, prijedloge i sugestije radi izrade što kvalitetnijeg zakonskog rješenja.</w:t>
      </w:r>
    </w:p>
    <w:p w14:paraId="5C6D35A6" w14:textId="77777777" w:rsidR="008B1428" w:rsidRPr="00EE6FA3" w:rsidRDefault="008B1428" w:rsidP="00932465">
      <w:pPr>
        <w:spacing w:after="0" w:line="240" w:lineRule="auto"/>
        <w:ind w:firstLine="720"/>
        <w:jc w:val="both"/>
        <w:rPr>
          <w:rFonts w:ascii="Times New Roman" w:eastAsia="Times New Roman" w:hAnsi="Times New Roman"/>
          <w:bCs/>
          <w:noProof/>
          <w:sz w:val="24"/>
          <w:szCs w:val="24"/>
          <w:lang w:val="sr-Cyrl-BA" w:eastAsia="sr-Cyrl-RS"/>
        </w:rPr>
      </w:pPr>
      <w:r w:rsidRPr="00EE6FA3">
        <w:rPr>
          <w:rFonts w:ascii="Times New Roman" w:eastAsia="Times New Roman" w:hAnsi="Times New Roman"/>
          <w:bCs/>
          <w:noProof/>
          <w:sz w:val="24"/>
          <w:szCs w:val="24"/>
          <w:lang w:val="sr-Cyrl-BA" w:eastAsia="sr-Cyrl-RS"/>
        </w:rPr>
        <w:t xml:space="preserve">Sve dostavljene primjedbe i sugestije na Nacrt zakona Ministarstvo finansija uzelo je u obzir prilikom izrade Prijedloga zakona. Obavljene su konsulatacije i održano je više sastanaka sa predstavnicima Agencije za bankarstvo Republike Srpske. </w:t>
      </w:r>
    </w:p>
    <w:p w14:paraId="64AFFCCA" w14:textId="77777777" w:rsidR="008B1428" w:rsidRPr="00EE6FA3" w:rsidRDefault="008B1428" w:rsidP="00932465">
      <w:pPr>
        <w:autoSpaceDE w:val="0"/>
        <w:autoSpaceDN w:val="0"/>
        <w:adjustRightInd w:val="0"/>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 xml:space="preserve">Prilikom formulisanja odredaba predloženog Prijedloga zakona korišćeni su domaći propisi i pravni okvir i dobra praksa zemalja iz okruženja, kao i relevantni propisi Evropske unije, uz uvažavanje dostignutog stepena razvoja bankarskog sektora Republike Srpske. </w:t>
      </w:r>
    </w:p>
    <w:p w14:paraId="4E81C944" w14:textId="77777777" w:rsidR="008B1428" w:rsidRPr="00EE6FA3" w:rsidRDefault="008B1428" w:rsidP="00932465">
      <w:pPr>
        <w:autoSpaceDE w:val="0"/>
        <w:autoSpaceDN w:val="0"/>
        <w:adjustRightInd w:val="0"/>
        <w:spacing w:after="0" w:line="240" w:lineRule="auto"/>
        <w:ind w:firstLine="720"/>
        <w:jc w:val="both"/>
        <w:rPr>
          <w:rFonts w:ascii="Times New Roman" w:hAnsi="Times New Roman"/>
          <w:sz w:val="24"/>
          <w:szCs w:val="24"/>
          <w:lang w:val="sr-Cyrl-BA"/>
        </w:rPr>
      </w:pPr>
    </w:p>
    <w:p w14:paraId="64132784" w14:textId="039114E4" w:rsidR="008B1428" w:rsidRPr="00EE6FA3" w:rsidRDefault="002D3075" w:rsidP="00932465">
      <w:pPr>
        <w:spacing w:after="0" w:line="240" w:lineRule="auto"/>
        <w:jc w:val="both"/>
        <w:rPr>
          <w:rFonts w:ascii="Times New Roman" w:eastAsia="Times New Roman" w:hAnsi="Times New Roman"/>
          <w:b/>
          <w:sz w:val="24"/>
          <w:szCs w:val="24"/>
          <w:lang w:val="sr-Cyrl-BA"/>
        </w:rPr>
      </w:pPr>
      <w:r w:rsidRPr="00EE6FA3">
        <w:rPr>
          <w:rFonts w:ascii="Times New Roman" w:eastAsia="Times New Roman" w:hAnsi="Times New Roman"/>
          <w:b/>
          <w:sz w:val="24"/>
          <w:szCs w:val="24"/>
          <w:lang w:val="sr-Cyrl-BA"/>
        </w:rPr>
        <w:t>IX FINANSIJSKA SREDSTVA I EKONOMSKA OPRAVDANOST DONOŠENJA ZAKONA</w:t>
      </w:r>
    </w:p>
    <w:p w14:paraId="4DDFEFC8" w14:textId="77777777" w:rsidR="008B1428" w:rsidRPr="00EE6FA3" w:rsidRDefault="008B1428" w:rsidP="00932465">
      <w:pPr>
        <w:spacing w:after="0" w:line="240" w:lineRule="auto"/>
        <w:ind w:hanging="432"/>
        <w:jc w:val="both"/>
        <w:rPr>
          <w:rFonts w:ascii="Times New Roman" w:eastAsia="Times New Roman" w:hAnsi="Times New Roman"/>
          <w:b/>
          <w:sz w:val="24"/>
          <w:szCs w:val="24"/>
          <w:lang w:val="sr-Cyrl-BA"/>
        </w:rPr>
      </w:pPr>
    </w:p>
    <w:p w14:paraId="22FEBD06" w14:textId="77777777" w:rsidR="008B1428" w:rsidRPr="00EE6FA3" w:rsidRDefault="008B1428" w:rsidP="00932465">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Za sprovođenje ovog zakona nisu potrebna finansijska sredstva iz budžeta Republike Srpske.</w:t>
      </w:r>
    </w:p>
    <w:p w14:paraId="21A66234" w14:textId="77777777" w:rsidR="008B1428" w:rsidRPr="00EE6FA3" w:rsidRDefault="008B1428" w:rsidP="00932465">
      <w:pPr>
        <w:spacing w:after="0" w:line="240" w:lineRule="auto"/>
        <w:jc w:val="both"/>
        <w:rPr>
          <w:rFonts w:ascii="Times New Roman" w:hAnsi="Times New Roman"/>
          <w:sz w:val="24"/>
          <w:szCs w:val="24"/>
          <w:lang w:val="sr-Cyrl-BA"/>
        </w:rPr>
      </w:pPr>
      <w:r w:rsidRPr="00EE6FA3">
        <w:rPr>
          <w:rFonts w:ascii="Times New Roman" w:hAnsi="Times New Roman"/>
          <w:sz w:val="24"/>
          <w:szCs w:val="24"/>
          <w:lang w:val="sr-Cyrl-BA"/>
        </w:rPr>
        <w:t xml:space="preserve"> </w:t>
      </w:r>
    </w:p>
    <w:p w14:paraId="07122243" w14:textId="77777777" w:rsidR="008B1428" w:rsidRDefault="008B1428" w:rsidP="00932465">
      <w:pPr>
        <w:spacing w:after="0" w:line="240" w:lineRule="auto"/>
        <w:jc w:val="right"/>
        <w:rPr>
          <w:rFonts w:ascii="Times New Roman" w:hAnsi="Times New Roman"/>
          <w:b/>
          <w:sz w:val="24"/>
          <w:szCs w:val="24"/>
          <w:lang w:val="sr-Cyrl-BA"/>
        </w:rPr>
        <w:sectPr w:rsidR="008B1428" w:rsidSect="00F31B22">
          <w:pgSz w:w="11906" w:h="16838" w:code="9"/>
          <w:pgMar w:top="1440" w:right="1440" w:bottom="1440" w:left="1440" w:header="708" w:footer="708" w:gutter="0"/>
          <w:cols w:space="708"/>
          <w:docGrid w:linePitch="360"/>
        </w:sectPr>
      </w:pPr>
    </w:p>
    <w:p w14:paraId="5DB90EBF" w14:textId="77777777" w:rsidR="008B1428" w:rsidRPr="00596955" w:rsidRDefault="008B1428" w:rsidP="00932465">
      <w:pPr>
        <w:spacing w:after="0" w:line="240" w:lineRule="auto"/>
        <w:jc w:val="right"/>
        <w:rPr>
          <w:rFonts w:ascii="Times New Roman" w:hAnsi="Times New Roman"/>
          <w:b/>
          <w:sz w:val="24"/>
          <w:szCs w:val="24"/>
          <w:lang w:val="sr-Cyrl-BA"/>
        </w:rPr>
      </w:pPr>
      <w:r w:rsidRPr="00596955">
        <w:rPr>
          <w:rFonts w:ascii="Times New Roman" w:hAnsi="Times New Roman"/>
          <w:b/>
          <w:sz w:val="24"/>
          <w:szCs w:val="24"/>
          <w:lang w:val="sr-Cyrl-BA"/>
        </w:rPr>
        <w:lastRenderedPageBreak/>
        <w:t>PRILOG</w:t>
      </w:r>
    </w:p>
    <w:p w14:paraId="1F77AE40" w14:textId="77777777" w:rsidR="008B1428" w:rsidRPr="00596955" w:rsidRDefault="008B1428" w:rsidP="00932465">
      <w:pPr>
        <w:spacing w:after="0" w:line="240" w:lineRule="auto"/>
        <w:jc w:val="right"/>
        <w:rPr>
          <w:rFonts w:ascii="Times New Roman" w:hAnsi="Times New Roman"/>
          <w:b/>
          <w:sz w:val="24"/>
          <w:szCs w:val="24"/>
          <w:lang w:val="sr-Cyrl-BA"/>
        </w:rPr>
      </w:pPr>
    </w:p>
    <w:p w14:paraId="4D648033" w14:textId="77777777" w:rsidR="008B1428" w:rsidRPr="00596955" w:rsidRDefault="008B1428" w:rsidP="00932465">
      <w:pPr>
        <w:spacing w:after="0" w:line="240" w:lineRule="auto"/>
        <w:jc w:val="center"/>
        <w:rPr>
          <w:rFonts w:ascii="Times New Roman" w:hAnsi="Times New Roman"/>
          <w:b/>
          <w:sz w:val="24"/>
          <w:szCs w:val="24"/>
          <w:lang w:val="sr-Cyrl-BA"/>
        </w:rPr>
      </w:pPr>
      <w:r w:rsidRPr="00596955">
        <w:rPr>
          <w:rFonts w:ascii="Times New Roman" w:hAnsi="Times New Roman"/>
          <w:b/>
          <w:sz w:val="24"/>
          <w:szCs w:val="24"/>
          <w:lang w:val="sr-Cyrl-BA"/>
        </w:rPr>
        <w:t>ZAKON O BANKAMA REPUBLIKE SRPSKE</w:t>
      </w:r>
    </w:p>
    <w:p w14:paraId="23971226" w14:textId="77777777" w:rsidR="008B1428" w:rsidRPr="00596955" w:rsidRDefault="008B1428" w:rsidP="00932465">
      <w:pPr>
        <w:spacing w:after="0" w:line="240" w:lineRule="auto"/>
        <w:jc w:val="center"/>
        <w:rPr>
          <w:rFonts w:ascii="Times New Roman" w:hAnsi="Times New Roman"/>
          <w:sz w:val="24"/>
          <w:szCs w:val="24"/>
          <w:lang w:val="sr-Cyrl-BA"/>
        </w:rPr>
      </w:pPr>
      <w:r w:rsidRPr="00596955">
        <w:rPr>
          <w:rFonts w:ascii="Times New Roman" w:hAnsi="Times New Roman"/>
          <w:sz w:val="24"/>
          <w:szCs w:val="24"/>
          <w:lang w:val="sr-Cyrl-BA"/>
        </w:rPr>
        <w:t>(Tekst predloženih izmjena i dopuna ugrađen u osnovni tekst Zakona)</w:t>
      </w:r>
    </w:p>
    <w:p w14:paraId="75A00BAD" w14:textId="77777777" w:rsidR="008B1428" w:rsidRPr="00596955" w:rsidRDefault="008B1428" w:rsidP="00932465">
      <w:pPr>
        <w:spacing w:after="0" w:line="240" w:lineRule="auto"/>
        <w:jc w:val="center"/>
        <w:rPr>
          <w:rFonts w:ascii="Times New Roman" w:hAnsi="Times New Roman"/>
          <w:sz w:val="24"/>
          <w:szCs w:val="24"/>
          <w:lang w:val="sr-Cyrl-BA"/>
        </w:rPr>
      </w:pPr>
    </w:p>
    <w:p w14:paraId="17ECDDD1" w14:textId="77777777" w:rsidR="008B1428" w:rsidRPr="00596955" w:rsidRDefault="008B1428" w:rsidP="00932465">
      <w:pPr>
        <w:spacing w:after="0" w:line="240" w:lineRule="auto"/>
        <w:jc w:val="center"/>
        <w:rPr>
          <w:rFonts w:ascii="Times New Roman" w:hAnsi="Times New Roman"/>
          <w:sz w:val="24"/>
          <w:szCs w:val="24"/>
          <w:lang w:val="sr-Cyrl-BA"/>
        </w:rPr>
      </w:pPr>
    </w:p>
    <w:p w14:paraId="7506590A" w14:textId="77777777" w:rsidR="008B1428" w:rsidRPr="00596955" w:rsidRDefault="008B1428" w:rsidP="00932465">
      <w:pPr>
        <w:tabs>
          <w:tab w:val="left" w:pos="450"/>
        </w:tabs>
        <w:spacing w:after="0" w:line="240" w:lineRule="auto"/>
        <w:contextualSpacing/>
        <w:jc w:val="center"/>
        <w:rPr>
          <w:rFonts w:ascii="Times New Roman" w:eastAsia="Times New Roman" w:hAnsi="Times New Roman"/>
          <w:sz w:val="24"/>
          <w:szCs w:val="24"/>
          <w:lang w:val="ru-RU"/>
        </w:rPr>
      </w:pPr>
      <w:r w:rsidRPr="00596955">
        <w:rPr>
          <w:rFonts w:ascii="Times New Roman" w:hAnsi="Times New Roman"/>
          <w:sz w:val="24"/>
          <w:szCs w:val="24"/>
          <w:lang w:val="sr-Cyrl-BA"/>
        </w:rPr>
        <w:t>Značenje pojedinih pojmova</w:t>
      </w:r>
      <w:r w:rsidRPr="00596955">
        <w:rPr>
          <w:rFonts w:ascii="Times New Roman" w:hAnsi="Times New Roman"/>
          <w:sz w:val="24"/>
          <w:szCs w:val="24"/>
          <w:lang w:val="ru-RU"/>
        </w:rPr>
        <w:t xml:space="preserve"> </w:t>
      </w:r>
    </w:p>
    <w:p w14:paraId="0F92C4BB" w14:textId="77777777" w:rsidR="008B1428" w:rsidRPr="00596955" w:rsidRDefault="008B1428" w:rsidP="00932465">
      <w:pPr>
        <w:tabs>
          <w:tab w:val="left" w:pos="450"/>
        </w:tabs>
        <w:spacing w:after="0" w:line="240" w:lineRule="auto"/>
        <w:contextualSpacing/>
        <w:jc w:val="center"/>
        <w:rPr>
          <w:rFonts w:ascii="Times New Roman" w:eastAsia="Times New Roman" w:hAnsi="Times New Roman"/>
          <w:sz w:val="24"/>
          <w:szCs w:val="24"/>
          <w:lang w:val="ru-RU"/>
        </w:rPr>
      </w:pPr>
      <w:r w:rsidRPr="00596955">
        <w:rPr>
          <w:rFonts w:ascii="Times New Roman" w:eastAsia="Times New Roman" w:hAnsi="Times New Roman"/>
          <w:sz w:val="24"/>
          <w:szCs w:val="24"/>
          <w:lang w:val="sr-Cyrl-CS"/>
        </w:rPr>
        <w:t xml:space="preserve">Član 2. </w:t>
      </w:r>
    </w:p>
    <w:p w14:paraId="0C91E339" w14:textId="77777777" w:rsidR="008B1428" w:rsidRPr="00596955" w:rsidRDefault="008B1428" w:rsidP="00932465">
      <w:pPr>
        <w:tabs>
          <w:tab w:val="left" w:pos="450"/>
        </w:tabs>
        <w:spacing w:after="0" w:line="240" w:lineRule="auto"/>
        <w:jc w:val="both"/>
        <w:rPr>
          <w:rFonts w:ascii="Times New Roman" w:hAnsi="Times New Roman"/>
          <w:b/>
          <w:sz w:val="24"/>
          <w:szCs w:val="24"/>
          <w:lang w:val="ru-RU"/>
        </w:rPr>
      </w:pPr>
    </w:p>
    <w:p w14:paraId="53C6B867" w14:textId="77777777" w:rsidR="008B1428" w:rsidRPr="00596955" w:rsidRDefault="008B1428" w:rsidP="00932465">
      <w:pPr>
        <w:tabs>
          <w:tab w:val="left" w:pos="0"/>
        </w:tabs>
        <w:spacing w:after="0" w:line="240" w:lineRule="auto"/>
        <w:ind w:firstLine="709"/>
        <w:jc w:val="both"/>
        <w:rPr>
          <w:rFonts w:ascii="Times New Roman" w:eastAsia="Times New Roman" w:hAnsi="Times New Roman"/>
          <w:bCs/>
          <w:sz w:val="24"/>
          <w:szCs w:val="24"/>
          <w:lang w:val="ru-RU"/>
        </w:rPr>
      </w:pPr>
      <w:r w:rsidRPr="00596955">
        <w:rPr>
          <w:rFonts w:ascii="Times New Roman" w:eastAsia="Times New Roman" w:hAnsi="Times New Roman"/>
          <w:bCs/>
          <w:sz w:val="24"/>
          <w:szCs w:val="24"/>
          <w:lang w:val="sr-Cyrl-CS"/>
        </w:rPr>
        <w:t xml:space="preserve">Pojmovi </w:t>
      </w:r>
      <w:r w:rsidRPr="00596955">
        <w:rPr>
          <w:rFonts w:ascii="Times New Roman" w:hAnsi="Times New Roman"/>
          <w:sz w:val="24"/>
          <w:szCs w:val="24"/>
          <w:lang w:val="sr-Cyrl-BA"/>
        </w:rPr>
        <w:t xml:space="preserve">koji se koriste </w:t>
      </w:r>
      <w:r w:rsidRPr="00596955">
        <w:rPr>
          <w:rFonts w:ascii="Times New Roman" w:eastAsia="Times New Roman" w:hAnsi="Times New Roman"/>
          <w:bCs/>
          <w:sz w:val="24"/>
          <w:szCs w:val="24"/>
          <w:lang w:val="sr-Cyrl-CS"/>
        </w:rPr>
        <w:t>u ovom zakonu imaju sljedeća značenja:</w:t>
      </w:r>
    </w:p>
    <w:p w14:paraId="099D3830" w14:textId="77777777" w:rsidR="008B1428" w:rsidRPr="00596955" w:rsidRDefault="008B1428" w:rsidP="00932465">
      <w:pPr>
        <w:autoSpaceDE w:val="0"/>
        <w:autoSpaceDN w:val="0"/>
        <w:adjustRightInd w:val="0"/>
        <w:spacing w:after="0" w:line="240" w:lineRule="auto"/>
        <w:ind w:firstLine="709"/>
        <w:jc w:val="both"/>
        <w:rPr>
          <w:rFonts w:ascii="Times New Roman" w:hAnsi="Times New Roman"/>
          <w:sz w:val="24"/>
          <w:szCs w:val="24"/>
          <w:lang w:val="sr-Latn-RS"/>
        </w:rPr>
      </w:pPr>
      <w:r w:rsidRPr="00596955">
        <w:rPr>
          <w:rFonts w:ascii="Times New Roman" w:eastAsia="Times New Roman" w:hAnsi="Times New Roman"/>
          <w:bCs/>
          <w:sz w:val="24"/>
          <w:szCs w:val="24"/>
          <w:lang w:val="sr-Cyrl-CS"/>
        </w:rPr>
        <w:t xml:space="preserve">1) </w:t>
      </w:r>
      <w:r w:rsidRPr="00596955">
        <w:rPr>
          <w:rFonts w:ascii="Times New Roman" w:eastAsia="Times New Roman" w:hAnsi="Times New Roman"/>
          <w:bCs/>
          <w:sz w:val="24"/>
          <w:szCs w:val="24"/>
          <w:lang w:val="ru-RU"/>
        </w:rPr>
        <w:t>b</w:t>
      </w:r>
      <w:proofErr w:type="spellStart"/>
      <w:r w:rsidRPr="00596955">
        <w:rPr>
          <w:rFonts w:ascii="Times New Roman" w:eastAsia="Times New Roman" w:hAnsi="Times New Roman"/>
          <w:bCs/>
          <w:sz w:val="24"/>
          <w:szCs w:val="24"/>
          <w:lang w:val="sr-Cyrl-CS"/>
        </w:rPr>
        <w:t>anka</w:t>
      </w:r>
      <w:proofErr w:type="spellEnd"/>
      <w:r w:rsidRPr="00596955">
        <w:rPr>
          <w:rFonts w:ascii="Times New Roman" w:eastAsia="Times New Roman" w:hAnsi="Times New Roman"/>
          <w:bCs/>
          <w:sz w:val="24"/>
          <w:szCs w:val="24"/>
          <w:lang w:val="sr-Cyrl-CS"/>
        </w:rPr>
        <w:t xml:space="preserve"> </w:t>
      </w:r>
      <w:r w:rsidRPr="00596955">
        <w:rPr>
          <w:rFonts w:ascii="Times New Roman" w:eastAsia="Times New Roman" w:hAnsi="Times New Roman"/>
          <w:sz w:val="24"/>
          <w:szCs w:val="24"/>
          <w:lang w:val="sr-Cyrl-CS"/>
        </w:rPr>
        <w:t xml:space="preserve">je </w:t>
      </w:r>
      <w:r w:rsidRPr="00596955">
        <w:rPr>
          <w:rFonts w:ascii="Times New Roman" w:hAnsi="Times New Roman"/>
          <w:sz w:val="24"/>
          <w:szCs w:val="24"/>
          <w:lang w:val="sr-Cyrl-BA"/>
        </w:rPr>
        <w:t>akcionarsko društvo sa sjedištem u Republici Srpskoj koje ima dozvolu za rad Agencije za bankarstvo Republike Srpske (u daljem tekstu: Agencija), čija je djelatnost primanje depozita ili drugih povratnih sredstava i davanje kredita</w:t>
      </w:r>
      <w:r w:rsidRPr="00596955">
        <w:rPr>
          <w:rFonts w:ascii="Times New Roman" w:hAnsi="Times New Roman"/>
          <w:sz w:val="24"/>
          <w:szCs w:val="24"/>
          <w:lang w:val="ru-RU"/>
        </w:rPr>
        <w:t xml:space="preserve"> </w:t>
      </w:r>
      <w:r w:rsidRPr="00596955">
        <w:rPr>
          <w:rFonts w:ascii="Times New Roman" w:hAnsi="Times New Roman"/>
          <w:sz w:val="24"/>
          <w:szCs w:val="24"/>
          <w:lang w:val="sr-Cyrl-BA"/>
        </w:rPr>
        <w:t>za sopstveni račun, a može obavljati i druge poslove u skladu sa ovim zakonom</w:t>
      </w:r>
      <w:r w:rsidRPr="00596955">
        <w:rPr>
          <w:rFonts w:ascii="Times New Roman" w:hAnsi="Times New Roman"/>
          <w:sz w:val="24"/>
          <w:szCs w:val="24"/>
          <w:lang w:val="sr-Latn-RS"/>
        </w:rPr>
        <w:t>;</w:t>
      </w:r>
    </w:p>
    <w:p w14:paraId="6F814B12"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2) strana banka je pravno lice sa sjedištem u inostranstvu koje ima dozvolu za rad regulatornog organa države porijekla, osnovano kao banka i upisano u registar kod nadležnog organa te države</w:t>
      </w:r>
      <w:r w:rsidRPr="00596955">
        <w:rPr>
          <w:rFonts w:ascii="Times New Roman" w:hAnsi="Times New Roman"/>
          <w:sz w:val="24"/>
          <w:szCs w:val="24"/>
          <w:lang w:val="sr-Latn-RS"/>
        </w:rPr>
        <w:t>;</w:t>
      </w:r>
      <w:r w:rsidRPr="00596955">
        <w:rPr>
          <w:rFonts w:ascii="Times New Roman" w:hAnsi="Times New Roman"/>
          <w:sz w:val="24"/>
          <w:szCs w:val="24"/>
          <w:lang w:val="bs-Cyrl-BA"/>
        </w:rPr>
        <w:t xml:space="preserve"> </w:t>
      </w:r>
    </w:p>
    <w:p w14:paraId="4E29F63D" w14:textId="77777777" w:rsidR="008B1428" w:rsidRPr="00596955" w:rsidRDefault="008B1428" w:rsidP="00932465">
      <w:pPr>
        <w:spacing w:after="0" w:line="240" w:lineRule="auto"/>
        <w:ind w:firstLine="709"/>
        <w:jc w:val="both"/>
        <w:rPr>
          <w:rFonts w:ascii="Times New Roman" w:hAnsi="Times New Roman"/>
          <w:strike/>
          <w:sz w:val="24"/>
          <w:szCs w:val="24"/>
          <w:lang w:val="bs-Cyrl-BA"/>
        </w:rPr>
      </w:pPr>
      <w:r w:rsidRPr="00596955">
        <w:rPr>
          <w:rFonts w:ascii="Times New Roman" w:hAnsi="Times New Roman"/>
          <w:sz w:val="24"/>
          <w:szCs w:val="24"/>
          <w:lang w:val="bs-Cyrl-BA"/>
        </w:rPr>
        <w:t>3) organizacioni dijelovi banke i banke sa sjedištem u Federaciji Bosne i Hercegovine ili Brčko Distriktu Bosne i Hercegovine su filijale kao osnovne poslovne jedinice i niži organizacioni dijelovi zavisni od filijale, kao što su ekspoziture, šalteri, agencije i slično, koji nemaju svojstvo pravnog lica, a obavljaju sve poslove ili dio poslov</w:t>
      </w:r>
      <w:r w:rsidRPr="00596955">
        <w:rPr>
          <w:rFonts w:ascii="Times New Roman" w:hAnsi="Times New Roman"/>
          <w:sz w:val="24"/>
          <w:szCs w:val="24"/>
          <w:lang w:val="sr-Cyrl-BA"/>
        </w:rPr>
        <w:t>a</w:t>
      </w:r>
      <w:r w:rsidRPr="00596955">
        <w:rPr>
          <w:rFonts w:ascii="Times New Roman" w:hAnsi="Times New Roman"/>
          <w:sz w:val="24"/>
          <w:szCs w:val="24"/>
          <w:lang w:val="bs-Cyrl-BA"/>
        </w:rPr>
        <w:t xml:space="preserve"> koje može obavljati banka u skladu sa ovim zakonom</w:t>
      </w:r>
      <w:r w:rsidRPr="00596955">
        <w:rPr>
          <w:rFonts w:ascii="Times New Roman" w:hAnsi="Times New Roman"/>
          <w:sz w:val="24"/>
          <w:szCs w:val="24"/>
          <w:lang w:val="sr-Latn-RS"/>
        </w:rPr>
        <w:t>;</w:t>
      </w:r>
    </w:p>
    <w:p w14:paraId="3AD85003" w14:textId="77777777" w:rsidR="008B1428" w:rsidRPr="00596955" w:rsidRDefault="008B1428" w:rsidP="00932465">
      <w:pPr>
        <w:spacing w:after="0" w:line="240" w:lineRule="auto"/>
        <w:ind w:firstLine="709"/>
        <w:jc w:val="both"/>
        <w:rPr>
          <w:rFonts w:ascii="Times New Roman" w:hAnsi="Times New Roman"/>
          <w:sz w:val="24"/>
          <w:szCs w:val="24"/>
          <w:lang w:val="sr-Latn-RS"/>
        </w:rPr>
      </w:pPr>
      <w:r w:rsidRPr="00596955">
        <w:rPr>
          <w:rFonts w:ascii="Times New Roman" w:hAnsi="Times New Roman"/>
          <w:sz w:val="24"/>
          <w:szCs w:val="24"/>
          <w:lang w:val="ru-RU"/>
        </w:rPr>
        <w:t>4</w:t>
      </w:r>
      <w:r w:rsidRPr="00596955">
        <w:rPr>
          <w:rFonts w:ascii="Times New Roman" w:hAnsi="Times New Roman"/>
          <w:sz w:val="24"/>
          <w:szCs w:val="24"/>
          <w:lang w:val="bs-Cyrl-BA"/>
        </w:rPr>
        <w:t xml:space="preserve">) predstavništvo je organizacioni dio banke otvoren u inostranstvu ili banke </w:t>
      </w:r>
      <w:r w:rsidRPr="00596955">
        <w:rPr>
          <w:rFonts w:ascii="Times New Roman" w:hAnsi="Times New Roman"/>
          <w:sz w:val="24"/>
          <w:szCs w:val="24"/>
          <w:lang w:val="ru-RU"/>
        </w:rPr>
        <w:t>izvan</w:t>
      </w:r>
      <w:r w:rsidRPr="00596955">
        <w:rPr>
          <w:rFonts w:ascii="Times New Roman" w:hAnsi="Times New Roman"/>
          <w:sz w:val="24"/>
          <w:szCs w:val="24"/>
          <w:lang w:val="bs-Cyrl-BA"/>
        </w:rPr>
        <w:t xml:space="preserve"> Republike Srpske otvoren u Republici Srpskoj, bez svojstva pravnog lica, </w:t>
      </w:r>
      <w:r w:rsidRPr="00596955">
        <w:rPr>
          <w:rFonts w:ascii="Times New Roman" w:hAnsi="Times New Roman"/>
          <w:sz w:val="24"/>
          <w:szCs w:val="24"/>
          <w:lang w:val="ru-RU"/>
        </w:rPr>
        <w:t>koji</w:t>
      </w:r>
      <w:r w:rsidRPr="00596955">
        <w:rPr>
          <w:rFonts w:ascii="Times New Roman" w:hAnsi="Times New Roman"/>
          <w:sz w:val="24"/>
          <w:szCs w:val="24"/>
          <w:lang w:val="bs-Cyrl-BA"/>
        </w:rPr>
        <w:t xml:space="preserve"> ne može da obavlja poslove banke, i koji obavlja samo poslove istraživanja tržišta i davanja informacija, te predstavljanja i promovisanja banke koja ga je osnovala</w:t>
      </w:r>
      <w:r w:rsidRPr="00596955">
        <w:rPr>
          <w:rFonts w:ascii="Times New Roman" w:hAnsi="Times New Roman"/>
          <w:sz w:val="24"/>
          <w:szCs w:val="24"/>
          <w:lang w:val="sr-Latn-RS"/>
        </w:rPr>
        <w:t>;</w:t>
      </w:r>
    </w:p>
    <w:p w14:paraId="1782525E" w14:textId="77777777" w:rsidR="008B1428" w:rsidRPr="00596955" w:rsidRDefault="008B1428" w:rsidP="00932465">
      <w:pPr>
        <w:spacing w:after="0" w:line="240" w:lineRule="auto"/>
        <w:ind w:firstLine="709"/>
        <w:jc w:val="both"/>
        <w:rPr>
          <w:rFonts w:ascii="Times New Roman" w:hAnsi="Times New Roman"/>
          <w:sz w:val="24"/>
          <w:szCs w:val="24"/>
          <w:lang w:val="ru-RU"/>
        </w:rPr>
      </w:pPr>
      <w:r w:rsidRPr="00596955">
        <w:rPr>
          <w:rFonts w:ascii="Times New Roman" w:hAnsi="Times New Roman"/>
          <w:sz w:val="24"/>
          <w:szCs w:val="24"/>
          <w:lang w:val="ru-RU"/>
        </w:rPr>
        <w:t>5</w:t>
      </w:r>
      <w:r w:rsidRPr="00596955">
        <w:rPr>
          <w:rFonts w:ascii="Times New Roman" w:hAnsi="Times New Roman"/>
          <w:sz w:val="24"/>
          <w:szCs w:val="24"/>
          <w:lang w:val="bs-Cyrl-BA"/>
        </w:rPr>
        <w:t xml:space="preserve">) regulatorni organ je organ koji je </w:t>
      </w:r>
      <w:r w:rsidRPr="00596955">
        <w:rPr>
          <w:rFonts w:ascii="Times New Roman" w:hAnsi="Times New Roman"/>
          <w:sz w:val="24"/>
          <w:szCs w:val="24"/>
          <w:lang w:val="ru-RU"/>
        </w:rPr>
        <w:t xml:space="preserve">posebnim propisom </w:t>
      </w:r>
      <w:r w:rsidRPr="00596955">
        <w:rPr>
          <w:rFonts w:ascii="Times New Roman" w:hAnsi="Times New Roman"/>
          <w:sz w:val="24"/>
          <w:szCs w:val="24"/>
          <w:lang w:val="bs-Cyrl-BA"/>
        </w:rPr>
        <w:t xml:space="preserve">ovlašćen da daje i oduzima dozvole za rad banke i drugih lica u finansijskom sektoru, vrši nadzor nad ovim licima i uređuje njihovo poslovanje, </w:t>
      </w:r>
      <w:r w:rsidRPr="00596955">
        <w:rPr>
          <w:rFonts w:ascii="Times New Roman" w:hAnsi="Times New Roman"/>
          <w:sz w:val="24"/>
          <w:szCs w:val="24"/>
          <w:lang w:val="ru-RU"/>
        </w:rPr>
        <w:t>kao i odgovarajuće tijelo Evropske unije sa ovim nadležnostima u skladu sa propisima Evropske unije</w:t>
      </w:r>
      <w:r w:rsidRPr="00596955">
        <w:rPr>
          <w:rFonts w:ascii="Times New Roman" w:hAnsi="Times New Roman"/>
          <w:sz w:val="24"/>
          <w:szCs w:val="24"/>
          <w:lang w:val="sr-Latn-RS"/>
        </w:rPr>
        <w:t>;</w:t>
      </w:r>
    </w:p>
    <w:p w14:paraId="7D9E9A5D" w14:textId="77777777" w:rsidR="008B1428" w:rsidRPr="00596955" w:rsidRDefault="008B1428" w:rsidP="00932465">
      <w:pPr>
        <w:tabs>
          <w:tab w:val="left" w:pos="3969"/>
        </w:tabs>
        <w:spacing w:after="0" w:line="240" w:lineRule="auto"/>
        <w:ind w:firstLine="709"/>
        <w:jc w:val="both"/>
        <w:rPr>
          <w:rFonts w:ascii="Times New Roman" w:hAnsi="Times New Roman"/>
          <w:sz w:val="24"/>
          <w:szCs w:val="24"/>
          <w:lang w:val="ru-RU"/>
        </w:rPr>
      </w:pPr>
      <w:r w:rsidRPr="00596955">
        <w:rPr>
          <w:rFonts w:ascii="Times New Roman" w:hAnsi="Times New Roman"/>
          <w:sz w:val="24"/>
          <w:szCs w:val="24"/>
          <w:lang w:val="ru-RU"/>
        </w:rPr>
        <w:t>6</w:t>
      </w:r>
      <w:r w:rsidRPr="00596955">
        <w:rPr>
          <w:rFonts w:ascii="Times New Roman" w:hAnsi="Times New Roman"/>
          <w:sz w:val="24"/>
          <w:szCs w:val="24"/>
          <w:lang w:val="bs-Cyrl-BA"/>
        </w:rPr>
        <w:t>) država porijekla je država u kojoj su strana banka ili drugo lice u finansijskom sektoru osnovani i dobili dozvolu za rad</w:t>
      </w:r>
      <w:r w:rsidRPr="00596955">
        <w:rPr>
          <w:rFonts w:ascii="Times New Roman" w:hAnsi="Times New Roman"/>
          <w:sz w:val="24"/>
          <w:szCs w:val="24"/>
          <w:lang w:val="sr-Latn-RS"/>
        </w:rPr>
        <w:t>;</w:t>
      </w:r>
      <w:r w:rsidRPr="00596955">
        <w:rPr>
          <w:rFonts w:ascii="Times New Roman" w:hAnsi="Times New Roman"/>
          <w:sz w:val="24"/>
          <w:szCs w:val="24"/>
          <w:lang w:val="bs-Cyrl-BA"/>
        </w:rPr>
        <w:t xml:space="preserve"> </w:t>
      </w:r>
    </w:p>
    <w:p w14:paraId="4894E728" w14:textId="77777777" w:rsidR="008B1428" w:rsidRPr="00596955" w:rsidRDefault="008B1428" w:rsidP="00932465">
      <w:pPr>
        <w:spacing w:after="0" w:line="240" w:lineRule="auto"/>
        <w:ind w:firstLine="709"/>
        <w:jc w:val="both"/>
        <w:rPr>
          <w:rFonts w:ascii="Times New Roman" w:hAnsi="Times New Roman"/>
          <w:b/>
          <w:sz w:val="24"/>
          <w:szCs w:val="24"/>
          <w:lang w:val="bs-Cyrl-BA"/>
        </w:rPr>
      </w:pPr>
      <w:r w:rsidRPr="00596955">
        <w:rPr>
          <w:rFonts w:ascii="Times New Roman" w:hAnsi="Times New Roman"/>
          <w:b/>
          <w:sz w:val="24"/>
          <w:szCs w:val="24"/>
          <w:lang w:val="ru-RU"/>
        </w:rPr>
        <w:t>7</w:t>
      </w:r>
      <w:r w:rsidRPr="00596955">
        <w:rPr>
          <w:rFonts w:ascii="Times New Roman" w:hAnsi="Times New Roman"/>
          <w:b/>
          <w:sz w:val="24"/>
          <w:szCs w:val="24"/>
          <w:lang w:val="bs-Cyrl-BA"/>
        </w:rPr>
        <w:t xml:space="preserve">) </w:t>
      </w:r>
      <w:r w:rsidRPr="00C14B89">
        <w:rPr>
          <w:rFonts w:ascii="Times New Roman" w:hAnsi="Times New Roman"/>
          <w:b/>
          <w:sz w:val="24"/>
          <w:szCs w:val="24"/>
          <w:lang w:val="bs-Cyrl-BA"/>
        </w:rPr>
        <w:t>lice u finansijskom sektoru je banka, društvo za izdavanje elektronskog novca, mikrokreditna organizacija, štedno-kreditna organizacija, lizing društvo, društvo za osiguranje, brokersko-dilersko društvo, društvo za upravljanje investicionim fondovima, društvo za upravljanje alternativnim investicionim fondovima, društvo za upravljanje dobrovoljnim penzijskim fondovima, društvo za faktoring, pružalac platnih usluga utvrđen posebnim zakonom, kao i drugo pravno lice koje se pretežno bavi finansijskom djelatnošću;</w:t>
      </w:r>
    </w:p>
    <w:p w14:paraId="1374CFA9" w14:textId="77777777" w:rsidR="008B1428" w:rsidRPr="00596955" w:rsidRDefault="008B1428" w:rsidP="00932465">
      <w:pPr>
        <w:spacing w:after="0" w:line="240" w:lineRule="auto"/>
        <w:ind w:firstLine="709"/>
        <w:jc w:val="both"/>
        <w:rPr>
          <w:rFonts w:ascii="Times New Roman" w:hAnsi="Times New Roman"/>
          <w:sz w:val="24"/>
          <w:szCs w:val="24"/>
          <w:lang w:val="sr-Latn-RS"/>
        </w:rPr>
      </w:pPr>
      <w:r w:rsidRPr="00596955">
        <w:rPr>
          <w:rFonts w:ascii="Times New Roman" w:hAnsi="Times New Roman"/>
          <w:sz w:val="24"/>
          <w:szCs w:val="24"/>
          <w:lang w:val="ru-RU"/>
        </w:rPr>
        <w:t>8</w:t>
      </w:r>
      <w:r w:rsidRPr="00596955">
        <w:rPr>
          <w:rFonts w:ascii="Times New Roman" w:hAnsi="Times New Roman"/>
          <w:sz w:val="24"/>
          <w:szCs w:val="24"/>
          <w:lang w:val="bs-Cyrl-BA"/>
        </w:rPr>
        <w:t>) indirektno vlasništvo označava mogućnost lica koje nema direktno vlasništvo u pravnom licu da efektivno ostvari vlasnička prava u tom licu koristeći vlasništvo koje drugo lice direktno ima u tom pravnom licu</w:t>
      </w:r>
      <w:r w:rsidRPr="00596955">
        <w:rPr>
          <w:rFonts w:ascii="Times New Roman" w:hAnsi="Times New Roman"/>
          <w:sz w:val="24"/>
          <w:szCs w:val="24"/>
          <w:lang w:val="sr-Latn-RS"/>
        </w:rPr>
        <w:t>;</w:t>
      </w:r>
    </w:p>
    <w:p w14:paraId="034F4FFA" w14:textId="77777777" w:rsidR="008B1428" w:rsidRPr="00596955" w:rsidRDefault="008B1428" w:rsidP="00932465">
      <w:pPr>
        <w:spacing w:after="0" w:line="240" w:lineRule="auto"/>
        <w:ind w:firstLine="709"/>
        <w:jc w:val="both"/>
        <w:rPr>
          <w:rFonts w:ascii="Times New Roman" w:hAnsi="Times New Roman"/>
          <w:sz w:val="24"/>
          <w:szCs w:val="24"/>
          <w:lang w:val="sr-Latn-RS"/>
        </w:rPr>
      </w:pPr>
      <w:r w:rsidRPr="00596955">
        <w:rPr>
          <w:rFonts w:ascii="Times New Roman" w:hAnsi="Times New Roman"/>
          <w:sz w:val="24"/>
          <w:szCs w:val="24"/>
          <w:lang w:val="ru-RU"/>
        </w:rPr>
        <w:t>9) učešće je bilo koje vlasničko učešće akcionara registrovano kod nadležne institucije, kojim se definiše ulog u novcu ili drugoj imovini koja predstavlja proporcionalan interes u pravu upravljanja bankom</w:t>
      </w:r>
      <w:r w:rsidRPr="00596955">
        <w:rPr>
          <w:rFonts w:ascii="Times New Roman" w:hAnsi="Times New Roman"/>
          <w:sz w:val="24"/>
          <w:szCs w:val="24"/>
          <w:lang w:val="sr-Latn-RS"/>
        </w:rPr>
        <w:t>;</w:t>
      </w:r>
    </w:p>
    <w:p w14:paraId="14BBEB89"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ru-RU"/>
        </w:rPr>
        <w:t>10</w:t>
      </w:r>
      <w:r w:rsidRPr="00596955">
        <w:rPr>
          <w:rFonts w:ascii="Times New Roman" w:hAnsi="Times New Roman"/>
          <w:sz w:val="24"/>
          <w:szCs w:val="24"/>
          <w:lang w:val="bs-Cyrl-BA"/>
        </w:rPr>
        <w:t>) kvalifikovano učešće je kada jedno lice ima:</w:t>
      </w:r>
    </w:p>
    <w:p w14:paraId="0847A5B7" w14:textId="77777777" w:rsidR="008B1428" w:rsidRPr="00596955" w:rsidRDefault="008B1428" w:rsidP="00932465">
      <w:pPr>
        <w:spacing w:after="0" w:line="240" w:lineRule="auto"/>
        <w:ind w:firstLine="851"/>
        <w:jc w:val="both"/>
        <w:rPr>
          <w:rFonts w:ascii="Times New Roman" w:hAnsi="Times New Roman"/>
          <w:sz w:val="24"/>
          <w:szCs w:val="24"/>
          <w:lang w:val="bs-Cyrl-BA"/>
        </w:rPr>
      </w:pPr>
      <w:r w:rsidRPr="00596955">
        <w:rPr>
          <w:rFonts w:ascii="Times New Roman" w:hAnsi="Times New Roman"/>
          <w:sz w:val="24"/>
          <w:szCs w:val="24"/>
          <w:lang w:val="bs-Cyrl-BA"/>
        </w:rPr>
        <w:t xml:space="preserve">1. samo ili sa jednim ili sa više drugih lica koja su sa njim povezana ili zajednički djeluju, direktno ili indirektno, 10% ili više vlasništva nad kapitalom ili učešća u glasačkim pravima tog pravnog lica ili </w:t>
      </w:r>
    </w:p>
    <w:p w14:paraId="3FAD17C6" w14:textId="77777777" w:rsidR="008B1428" w:rsidRPr="00596955" w:rsidRDefault="008B1428" w:rsidP="00932465">
      <w:pPr>
        <w:spacing w:after="0" w:line="240" w:lineRule="auto"/>
        <w:ind w:firstLine="851"/>
        <w:jc w:val="both"/>
        <w:rPr>
          <w:rFonts w:ascii="Times New Roman" w:hAnsi="Times New Roman"/>
          <w:sz w:val="24"/>
          <w:szCs w:val="24"/>
          <w:lang w:val="bs-Cyrl-BA"/>
        </w:rPr>
      </w:pPr>
      <w:r w:rsidRPr="00596955">
        <w:rPr>
          <w:rFonts w:ascii="Times New Roman" w:hAnsi="Times New Roman"/>
          <w:sz w:val="24"/>
          <w:szCs w:val="24"/>
          <w:lang w:val="bs-Cyrl-BA"/>
        </w:rPr>
        <w:lastRenderedPageBreak/>
        <w:t>2. mogućnost efektivnog vršenja uticaja na upravljanje pravnim licem ili na poslovnu politiku tog lica</w:t>
      </w:r>
      <w:r w:rsidRPr="00596955">
        <w:rPr>
          <w:rFonts w:ascii="Times New Roman" w:hAnsi="Times New Roman"/>
          <w:sz w:val="24"/>
          <w:szCs w:val="24"/>
          <w:lang w:val="sr-Latn-RS"/>
        </w:rPr>
        <w:t>;</w:t>
      </w:r>
    </w:p>
    <w:p w14:paraId="6E75ECE8"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11) značajno učešće je kada jedno lice ima:</w:t>
      </w:r>
    </w:p>
    <w:p w14:paraId="3D0E624A" w14:textId="77777777" w:rsidR="008B1428" w:rsidRPr="00596955" w:rsidRDefault="008B1428" w:rsidP="00932465">
      <w:pPr>
        <w:spacing w:after="0" w:line="240" w:lineRule="auto"/>
        <w:ind w:firstLine="851"/>
        <w:jc w:val="both"/>
        <w:rPr>
          <w:rFonts w:ascii="Times New Roman" w:hAnsi="Times New Roman"/>
          <w:sz w:val="24"/>
          <w:szCs w:val="24"/>
          <w:lang w:val="bs-Cyrl-BA"/>
        </w:rPr>
      </w:pPr>
      <w:r w:rsidRPr="00596955">
        <w:rPr>
          <w:rFonts w:ascii="Times New Roman" w:hAnsi="Times New Roman"/>
          <w:sz w:val="24"/>
          <w:szCs w:val="24"/>
          <w:lang w:val="bs-Cyrl-BA"/>
        </w:rPr>
        <w:t>1. samo ili sa jednim ili sa više drugih lica koja su sa njim povezana ili zajednički djeluju, direktno ili indirektno, 20% ili više vlasništva nad kapitalom ili učešća u glasačkim pravima tog pravnog lica ili</w:t>
      </w:r>
    </w:p>
    <w:p w14:paraId="6BDD7AD6" w14:textId="77777777" w:rsidR="008B1428" w:rsidRPr="00596955" w:rsidRDefault="008B1428" w:rsidP="00932465">
      <w:pPr>
        <w:spacing w:after="0" w:line="240" w:lineRule="auto"/>
        <w:ind w:firstLine="851"/>
        <w:jc w:val="both"/>
        <w:rPr>
          <w:rFonts w:ascii="Times New Roman" w:hAnsi="Times New Roman"/>
          <w:sz w:val="24"/>
          <w:szCs w:val="24"/>
          <w:lang w:val="bs-Cyrl-BA"/>
        </w:rPr>
      </w:pPr>
      <w:r w:rsidRPr="00596955">
        <w:rPr>
          <w:rFonts w:ascii="Times New Roman" w:hAnsi="Times New Roman"/>
          <w:sz w:val="24"/>
          <w:szCs w:val="24"/>
          <w:lang w:val="bs-Cyrl-BA"/>
        </w:rPr>
        <w:t>2. mogućnost efektivnog vršenja značajnog uticaja na upravljanje pravnim licem ili na poslovnu politiku tog lica</w:t>
      </w:r>
      <w:r w:rsidRPr="00596955">
        <w:rPr>
          <w:rFonts w:ascii="Times New Roman" w:hAnsi="Times New Roman"/>
          <w:sz w:val="24"/>
          <w:szCs w:val="24"/>
          <w:lang w:val="sr-Latn-RS"/>
        </w:rPr>
        <w:t>;</w:t>
      </w:r>
    </w:p>
    <w:p w14:paraId="2ABE484C"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12) kontrolno učešće je kada jedno lice: </w:t>
      </w:r>
    </w:p>
    <w:p w14:paraId="60E85C75" w14:textId="77777777" w:rsidR="008B1428" w:rsidRPr="00596955" w:rsidRDefault="008B1428" w:rsidP="00932465">
      <w:pPr>
        <w:spacing w:after="0" w:line="240" w:lineRule="auto"/>
        <w:ind w:firstLine="851"/>
        <w:jc w:val="both"/>
        <w:rPr>
          <w:rFonts w:ascii="Times New Roman" w:hAnsi="Times New Roman"/>
          <w:sz w:val="24"/>
          <w:szCs w:val="24"/>
          <w:lang w:val="bs-Cyrl-BA"/>
        </w:rPr>
      </w:pPr>
      <w:r w:rsidRPr="00596955">
        <w:rPr>
          <w:rFonts w:ascii="Times New Roman" w:hAnsi="Times New Roman"/>
          <w:sz w:val="24"/>
          <w:szCs w:val="24"/>
          <w:lang w:val="bs-Cyrl-BA"/>
        </w:rPr>
        <w:t>1. samo ili sa jednim ili više drugih lica koja su sa njim povezana ili zajednički djeluju, ima direktno ili indirektno, 50% ili više vlasništva nad kapitalom ili učešća u glasačkim pravima tog pravnog lica ili</w:t>
      </w:r>
    </w:p>
    <w:p w14:paraId="4D2FCDF8" w14:textId="77777777" w:rsidR="008B1428" w:rsidRPr="00596955" w:rsidRDefault="008B1428" w:rsidP="00932465">
      <w:pPr>
        <w:spacing w:after="0" w:line="240" w:lineRule="auto"/>
        <w:ind w:firstLine="851"/>
        <w:jc w:val="both"/>
        <w:rPr>
          <w:rFonts w:ascii="Times New Roman" w:hAnsi="Times New Roman"/>
          <w:sz w:val="24"/>
          <w:szCs w:val="24"/>
          <w:lang w:val="bs-Cyrl-BA"/>
        </w:rPr>
      </w:pPr>
      <w:r w:rsidRPr="00596955">
        <w:rPr>
          <w:rFonts w:ascii="Times New Roman" w:hAnsi="Times New Roman"/>
          <w:sz w:val="24"/>
          <w:szCs w:val="24"/>
          <w:lang w:val="bs-Cyrl-BA"/>
        </w:rPr>
        <w:t>2. mogućnost izbora najmanje polovine članova upravnog odbora ili drugog organa rukovođenja i upravljanja tog pravnog lica ili</w:t>
      </w:r>
    </w:p>
    <w:p w14:paraId="3DFD784A" w14:textId="77777777" w:rsidR="008B1428" w:rsidRPr="00596955" w:rsidRDefault="008B1428" w:rsidP="00932465">
      <w:pPr>
        <w:spacing w:after="0" w:line="240" w:lineRule="auto"/>
        <w:ind w:firstLine="851"/>
        <w:jc w:val="both"/>
        <w:rPr>
          <w:rFonts w:ascii="Times New Roman" w:hAnsi="Times New Roman"/>
          <w:sz w:val="24"/>
          <w:szCs w:val="24"/>
          <w:lang w:val="bs-Cyrl-BA"/>
        </w:rPr>
      </w:pPr>
      <w:r w:rsidRPr="00596955">
        <w:rPr>
          <w:rFonts w:ascii="Times New Roman" w:hAnsi="Times New Roman"/>
          <w:sz w:val="24"/>
          <w:szCs w:val="24"/>
          <w:lang w:val="bs-Cyrl-BA"/>
        </w:rPr>
        <w:t>3. na drugi način vrši dominantan uticaj na upravljanje pravnim licem, na osnovu svog svojstva člana ili akcionara, ili na osnovu zaključenog ugovora u skladu sa zakonom kojim se uređuju privredna društva</w:t>
      </w:r>
      <w:r w:rsidRPr="00596955">
        <w:rPr>
          <w:rFonts w:ascii="Times New Roman" w:hAnsi="Times New Roman"/>
          <w:sz w:val="24"/>
          <w:szCs w:val="24"/>
          <w:lang w:val="sr-Latn-RS"/>
        </w:rPr>
        <w:t>;</w:t>
      </w:r>
      <w:r w:rsidRPr="00596955">
        <w:rPr>
          <w:rFonts w:ascii="Times New Roman" w:hAnsi="Times New Roman"/>
          <w:sz w:val="24"/>
          <w:szCs w:val="24"/>
          <w:lang w:val="bs-Cyrl-BA"/>
        </w:rPr>
        <w:t xml:space="preserve"> </w:t>
      </w:r>
    </w:p>
    <w:p w14:paraId="3FFC7684" w14:textId="77777777" w:rsidR="008B1428" w:rsidRPr="00596955" w:rsidRDefault="008B1428" w:rsidP="00932465">
      <w:pPr>
        <w:spacing w:after="0" w:line="240" w:lineRule="auto"/>
        <w:ind w:firstLine="709"/>
        <w:jc w:val="both"/>
        <w:rPr>
          <w:rFonts w:ascii="Times New Roman" w:hAnsi="Times New Roman"/>
          <w:sz w:val="24"/>
          <w:szCs w:val="24"/>
          <w:lang w:val="sr-Latn-RS"/>
        </w:rPr>
      </w:pPr>
      <w:r w:rsidRPr="00596955">
        <w:rPr>
          <w:rFonts w:ascii="Times New Roman" w:hAnsi="Times New Roman"/>
          <w:sz w:val="24"/>
          <w:szCs w:val="24"/>
          <w:lang w:val="bs-Cyrl-BA"/>
        </w:rPr>
        <w:t>13) matično društvo pravnog lica je društvo koje u tom licu ima kontrolno učešće</w:t>
      </w:r>
      <w:r w:rsidRPr="00596955">
        <w:rPr>
          <w:rFonts w:ascii="Times New Roman" w:hAnsi="Times New Roman"/>
          <w:sz w:val="24"/>
          <w:szCs w:val="24"/>
          <w:lang w:val="sr-Latn-RS"/>
        </w:rPr>
        <w:t>;</w:t>
      </w:r>
    </w:p>
    <w:p w14:paraId="535B724E" w14:textId="77777777" w:rsidR="008B1428" w:rsidRPr="00596955" w:rsidRDefault="008B1428" w:rsidP="00932465">
      <w:pPr>
        <w:spacing w:after="0" w:line="240" w:lineRule="auto"/>
        <w:ind w:firstLine="709"/>
        <w:jc w:val="both"/>
        <w:rPr>
          <w:rFonts w:ascii="Times New Roman" w:hAnsi="Times New Roman"/>
          <w:sz w:val="24"/>
          <w:szCs w:val="24"/>
          <w:lang w:val="sr-Latn-RS"/>
        </w:rPr>
      </w:pPr>
      <w:r w:rsidRPr="00596955">
        <w:rPr>
          <w:rFonts w:ascii="Times New Roman" w:hAnsi="Times New Roman"/>
          <w:sz w:val="24"/>
          <w:szCs w:val="24"/>
          <w:lang w:val="bs-Cyrl-BA"/>
        </w:rPr>
        <w:t>1</w:t>
      </w:r>
      <w:r w:rsidRPr="00596955">
        <w:rPr>
          <w:rFonts w:ascii="Times New Roman" w:hAnsi="Times New Roman"/>
          <w:sz w:val="24"/>
          <w:szCs w:val="24"/>
          <w:lang w:val="ru-RU"/>
        </w:rPr>
        <w:t>4</w:t>
      </w:r>
      <w:r w:rsidRPr="00596955">
        <w:rPr>
          <w:rFonts w:ascii="Times New Roman" w:hAnsi="Times New Roman"/>
          <w:sz w:val="24"/>
          <w:szCs w:val="24"/>
          <w:lang w:val="bs-Cyrl-BA"/>
        </w:rPr>
        <w:t>) zavisno društvo pravnog lica je društvo u kome to lice ima kontrolno učešće</w:t>
      </w:r>
      <w:r w:rsidRPr="00596955">
        <w:rPr>
          <w:rFonts w:ascii="Times New Roman" w:hAnsi="Times New Roman"/>
          <w:sz w:val="24"/>
          <w:szCs w:val="24"/>
          <w:lang w:val="sr-Latn-RS"/>
        </w:rPr>
        <w:t>;</w:t>
      </w:r>
    </w:p>
    <w:p w14:paraId="763CF7B2" w14:textId="77777777" w:rsidR="008B1428" w:rsidRPr="00596955" w:rsidRDefault="008B1428" w:rsidP="00932465">
      <w:pPr>
        <w:spacing w:after="0" w:line="240" w:lineRule="auto"/>
        <w:ind w:firstLine="709"/>
        <w:jc w:val="both"/>
        <w:rPr>
          <w:rFonts w:ascii="Times New Roman" w:hAnsi="Times New Roman"/>
          <w:sz w:val="24"/>
          <w:szCs w:val="24"/>
          <w:lang w:val="sr-Latn-RS"/>
        </w:rPr>
      </w:pPr>
      <w:r w:rsidRPr="00596955">
        <w:rPr>
          <w:rFonts w:ascii="Times New Roman" w:hAnsi="Times New Roman"/>
          <w:sz w:val="24"/>
          <w:szCs w:val="24"/>
          <w:lang w:val="bs-Cyrl-BA"/>
        </w:rPr>
        <w:t>1</w:t>
      </w:r>
      <w:r w:rsidRPr="00596955">
        <w:rPr>
          <w:rFonts w:ascii="Times New Roman" w:hAnsi="Times New Roman"/>
          <w:sz w:val="24"/>
          <w:szCs w:val="24"/>
          <w:lang w:val="ru-RU"/>
        </w:rPr>
        <w:t>5</w:t>
      </w:r>
      <w:r w:rsidRPr="00596955">
        <w:rPr>
          <w:rFonts w:ascii="Times New Roman" w:hAnsi="Times New Roman"/>
          <w:sz w:val="24"/>
          <w:szCs w:val="24"/>
          <w:lang w:val="bs-Cyrl-BA"/>
        </w:rPr>
        <w:t>) pridruženo društvo pravnog lica je društvo u kome to lice ima značajno učešće</w:t>
      </w:r>
      <w:r w:rsidRPr="00596955">
        <w:rPr>
          <w:rFonts w:ascii="Times New Roman" w:hAnsi="Times New Roman"/>
          <w:sz w:val="24"/>
          <w:szCs w:val="24"/>
          <w:lang w:val="sr-Latn-RS"/>
        </w:rPr>
        <w:t>;</w:t>
      </w:r>
    </w:p>
    <w:p w14:paraId="1BF74DF2"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1</w:t>
      </w:r>
      <w:r w:rsidRPr="00596955">
        <w:rPr>
          <w:rFonts w:ascii="Times New Roman" w:hAnsi="Times New Roman"/>
          <w:sz w:val="24"/>
          <w:szCs w:val="24"/>
          <w:lang w:val="ru-RU"/>
        </w:rPr>
        <w:t>6</w:t>
      </w:r>
      <w:r w:rsidRPr="00596955">
        <w:rPr>
          <w:rFonts w:ascii="Times New Roman" w:hAnsi="Times New Roman"/>
          <w:sz w:val="24"/>
          <w:szCs w:val="24"/>
          <w:lang w:val="bs-Cyrl-BA"/>
        </w:rPr>
        <w:t>) podređeno društvo pravnog lica je zavisno ili pridruženo društvo tog lica</w:t>
      </w:r>
      <w:r w:rsidRPr="00596955">
        <w:rPr>
          <w:rFonts w:ascii="Times New Roman" w:hAnsi="Times New Roman"/>
          <w:sz w:val="24"/>
          <w:szCs w:val="24"/>
          <w:lang w:val="sr-Latn-RS"/>
        </w:rPr>
        <w:t>;</w:t>
      </w:r>
      <w:r w:rsidRPr="00596955">
        <w:rPr>
          <w:rFonts w:ascii="Times New Roman" w:hAnsi="Times New Roman"/>
          <w:sz w:val="24"/>
          <w:szCs w:val="24"/>
          <w:lang w:val="bs-Cyrl-BA"/>
        </w:rPr>
        <w:t xml:space="preserve"> </w:t>
      </w:r>
    </w:p>
    <w:p w14:paraId="7975EE24" w14:textId="77777777" w:rsidR="008B1428" w:rsidRPr="00596955" w:rsidRDefault="008B1428" w:rsidP="00932465">
      <w:pPr>
        <w:spacing w:after="0" w:line="240" w:lineRule="auto"/>
        <w:ind w:firstLine="709"/>
        <w:jc w:val="both"/>
        <w:rPr>
          <w:rFonts w:ascii="Times New Roman" w:hAnsi="Times New Roman"/>
          <w:sz w:val="24"/>
          <w:szCs w:val="24"/>
          <w:lang w:val="sr-Latn-RS"/>
        </w:rPr>
      </w:pPr>
      <w:r w:rsidRPr="00596955">
        <w:rPr>
          <w:rFonts w:ascii="Times New Roman" w:hAnsi="Times New Roman"/>
          <w:sz w:val="24"/>
          <w:szCs w:val="24"/>
          <w:lang w:val="ru-RU"/>
        </w:rPr>
        <w:t>17) grupa društava je grupa koju čine najviše matično društvo pravnog lica, njegova podređena društva i pridružena društva društava pravnih lica</w:t>
      </w:r>
      <w:r w:rsidRPr="00596955">
        <w:rPr>
          <w:rFonts w:ascii="Times New Roman" w:hAnsi="Times New Roman"/>
          <w:sz w:val="24"/>
          <w:szCs w:val="24"/>
          <w:lang w:val="sr-Latn-RS"/>
        </w:rPr>
        <w:t>;</w:t>
      </w:r>
    </w:p>
    <w:p w14:paraId="3C3DC1E1" w14:textId="77777777" w:rsidR="008B1428" w:rsidRPr="00596955" w:rsidRDefault="008B1428" w:rsidP="00932465">
      <w:pPr>
        <w:spacing w:after="0" w:line="240" w:lineRule="auto"/>
        <w:ind w:firstLine="709"/>
        <w:jc w:val="both"/>
        <w:rPr>
          <w:rFonts w:ascii="Times New Roman" w:hAnsi="Times New Roman"/>
          <w:sz w:val="24"/>
          <w:szCs w:val="24"/>
          <w:lang w:val="sr-Latn-RS"/>
        </w:rPr>
      </w:pPr>
      <w:r w:rsidRPr="00596955">
        <w:rPr>
          <w:rFonts w:ascii="Times New Roman" w:hAnsi="Times New Roman"/>
          <w:sz w:val="24"/>
          <w:szCs w:val="24"/>
          <w:lang w:val="ru-RU"/>
        </w:rPr>
        <w:t>18) najviše matično društvo grupe društava je pravno lice u kome nijedno drugo pravno lice nema kontrolno učešće</w:t>
      </w:r>
      <w:r w:rsidRPr="00596955">
        <w:rPr>
          <w:rFonts w:ascii="Times New Roman" w:hAnsi="Times New Roman"/>
          <w:sz w:val="24"/>
          <w:szCs w:val="24"/>
          <w:lang w:val="sr-Latn-RS"/>
        </w:rPr>
        <w:t>;</w:t>
      </w:r>
    </w:p>
    <w:p w14:paraId="2843B6AC"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1</w:t>
      </w:r>
      <w:r w:rsidRPr="00596955">
        <w:rPr>
          <w:rFonts w:ascii="Times New Roman" w:hAnsi="Times New Roman"/>
          <w:sz w:val="24"/>
          <w:szCs w:val="24"/>
          <w:lang w:val="ru-RU"/>
        </w:rPr>
        <w:t>9</w:t>
      </w:r>
      <w:r w:rsidRPr="00596955">
        <w:rPr>
          <w:rFonts w:ascii="Times New Roman" w:hAnsi="Times New Roman"/>
          <w:sz w:val="24"/>
          <w:szCs w:val="24"/>
          <w:lang w:val="bs-Cyrl-BA"/>
        </w:rPr>
        <w:t>) bankarska grupa je grupa društava koju čine isključivo ili pretežno lica u finansijskom sektoru i u kojoj najmanje jedna banka ima svojstvo najvišeg matičnog društva ili svojstvo zavisnog društva</w:t>
      </w:r>
      <w:r w:rsidRPr="00596955">
        <w:rPr>
          <w:rFonts w:ascii="Times New Roman" w:hAnsi="Times New Roman"/>
          <w:sz w:val="24"/>
          <w:szCs w:val="24"/>
          <w:lang w:val="sr-Latn-RS"/>
        </w:rPr>
        <w:t>;</w:t>
      </w:r>
      <w:r w:rsidRPr="00596955">
        <w:rPr>
          <w:rFonts w:ascii="Times New Roman" w:hAnsi="Times New Roman"/>
          <w:sz w:val="24"/>
          <w:szCs w:val="24"/>
          <w:lang w:val="bs-Cyrl-BA"/>
        </w:rPr>
        <w:t xml:space="preserve"> </w:t>
      </w:r>
    </w:p>
    <w:p w14:paraId="48C3A778"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20)</w:t>
      </w:r>
      <w:r w:rsidRPr="00596955">
        <w:rPr>
          <w:rFonts w:ascii="Times New Roman" w:hAnsi="Times New Roman"/>
          <w:sz w:val="24"/>
          <w:szCs w:val="24"/>
          <w:lang w:val="ru-RU"/>
        </w:rPr>
        <w:t xml:space="preserve"> </w:t>
      </w:r>
      <w:r w:rsidRPr="00596955">
        <w:rPr>
          <w:rFonts w:ascii="Times New Roman" w:hAnsi="Times New Roman"/>
          <w:sz w:val="24"/>
          <w:szCs w:val="24"/>
          <w:lang w:val="bs-Cyrl-BA"/>
        </w:rPr>
        <w:t xml:space="preserve">nadređena banka u bankarskoj grupi je banka koja: </w:t>
      </w:r>
    </w:p>
    <w:p w14:paraId="14FC8F46" w14:textId="77777777" w:rsidR="008B1428" w:rsidRPr="00596955" w:rsidRDefault="008B1428" w:rsidP="00932465">
      <w:pPr>
        <w:spacing w:after="0" w:line="240" w:lineRule="auto"/>
        <w:ind w:firstLine="851"/>
        <w:jc w:val="both"/>
        <w:rPr>
          <w:rFonts w:ascii="Times New Roman" w:hAnsi="Times New Roman"/>
          <w:sz w:val="24"/>
          <w:szCs w:val="24"/>
          <w:lang w:val="bs-Cyrl-BA"/>
        </w:rPr>
      </w:pPr>
      <w:r w:rsidRPr="00596955">
        <w:rPr>
          <w:rFonts w:ascii="Times New Roman" w:hAnsi="Times New Roman"/>
          <w:sz w:val="24"/>
          <w:szCs w:val="24"/>
          <w:lang w:val="bs-Cyrl-BA"/>
        </w:rPr>
        <w:t xml:space="preserve">1. kontroliše ostale članove bankarske grupe i/ili </w:t>
      </w:r>
    </w:p>
    <w:p w14:paraId="38111A64" w14:textId="77777777" w:rsidR="008B1428" w:rsidRPr="00596955" w:rsidRDefault="008B1428" w:rsidP="00932465">
      <w:pPr>
        <w:tabs>
          <w:tab w:val="center" w:pos="851"/>
        </w:tabs>
        <w:spacing w:after="0" w:line="240" w:lineRule="auto"/>
        <w:ind w:firstLine="851"/>
        <w:jc w:val="both"/>
        <w:rPr>
          <w:rFonts w:ascii="Times New Roman" w:hAnsi="Times New Roman"/>
          <w:sz w:val="24"/>
          <w:szCs w:val="24"/>
          <w:lang w:val="bs-Cyrl-BA"/>
        </w:rPr>
      </w:pPr>
      <w:r w:rsidRPr="00596955">
        <w:rPr>
          <w:rFonts w:ascii="Times New Roman" w:hAnsi="Times New Roman"/>
          <w:sz w:val="24"/>
          <w:szCs w:val="24"/>
          <w:lang w:val="bs-Cyrl-BA"/>
        </w:rPr>
        <w:t>2.</w:t>
      </w:r>
      <w:r w:rsidRPr="00596955">
        <w:rPr>
          <w:rFonts w:ascii="Times New Roman" w:hAnsi="Times New Roman"/>
          <w:sz w:val="24"/>
          <w:szCs w:val="24"/>
          <w:lang w:val="ru-RU"/>
        </w:rPr>
        <w:t xml:space="preserve"> </w:t>
      </w:r>
      <w:r w:rsidRPr="00596955">
        <w:rPr>
          <w:rFonts w:ascii="Times New Roman" w:hAnsi="Times New Roman"/>
          <w:sz w:val="24"/>
          <w:szCs w:val="24"/>
          <w:lang w:val="bs-Cyrl-BA"/>
        </w:rPr>
        <w:t>ima učešće u kapitalu ili glasačkim pravima od najmanje 20% pojedinačno u ostalim članovima bankarske grupe</w:t>
      </w:r>
      <w:r w:rsidRPr="00596955">
        <w:rPr>
          <w:rFonts w:ascii="Times New Roman" w:hAnsi="Times New Roman"/>
          <w:sz w:val="24"/>
          <w:szCs w:val="24"/>
          <w:lang w:val="sr-Latn-RS"/>
        </w:rPr>
        <w:t>;</w:t>
      </w:r>
      <w:r w:rsidRPr="00596955">
        <w:rPr>
          <w:rFonts w:ascii="Times New Roman" w:hAnsi="Times New Roman"/>
          <w:sz w:val="24"/>
          <w:szCs w:val="24"/>
          <w:lang w:val="bs-Cyrl-BA"/>
        </w:rPr>
        <w:t xml:space="preserve"> </w:t>
      </w:r>
    </w:p>
    <w:p w14:paraId="032E3D62" w14:textId="77777777" w:rsidR="008B1428" w:rsidRPr="00596955" w:rsidRDefault="008B1428" w:rsidP="00932465">
      <w:pPr>
        <w:spacing w:after="0" w:line="240" w:lineRule="auto"/>
        <w:ind w:firstLine="709"/>
        <w:jc w:val="both"/>
        <w:rPr>
          <w:rFonts w:ascii="Times New Roman" w:eastAsiaTheme="minorHAnsi" w:hAnsi="Times New Roman"/>
          <w:b/>
          <w:sz w:val="24"/>
          <w:szCs w:val="24"/>
          <w:lang w:val="sr-Cyrl-BA"/>
        </w:rPr>
      </w:pPr>
      <w:r w:rsidRPr="00C14B89">
        <w:rPr>
          <w:rFonts w:ascii="Times New Roman" w:eastAsiaTheme="minorHAnsi" w:hAnsi="Times New Roman"/>
          <w:b/>
          <w:sz w:val="24"/>
          <w:szCs w:val="24"/>
          <w:lang w:val="sr-Cyrl-BA"/>
        </w:rPr>
        <w:t>21)</w:t>
      </w:r>
      <w:r w:rsidRPr="00596955">
        <w:rPr>
          <w:rFonts w:ascii="Times New Roman" w:eastAsiaTheme="minorHAnsi" w:hAnsi="Times New Roman"/>
          <w:b/>
          <w:sz w:val="24"/>
          <w:szCs w:val="24"/>
          <w:lang w:val="sr-Cyrl-BA"/>
        </w:rPr>
        <w:t xml:space="preserve"> holding je akcionarsko društvo ili društvo sa ograničenom odgovornošću koje ima učešće u kapitalu ili glasačkim pravima isključivo ili pretežno u bankama ili drugim licima koja se bave pružanjem finansijskih usluga, od kojih je najmanje jedno njegovo zavisno društvo banka (finansijski holding);</w:t>
      </w:r>
    </w:p>
    <w:p w14:paraId="1FF57DEB" w14:textId="77777777" w:rsidR="008B1428" w:rsidRPr="00596955" w:rsidRDefault="008B1428" w:rsidP="00932465">
      <w:pPr>
        <w:spacing w:after="0" w:line="240" w:lineRule="auto"/>
        <w:ind w:firstLine="709"/>
        <w:jc w:val="both"/>
        <w:rPr>
          <w:rFonts w:ascii="Times New Roman" w:eastAsiaTheme="minorHAnsi" w:hAnsi="Times New Roman"/>
          <w:b/>
          <w:sz w:val="24"/>
          <w:szCs w:val="24"/>
          <w:lang w:val="sr-Cyrl-BA"/>
        </w:rPr>
      </w:pPr>
      <w:r w:rsidRPr="00C14B89">
        <w:rPr>
          <w:rFonts w:ascii="Times New Roman" w:eastAsiaTheme="minorHAnsi" w:hAnsi="Times New Roman"/>
          <w:b/>
          <w:sz w:val="24"/>
          <w:szCs w:val="24"/>
          <w:lang w:val="sr-Cyrl-BA"/>
        </w:rPr>
        <w:t>22)</w:t>
      </w:r>
      <w:r w:rsidRPr="00596955">
        <w:rPr>
          <w:rFonts w:ascii="Times New Roman" w:eastAsiaTheme="minorHAnsi" w:hAnsi="Times New Roman"/>
          <w:b/>
          <w:sz w:val="24"/>
          <w:szCs w:val="24"/>
          <w:lang w:val="sr-Cyrl-BA"/>
        </w:rPr>
        <w:t xml:space="preserve"> </w:t>
      </w:r>
      <w:r w:rsidRPr="00C14B89">
        <w:rPr>
          <w:rFonts w:ascii="Times New Roman" w:eastAsiaTheme="minorHAnsi" w:hAnsi="Times New Roman"/>
          <w:b/>
          <w:sz w:val="24"/>
          <w:szCs w:val="24"/>
          <w:lang w:val="sr-Cyrl-BA"/>
        </w:rPr>
        <w:t>mješoviti holding je matično društvo koje nije finansijski holding ili banka, a kojem je najmanje jedno njegovo zavisno društvo banka;</w:t>
      </w:r>
    </w:p>
    <w:p w14:paraId="27EC6562" w14:textId="77777777" w:rsidR="008B1428" w:rsidRPr="00C14B89" w:rsidRDefault="008B1428" w:rsidP="00932465">
      <w:pPr>
        <w:spacing w:after="0" w:line="240" w:lineRule="auto"/>
        <w:ind w:firstLine="720"/>
        <w:jc w:val="both"/>
        <w:rPr>
          <w:rFonts w:ascii="Times New Roman" w:eastAsiaTheme="minorHAnsi" w:hAnsi="Times New Roman"/>
          <w:b/>
          <w:sz w:val="24"/>
          <w:szCs w:val="24"/>
          <w:lang w:val="sr-Cyrl-BA"/>
        </w:rPr>
      </w:pPr>
      <w:r w:rsidRPr="00C14B89">
        <w:rPr>
          <w:rFonts w:ascii="Times New Roman" w:eastAsiaTheme="minorHAnsi" w:hAnsi="Times New Roman"/>
          <w:b/>
          <w:sz w:val="24"/>
          <w:szCs w:val="24"/>
          <w:lang w:val="sr-Cyrl-BA"/>
        </w:rPr>
        <w:t>23)</w:t>
      </w:r>
      <w:r w:rsidRPr="00596955">
        <w:rPr>
          <w:rFonts w:ascii="Times New Roman" w:eastAsiaTheme="minorHAnsi" w:hAnsi="Times New Roman"/>
          <w:b/>
          <w:sz w:val="24"/>
          <w:szCs w:val="24"/>
          <w:lang w:val="sr-Cyrl-BA"/>
        </w:rPr>
        <w:t xml:space="preserve"> </w:t>
      </w:r>
      <w:r w:rsidRPr="00C14B89">
        <w:rPr>
          <w:rFonts w:ascii="Times New Roman" w:eastAsiaTheme="minorHAnsi" w:hAnsi="Times New Roman"/>
          <w:b/>
          <w:sz w:val="24"/>
          <w:szCs w:val="24"/>
          <w:lang w:val="sr-Cyrl-BA"/>
        </w:rPr>
        <w:t>povezanost, tj. uska povezanost je odnos u kome su dva ili više fizičkih ili pravnih lica međusobno povezana po osnovu:</w:t>
      </w:r>
    </w:p>
    <w:p w14:paraId="32FA363F" w14:textId="77777777" w:rsidR="008B1428" w:rsidRPr="00C14B89" w:rsidRDefault="008B1428" w:rsidP="00932465">
      <w:pPr>
        <w:spacing w:after="0" w:line="240" w:lineRule="auto"/>
        <w:ind w:firstLine="993"/>
        <w:jc w:val="both"/>
        <w:rPr>
          <w:rFonts w:ascii="Times New Roman" w:eastAsiaTheme="minorHAnsi" w:hAnsi="Times New Roman"/>
          <w:b/>
          <w:sz w:val="24"/>
          <w:szCs w:val="24"/>
          <w:lang w:val="sr-Cyrl-BA"/>
        </w:rPr>
      </w:pPr>
      <w:r w:rsidRPr="00C14B89">
        <w:rPr>
          <w:rFonts w:ascii="Times New Roman" w:eastAsiaTheme="minorHAnsi" w:hAnsi="Times New Roman"/>
          <w:b/>
          <w:sz w:val="24"/>
          <w:szCs w:val="24"/>
          <w:lang w:val="sr-Cyrl-BA"/>
        </w:rPr>
        <w:t>1. vlasništva nad kapitalom, neposredno ili putem kontrolnog učešća od 20% ili više glasačkih prava ili kapitala,</w:t>
      </w:r>
    </w:p>
    <w:p w14:paraId="43FFD9F7" w14:textId="77777777" w:rsidR="008B1428" w:rsidRPr="00C14B89" w:rsidRDefault="008B1428" w:rsidP="00932465">
      <w:pPr>
        <w:spacing w:after="0" w:line="240" w:lineRule="auto"/>
        <w:ind w:firstLine="993"/>
        <w:jc w:val="both"/>
        <w:rPr>
          <w:rFonts w:ascii="Times New Roman" w:eastAsiaTheme="minorHAnsi" w:hAnsi="Times New Roman"/>
          <w:b/>
          <w:sz w:val="24"/>
          <w:szCs w:val="24"/>
          <w:lang w:val="sr-Cyrl-BA"/>
        </w:rPr>
      </w:pPr>
      <w:r w:rsidRPr="00C14B89">
        <w:rPr>
          <w:rFonts w:ascii="Times New Roman" w:eastAsiaTheme="minorHAnsi" w:hAnsi="Times New Roman"/>
          <w:b/>
          <w:sz w:val="24"/>
          <w:szCs w:val="24"/>
          <w:lang w:val="sr-Cyrl-BA"/>
        </w:rPr>
        <w:t xml:space="preserve">2. kontrolnog učešća, </w:t>
      </w:r>
    </w:p>
    <w:p w14:paraId="4959B2B8" w14:textId="77777777" w:rsidR="008B1428" w:rsidRPr="00C14B89" w:rsidRDefault="008B1428" w:rsidP="00932465">
      <w:pPr>
        <w:spacing w:after="0" w:line="240" w:lineRule="auto"/>
        <w:ind w:firstLine="993"/>
        <w:jc w:val="both"/>
        <w:rPr>
          <w:rFonts w:ascii="Times New Roman" w:eastAsiaTheme="minorHAnsi" w:hAnsi="Times New Roman"/>
          <w:b/>
          <w:sz w:val="24"/>
          <w:szCs w:val="24"/>
          <w:lang w:val="sr-Cyrl-BA"/>
        </w:rPr>
      </w:pPr>
      <w:r w:rsidRPr="00C14B89">
        <w:rPr>
          <w:rFonts w:ascii="Times New Roman" w:eastAsiaTheme="minorHAnsi" w:hAnsi="Times New Roman"/>
          <w:b/>
          <w:sz w:val="24"/>
          <w:szCs w:val="24"/>
          <w:lang w:val="sr-Cyrl-BA"/>
        </w:rPr>
        <w:t>3. činjenice da su oba ili sva lica stalno povezana sa istim trećim licem odnosom kontrolnog učešća;</w:t>
      </w:r>
    </w:p>
    <w:p w14:paraId="112A1C75"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24) grupa povezanih lica (klijenata) su:</w:t>
      </w:r>
    </w:p>
    <w:p w14:paraId="17925F4A" w14:textId="77777777" w:rsidR="008B1428" w:rsidRPr="00596955" w:rsidRDefault="008B1428" w:rsidP="00932465">
      <w:pPr>
        <w:spacing w:after="0" w:line="240" w:lineRule="auto"/>
        <w:ind w:firstLine="851"/>
        <w:jc w:val="both"/>
        <w:rPr>
          <w:rFonts w:ascii="Times New Roman" w:hAnsi="Times New Roman"/>
          <w:sz w:val="24"/>
          <w:szCs w:val="24"/>
          <w:lang w:val="bs-Cyrl-BA"/>
        </w:rPr>
      </w:pPr>
      <w:r w:rsidRPr="00596955">
        <w:rPr>
          <w:rFonts w:ascii="Times New Roman" w:hAnsi="Times New Roman"/>
          <w:sz w:val="24"/>
          <w:szCs w:val="24"/>
          <w:lang w:val="bs-Cyrl-BA"/>
        </w:rPr>
        <w:t xml:space="preserve">1. dva ili više fizičkih ili pravnih lica koja, ako se ne dokaže drugačije, predstavljaju jedan rizik za banku, jer jedno od njih neposredno ili posredno ima kontrolu nad drugim licem ili drugim licima, </w:t>
      </w:r>
    </w:p>
    <w:p w14:paraId="655E68DB" w14:textId="77777777" w:rsidR="008B1428" w:rsidRPr="00596955" w:rsidRDefault="008B1428" w:rsidP="00932465">
      <w:pPr>
        <w:spacing w:after="0" w:line="240" w:lineRule="auto"/>
        <w:ind w:firstLine="851"/>
        <w:jc w:val="both"/>
        <w:rPr>
          <w:rFonts w:ascii="Times New Roman" w:hAnsi="Times New Roman"/>
          <w:sz w:val="24"/>
          <w:szCs w:val="24"/>
          <w:lang w:val="bs-Cyrl-BA"/>
        </w:rPr>
      </w:pPr>
      <w:r w:rsidRPr="00596955">
        <w:rPr>
          <w:rFonts w:ascii="Times New Roman" w:hAnsi="Times New Roman"/>
          <w:sz w:val="24"/>
          <w:szCs w:val="24"/>
          <w:lang w:val="bs-Cyrl-BA"/>
        </w:rPr>
        <w:lastRenderedPageBreak/>
        <w:t>2. dva ili više fizičkih ili pravnih lica između kojih ne postoji odnos kontrole opisan u podtački 1. ove tačke, ali za koje se smatra da predstavljaju jedan rizik za banku, jer su međusobno povezana tako da, ako bi za jedno od tih lica nastali finansijski problemi, posebno teškoće u vezi sa finansiranjem ili otplatom duga, drugo lice ili sva ostala lica bi se vjerovatno i sama suočila sa teškoćama povezanim sa finansiranjem ili otplatom duga;</w:t>
      </w:r>
    </w:p>
    <w:p w14:paraId="71E984A1" w14:textId="77777777" w:rsidR="008B1428" w:rsidRPr="00C14B89" w:rsidRDefault="008B1428" w:rsidP="00932465">
      <w:pPr>
        <w:spacing w:after="0" w:line="240" w:lineRule="auto"/>
        <w:ind w:firstLine="720"/>
        <w:jc w:val="both"/>
        <w:rPr>
          <w:rFonts w:ascii="Times New Roman" w:eastAsiaTheme="minorHAnsi" w:hAnsi="Times New Roman"/>
          <w:b/>
          <w:sz w:val="24"/>
          <w:szCs w:val="24"/>
          <w:lang w:val="sr-Cyrl-BA"/>
        </w:rPr>
      </w:pPr>
      <w:r w:rsidRPr="00C14B89">
        <w:rPr>
          <w:rFonts w:ascii="Times New Roman" w:hAnsi="Times New Roman"/>
          <w:b/>
          <w:sz w:val="24"/>
          <w:szCs w:val="24"/>
          <w:lang w:val="sr-Latn-RS"/>
        </w:rPr>
        <w:t>25)</w:t>
      </w:r>
      <w:r w:rsidRPr="00596955">
        <w:rPr>
          <w:rFonts w:ascii="Times New Roman" w:hAnsi="Times New Roman"/>
          <w:b/>
          <w:sz w:val="24"/>
          <w:szCs w:val="24"/>
          <w:lang w:val="sr-Latn-RS"/>
        </w:rPr>
        <w:t xml:space="preserve"> </w:t>
      </w:r>
      <w:r w:rsidRPr="00C14B89">
        <w:rPr>
          <w:rFonts w:ascii="Times New Roman" w:eastAsiaTheme="minorHAnsi" w:hAnsi="Times New Roman"/>
          <w:b/>
          <w:sz w:val="24"/>
          <w:szCs w:val="24"/>
          <w:lang w:val="sr-Cyrl-BA"/>
        </w:rPr>
        <w:t>lice u posebnom odnosu sa bankom je:</w:t>
      </w:r>
    </w:p>
    <w:p w14:paraId="269203FC" w14:textId="77777777" w:rsidR="008B1428" w:rsidRPr="00C14B89" w:rsidRDefault="008B1428" w:rsidP="00932465">
      <w:pPr>
        <w:spacing w:after="0" w:line="240" w:lineRule="auto"/>
        <w:ind w:firstLine="993"/>
        <w:jc w:val="both"/>
        <w:rPr>
          <w:rFonts w:ascii="Times New Roman" w:eastAsiaTheme="minorHAnsi" w:hAnsi="Times New Roman"/>
          <w:b/>
          <w:sz w:val="24"/>
          <w:szCs w:val="24"/>
          <w:lang w:val="sr-Cyrl-BA"/>
        </w:rPr>
      </w:pPr>
      <w:r w:rsidRPr="00C14B89">
        <w:rPr>
          <w:rFonts w:ascii="Times New Roman" w:eastAsiaTheme="minorHAnsi" w:hAnsi="Times New Roman"/>
          <w:b/>
          <w:sz w:val="24"/>
          <w:szCs w:val="24"/>
          <w:lang w:val="sr-Cyrl-BA"/>
        </w:rPr>
        <w:t>1. član uprave banke i član njegove uže porodice,</w:t>
      </w:r>
    </w:p>
    <w:p w14:paraId="4AAF98D0" w14:textId="77777777" w:rsidR="008B1428" w:rsidRPr="00C14B89" w:rsidRDefault="008B1428" w:rsidP="00932465">
      <w:pPr>
        <w:spacing w:after="0" w:line="240" w:lineRule="auto"/>
        <w:ind w:firstLine="993"/>
        <w:jc w:val="both"/>
        <w:rPr>
          <w:rFonts w:ascii="Times New Roman" w:eastAsiaTheme="minorHAnsi" w:hAnsi="Times New Roman"/>
          <w:b/>
          <w:sz w:val="24"/>
          <w:szCs w:val="24"/>
          <w:lang w:val="sr-Cyrl-BA"/>
        </w:rPr>
      </w:pPr>
      <w:r w:rsidRPr="00C14B89">
        <w:rPr>
          <w:rFonts w:ascii="Times New Roman" w:eastAsiaTheme="minorHAnsi" w:hAnsi="Times New Roman"/>
          <w:b/>
          <w:sz w:val="24"/>
          <w:szCs w:val="24"/>
          <w:lang w:val="sr-Cyrl-BA"/>
        </w:rPr>
        <w:t>2. član nadzornog odbora banke i član njegove uže porodice,</w:t>
      </w:r>
    </w:p>
    <w:p w14:paraId="4D863B3A" w14:textId="77777777" w:rsidR="008B1428" w:rsidRPr="00C14B89" w:rsidRDefault="008B1428" w:rsidP="00932465">
      <w:pPr>
        <w:spacing w:after="0" w:line="240" w:lineRule="auto"/>
        <w:ind w:firstLine="993"/>
        <w:jc w:val="both"/>
        <w:rPr>
          <w:rFonts w:ascii="Times New Roman" w:eastAsiaTheme="minorHAnsi" w:hAnsi="Times New Roman"/>
          <w:b/>
          <w:sz w:val="24"/>
          <w:szCs w:val="24"/>
          <w:lang w:val="sr-Cyrl-BA"/>
        </w:rPr>
      </w:pPr>
      <w:r w:rsidRPr="00C14B89">
        <w:rPr>
          <w:rFonts w:ascii="Times New Roman" w:eastAsiaTheme="minorHAnsi" w:hAnsi="Times New Roman"/>
          <w:b/>
          <w:sz w:val="24"/>
          <w:szCs w:val="24"/>
          <w:lang w:val="sr-Cyrl-BA"/>
        </w:rPr>
        <w:t>3. prokurista banke i član njegove uže porodice,</w:t>
      </w:r>
    </w:p>
    <w:p w14:paraId="319B0DD7" w14:textId="77777777" w:rsidR="008B1428" w:rsidRPr="00C14B89" w:rsidRDefault="008B1428" w:rsidP="00932465">
      <w:pPr>
        <w:spacing w:after="0" w:line="240" w:lineRule="auto"/>
        <w:ind w:firstLine="993"/>
        <w:jc w:val="both"/>
        <w:rPr>
          <w:rFonts w:ascii="Times New Roman" w:eastAsiaTheme="minorHAnsi" w:hAnsi="Times New Roman"/>
          <w:b/>
          <w:sz w:val="24"/>
          <w:szCs w:val="24"/>
          <w:lang w:val="sr-Cyrl-BA"/>
        </w:rPr>
      </w:pPr>
      <w:r w:rsidRPr="00C14B89">
        <w:rPr>
          <w:rFonts w:ascii="Times New Roman" w:eastAsiaTheme="minorHAnsi" w:hAnsi="Times New Roman"/>
          <w:b/>
          <w:sz w:val="24"/>
          <w:szCs w:val="24"/>
          <w:lang w:val="sr-Cyrl-BA"/>
        </w:rPr>
        <w:t xml:space="preserve">4. nosilac ključnih funkcija banke, </w:t>
      </w:r>
    </w:p>
    <w:p w14:paraId="246ECEEB" w14:textId="77777777" w:rsidR="008B1428" w:rsidRPr="00C14B89" w:rsidRDefault="008B1428" w:rsidP="00932465">
      <w:pPr>
        <w:spacing w:after="0" w:line="240" w:lineRule="auto"/>
        <w:ind w:firstLine="993"/>
        <w:jc w:val="both"/>
        <w:rPr>
          <w:rFonts w:ascii="Times New Roman" w:eastAsiaTheme="minorHAnsi" w:hAnsi="Times New Roman"/>
          <w:b/>
          <w:sz w:val="24"/>
          <w:szCs w:val="24"/>
          <w:lang w:val="sr-Cyrl-BA"/>
        </w:rPr>
      </w:pPr>
      <w:r w:rsidRPr="00C14B89">
        <w:rPr>
          <w:rFonts w:ascii="Times New Roman" w:eastAsiaTheme="minorHAnsi" w:hAnsi="Times New Roman"/>
          <w:b/>
          <w:sz w:val="24"/>
          <w:szCs w:val="24"/>
          <w:lang w:val="sr-Cyrl-BA"/>
        </w:rPr>
        <w:t>5. pravno lice čiji je član organa upravljanja i rukovođenja ili prokurista istovremeno i član uprave, član nadzornog odbora ili prokurista banke ili član njegove uže porodice,</w:t>
      </w:r>
    </w:p>
    <w:p w14:paraId="4A04D0BB" w14:textId="77777777" w:rsidR="008B1428" w:rsidRPr="00C14B89" w:rsidRDefault="008B1428" w:rsidP="00932465">
      <w:pPr>
        <w:spacing w:after="0" w:line="240" w:lineRule="auto"/>
        <w:ind w:firstLine="993"/>
        <w:jc w:val="both"/>
        <w:rPr>
          <w:rFonts w:ascii="Times New Roman" w:eastAsiaTheme="minorHAnsi" w:hAnsi="Times New Roman"/>
          <w:b/>
          <w:sz w:val="24"/>
          <w:szCs w:val="24"/>
          <w:lang w:val="sr-Cyrl-BA"/>
        </w:rPr>
      </w:pPr>
      <w:r w:rsidRPr="00C14B89">
        <w:rPr>
          <w:rFonts w:ascii="Times New Roman" w:eastAsiaTheme="minorHAnsi" w:hAnsi="Times New Roman"/>
          <w:b/>
          <w:sz w:val="24"/>
          <w:szCs w:val="24"/>
          <w:lang w:val="sr-Cyrl-BA"/>
        </w:rPr>
        <w:t>6. pravno lice u kojoj član uprave, član nadzornog odbora ili prokurista banke ili član uže porodice tih lica ima kvalifikovano učešće,</w:t>
      </w:r>
    </w:p>
    <w:p w14:paraId="35C87B16" w14:textId="77777777" w:rsidR="008B1428" w:rsidRPr="00C14B89" w:rsidRDefault="008B1428" w:rsidP="00932465">
      <w:pPr>
        <w:spacing w:after="0" w:line="240" w:lineRule="auto"/>
        <w:ind w:firstLine="993"/>
        <w:jc w:val="both"/>
        <w:rPr>
          <w:rFonts w:ascii="Times New Roman" w:eastAsiaTheme="minorHAnsi" w:hAnsi="Times New Roman"/>
          <w:b/>
          <w:sz w:val="24"/>
          <w:szCs w:val="24"/>
          <w:lang w:val="sr-Cyrl-BA"/>
        </w:rPr>
      </w:pPr>
      <w:r w:rsidRPr="00C14B89">
        <w:rPr>
          <w:rFonts w:ascii="Times New Roman" w:eastAsiaTheme="minorHAnsi" w:hAnsi="Times New Roman"/>
          <w:b/>
          <w:sz w:val="24"/>
          <w:szCs w:val="24"/>
          <w:lang w:val="sr-Cyrl-BA"/>
        </w:rPr>
        <w:t>7. imalac kvalifikovanog učešća u banci,</w:t>
      </w:r>
    </w:p>
    <w:p w14:paraId="6726DD12" w14:textId="77777777" w:rsidR="008B1428" w:rsidRPr="00C14B89" w:rsidRDefault="008B1428" w:rsidP="00932465">
      <w:pPr>
        <w:spacing w:after="0" w:line="240" w:lineRule="auto"/>
        <w:ind w:firstLine="993"/>
        <w:jc w:val="both"/>
        <w:rPr>
          <w:rFonts w:ascii="Times New Roman" w:eastAsiaTheme="minorHAnsi" w:hAnsi="Times New Roman"/>
          <w:b/>
          <w:sz w:val="24"/>
          <w:szCs w:val="24"/>
          <w:lang w:val="sr-Cyrl-BA"/>
        </w:rPr>
      </w:pPr>
      <w:r w:rsidRPr="00C14B89">
        <w:rPr>
          <w:rFonts w:ascii="Times New Roman" w:eastAsiaTheme="minorHAnsi" w:hAnsi="Times New Roman"/>
          <w:b/>
          <w:sz w:val="24"/>
          <w:szCs w:val="24"/>
          <w:lang w:val="sr-Cyrl-BA"/>
        </w:rPr>
        <w:t>8. pravno lice u kojoj banka ima kvalifikovano učešće,</w:t>
      </w:r>
    </w:p>
    <w:p w14:paraId="58FBF2D3" w14:textId="77777777" w:rsidR="008B1428" w:rsidRPr="00C14B89" w:rsidRDefault="008B1428" w:rsidP="00932465">
      <w:pPr>
        <w:spacing w:after="0" w:line="240" w:lineRule="auto"/>
        <w:ind w:firstLine="993"/>
        <w:jc w:val="both"/>
        <w:rPr>
          <w:rFonts w:ascii="Times New Roman" w:eastAsiaTheme="minorHAnsi" w:hAnsi="Times New Roman"/>
          <w:b/>
          <w:sz w:val="24"/>
          <w:szCs w:val="24"/>
          <w:lang w:val="sr-Cyrl-BA"/>
        </w:rPr>
      </w:pPr>
      <w:r w:rsidRPr="00C14B89">
        <w:rPr>
          <w:rFonts w:ascii="Times New Roman" w:eastAsiaTheme="minorHAnsi" w:hAnsi="Times New Roman"/>
          <w:b/>
          <w:sz w:val="24"/>
          <w:szCs w:val="24"/>
          <w:lang w:val="sr-Cyrl-BA"/>
        </w:rPr>
        <w:t xml:space="preserve">9. član organa upravljanja i rukovođenja ili prokurista pravnog lica iz </w:t>
      </w:r>
      <w:proofErr w:type="spellStart"/>
      <w:r w:rsidRPr="00C14B89">
        <w:rPr>
          <w:rFonts w:ascii="Times New Roman" w:eastAsiaTheme="minorHAnsi" w:hAnsi="Times New Roman"/>
          <w:b/>
          <w:sz w:val="24"/>
          <w:szCs w:val="24"/>
          <w:lang w:val="sr-Cyrl-BA"/>
        </w:rPr>
        <w:t>podt</w:t>
      </w:r>
      <w:proofErr w:type="spellEnd"/>
      <w:r w:rsidRPr="00C14B89">
        <w:rPr>
          <w:rFonts w:ascii="Times New Roman" w:eastAsiaTheme="minorHAnsi" w:hAnsi="Times New Roman"/>
          <w:b/>
          <w:sz w:val="24"/>
          <w:szCs w:val="24"/>
          <w:lang w:val="sr-Cyrl-BA"/>
        </w:rPr>
        <w:t>. 7. i 8. ove tačke,</w:t>
      </w:r>
    </w:p>
    <w:p w14:paraId="549F6916" w14:textId="77777777" w:rsidR="008B1428" w:rsidRPr="00C14B89" w:rsidRDefault="008B1428" w:rsidP="00932465">
      <w:pPr>
        <w:spacing w:after="0" w:line="240" w:lineRule="auto"/>
        <w:ind w:firstLine="993"/>
        <w:jc w:val="both"/>
        <w:rPr>
          <w:rFonts w:ascii="Times New Roman" w:eastAsiaTheme="minorHAnsi" w:hAnsi="Times New Roman"/>
          <w:b/>
          <w:sz w:val="24"/>
          <w:szCs w:val="24"/>
          <w:lang w:val="sr-Cyrl-BA"/>
        </w:rPr>
      </w:pPr>
      <w:r w:rsidRPr="00C14B89">
        <w:rPr>
          <w:rFonts w:ascii="Times New Roman" w:eastAsiaTheme="minorHAnsi" w:hAnsi="Times New Roman"/>
          <w:b/>
          <w:sz w:val="24"/>
          <w:szCs w:val="24"/>
          <w:lang w:val="sr-Cyrl-BA"/>
        </w:rPr>
        <w:t>10. pravno lice čiji je član organa upravljanja i rukovođenja ili prokurista lice iz podtačke 7. ove tačke,</w:t>
      </w:r>
    </w:p>
    <w:p w14:paraId="028F4212" w14:textId="77777777" w:rsidR="008B1428" w:rsidRPr="00C14B89" w:rsidRDefault="008B1428" w:rsidP="00932465">
      <w:pPr>
        <w:spacing w:after="0" w:line="240" w:lineRule="auto"/>
        <w:ind w:firstLine="993"/>
        <w:jc w:val="both"/>
        <w:rPr>
          <w:rFonts w:ascii="Times New Roman" w:eastAsiaTheme="minorHAnsi" w:hAnsi="Times New Roman"/>
          <w:b/>
          <w:sz w:val="24"/>
          <w:szCs w:val="24"/>
          <w:lang w:val="sr-Cyrl-BA"/>
        </w:rPr>
      </w:pPr>
      <w:r w:rsidRPr="00C14B89">
        <w:rPr>
          <w:rFonts w:ascii="Times New Roman" w:eastAsiaTheme="minorHAnsi" w:hAnsi="Times New Roman"/>
          <w:b/>
          <w:sz w:val="24"/>
          <w:szCs w:val="24"/>
          <w:lang w:val="sr-Cyrl-BA"/>
        </w:rPr>
        <w:t xml:space="preserve">11. član bankarske grupe u kojoj je banka, član organa upravljanja i rukovođenja i prokurista člana bankarske grupe i članovi uže porodice tog lica, </w:t>
      </w:r>
    </w:p>
    <w:p w14:paraId="4CE64E2E" w14:textId="77777777" w:rsidR="008B1428" w:rsidRPr="00C14B89" w:rsidRDefault="008B1428" w:rsidP="00932465">
      <w:pPr>
        <w:spacing w:after="0" w:line="240" w:lineRule="auto"/>
        <w:ind w:firstLine="993"/>
        <w:jc w:val="both"/>
        <w:rPr>
          <w:rFonts w:ascii="Times New Roman" w:eastAsiaTheme="minorHAnsi" w:hAnsi="Times New Roman"/>
          <w:b/>
          <w:sz w:val="24"/>
          <w:szCs w:val="24"/>
          <w:lang w:val="sr-Cyrl-BA"/>
        </w:rPr>
      </w:pPr>
      <w:r w:rsidRPr="00C14B89">
        <w:rPr>
          <w:rFonts w:ascii="Times New Roman" w:eastAsiaTheme="minorHAnsi" w:hAnsi="Times New Roman"/>
          <w:b/>
          <w:sz w:val="24"/>
          <w:szCs w:val="24"/>
          <w:lang w:val="sr-Cyrl-BA"/>
        </w:rPr>
        <w:t xml:space="preserve">12. drugo lice koje banka odredi kao lice u posebnom odnosu s bankom zbog prirode odnosa tog lica s bankom ili licima iz </w:t>
      </w:r>
      <w:proofErr w:type="spellStart"/>
      <w:r w:rsidRPr="00C14B89">
        <w:rPr>
          <w:rFonts w:ascii="Times New Roman" w:eastAsiaTheme="minorHAnsi" w:hAnsi="Times New Roman"/>
          <w:b/>
          <w:sz w:val="24"/>
          <w:szCs w:val="24"/>
          <w:lang w:val="sr-Cyrl-BA"/>
        </w:rPr>
        <w:t>podt</w:t>
      </w:r>
      <w:proofErr w:type="spellEnd"/>
      <w:r w:rsidRPr="00C14B89">
        <w:rPr>
          <w:rFonts w:ascii="Times New Roman" w:eastAsiaTheme="minorHAnsi" w:hAnsi="Times New Roman"/>
          <w:b/>
          <w:sz w:val="24"/>
          <w:szCs w:val="24"/>
          <w:lang w:val="sr-Cyrl-BA"/>
        </w:rPr>
        <w:t>. 1. do 11. ove tačke, zbog mogućeg sukoba interesa u poslovanju banke s tim licima;</w:t>
      </w:r>
    </w:p>
    <w:p w14:paraId="3A5229E8" w14:textId="7BAEA45B" w:rsidR="008B1428" w:rsidRPr="00596955" w:rsidRDefault="008B1428" w:rsidP="002D3075">
      <w:pPr>
        <w:spacing w:after="0" w:line="240" w:lineRule="auto"/>
        <w:ind w:firstLine="720"/>
        <w:jc w:val="both"/>
        <w:rPr>
          <w:rFonts w:ascii="Times New Roman" w:hAnsi="Times New Roman"/>
          <w:sz w:val="24"/>
          <w:szCs w:val="24"/>
          <w:lang w:val="ru-RU"/>
        </w:rPr>
      </w:pPr>
      <w:r w:rsidRPr="00596955">
        <w:rPr>
          <w:rFonts w:ascii="Times New Roman" w:hAnsi="Times New Roman"/>
          <w:sz w:val="24"/>
          <w:szCs w:val="24"/>
          <w:lang w:val="bs-Cyrl-BA"/>
        </w:rPr>
        <w:t>26) član uže porodice</w:t>
      </w:r>
      <w:r w:rsidRPr="00596955">
        <w:rPr>
          <w:rFonts w:ascii="Times New Roman" w:hAnsi="Times New Roman"/>
          <w:sz w:val="24"/>
          <w:szCs w:val="24"/>
          <w:lang w:val="sr-Cyrl-BA"/>
        </w:rPr>
        <w:t xml:space="preserve"> lica</w:t>
      </w:r>
      <w:r w:rsidRPr="00596955">
        <w:rPr>
          <w:rFonts w:ascii="Times New Roman" w:hAnsi="Times New Roman"/>
          <w:sz w:val="24"/>
          <w:szCs w:val="24"/>
          <w:lang w:val="bs-Cyrl-BA"/>
        </w:rPr>
        <w:t xml:space="preserve"> je: </w:t>
      </w:r>
    </w:p>
    <w:p w14:paraId="7D1E8909" w14:textId="77777777" w:rsidR="008B1428" w:rsidRPr="00596955" w:rsidRDefault="008B1428" w:rsidP="00932465">
      <w:pPr>
        <w:spacing w:after="0" w:line="240" w:lineRule="auto"/>
        <w:ind w:firstLine="851"/>
        <w:jc w:val="both"/>
        <w:rPr>
          <w:rFonts w:ascii="Times New Roman" w:hAnsi="Times New Roman"/>
          <w:sz w:val="24"/>
          <w:szCs w:val="24"/>
          <w:lang w:val="ru-RU"/>
        </w:rPr>
      </w:pPr>
      <w:r w:rsidRPr="00596955">
        <w:rPr>
          <w:rFonts w:ascii="Times New Roman" w:hAnsi="Times New Roman"/>
          <w:sz w:val="24"/>
          <w:szCs w:val="24"/>
          <w:lang w:val="ru-RU"/>
        </w:rPr>
        <w:t xml:space="preserve">1. </w:t>
      </w:r>
      <w:r w:rsidRPr="00596955">
        <w:rPr>
          <w:rFonts w:ascii="Times New Roman" w:hAnsi="Times New Roman"/>
          <w:sz w:val="24"/>
          <w:szCs w:val="24"/>
          <w:lang w:val="bs-Cyrl-BA"/>
        </w:rPr>
        <w:t>partner iz bračne ili vanbračne zajednice, dijete ili usvojeno dijete tog lica,</w:t>
      </w:r>
    </w:p>
    <w:p w14:paraId="177C23B8" w14:textId="77777777" w:rsidR="008B1428" w:rsidRPr="00596955" w:rsidRDefault="008B1428" w:rsidP="00932465">
      <w:pPr>
        <w:spacing w:after="0" w:line="240" w:lineRule="auto"/>
        <w:ind w:firstLine="851"/>
        <w:jc w:val="both"/>
        <w:rPr>
          <w:rFonts w:ascii="Times New Roman" w:hAnsi="Times New Roman"/>
          <w:sz w:val="24"/>
          <w:szCs w:val="24"/>
          <w:lang w:val="ru-RU"/>
        </w:rPr>
      </w:pPr>
      <w:r w:rsidRPr="00596955">
        <w:rPr>
          <w:rFonts w:ascii="Times New Roman" w:hAnsi="Times New Roman"/>
          <w:sz w:val="24"/>
          <w:szCs w:val="24"/>
          <w:lang w:val="ru-RU"/>
        </w:rPr>
        <w:t xml:space="preserve">2. </w:t>
      </w:r>
      <w:r w:rsidRPr="00596955">
        <w:rPr>
          <w:rFonts w:ascii="Times New Roman" w:hAnsi="Times New Roman"/>
          <w:sz w:val="24"/>
          <w:szCs w:val="24"/>
          <w:lang w:val="bs-Cyrl-BA"/>
        </w:rPr>
        <w:t>lice koje izdržava pojedinac ili njegov partner iz bračne ili vanbračne zajednice,</w:t>
      </w:r>
      <w:r w:rsidRPr="00596955">
        <w:rPr>
          <w:rFonts w:ascii="Times New Roman" w:hAnsi="Times New Roman"/>
          <w:sz w:val="24"/>
          <w:szCs w:val="24"/>
          <w:lang w:val="sr-Latn-BA"/>
        </w:rPr>
        <w:t xml:space="preserve"> </w:t>
      </w:r>
    </w:p>
    <w:p w14:paraId="107310A7" w14:textId="77777777" w:rsidR="008B1428" w:rsidRPr="00596955" w:rsidRDefault="008B1428" w:rsidP="00932465">
      <w:pPr>
        <w:spacing w:after="0" w:line="240" w:lineRule="auto"/>
        <w:ind w:firstLine="851"/>
        <w:jc w:val="both"/>
        <w:rPr>
          <w:rFonts w:ascii="Times New Roman" w:hAnsi="Times New Roman"/>
          <w:sz w:val="24"/>
          <w:szCs w:val="24"/>
          <w:lang w:val="ru-RU"/>
        </w:rPr>
      </w:pPr>
      <w:r w:rsidRPr="00596955">
        <w:rPr>
          <w:rFonts w:ascii="Times New Roman" w:hAnsi="Times New Roman"/>
          <w:sz w:val="24"/>
          <w:szCs w:val="24"/>
          <w:lang w:val="ru-RU"/>
        </w:rPr>
        <w:t xml:space="preserve">3. drugo </w:t>
      </w:r>
      <w:r w:rsidRPr="00596955">
        <w:rPr>
          <w:rFonts w:ascii="Times New Roman" w:hAnsi="Times New Roman"/>
          <w:sz w:val="24"/>
          <w:szCs w:val="24"/>
          <w:lang w:val="bs-Cyrl-BA"/>
        </w:rPr>
        <w:t>lice koje nema potpunu poslovnu sposobnost i koje je stavljeno pod starateljstvo tog lica;</w:t>
      </w:r>
      <w:r w:rsidRPr="00596955">
        <w:rPr>
          <w:rFonts w:ascii="Times New Roman" w:hAnsi="Times New Roman"/>
          <w:sz w:val="24"/>
          <w:szCs w:val="24"/>
          <w:lang w:val="ru-RU"/>
        </w:rPr>
        <w:t xml:space="preserve"> </w:t>
      </w:r>
    </w:p>
    <w:p w14:paraId="2952A319"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2</w:t>
      </w:r>
      <w:r w:rsidRPr="00596955">
        <w:rPr>
          <w:rFonts w:ascii="Times New Roman" w:hAnsi="Times New Roman"/>
          <w:sz w:val="24"/>
          <w:szCs w:val="24"/>
          <w:lang w:val="ru-RU"/>
        </w:rPr>
        <w:t>7</w:t>
      </w:r>
      <w:r w:rsidRPr="00596955">
        <w:rPr>
          <w:rFonts w:ascii="Times New Roman" w:hAnsi="Times New Roman"/>
          <w:sz w:val="24"/>
          <w:szCs w:val="24"/>
          <w:lang w:val="bs-Cyrl-BA"/>
        </w:rPr>
        <w:t>) klijent je bilo koje lice koje koristi ili je koristilo usluge banke ili lice koje se obratilo banci radi korišćenja usluga i koje je banka kao takve identifikovala;</w:t>
      </w:r>
    </w:p>
    <w:p w14:paraId="6247B40C" w14:textId="77777777" w:rsidR="008B1428" w:rsidRPr="00596955" w:rsidRDefault="008B1428" w:rsidP="00932465">
      <w:pPr>
        <w:spacing w:after="0" w:line="240" w:lineRule="auto"/>
        <w:ind w:firstLine="709"/>
        <w:jc w:val="both"/>
        <w:rPr>
          <w:rFonts w:ascii="Times New Roman" w:hAnsi="Times New Roman"/>
          <w:sz w:val="24"/>
          <w:szCs w:val="24"/>
          <w:lang w:val="ru-RU"/>
        </w:rPr>
      </w:pPr>
      <w:r w:rsidRPr="00596955">
        <w:rPr>
          <w:rFonts w:ascii="Times New Roman" w:hAnsi="Times New Roman"/>
          <w:sz w:val="24"/>
          <w:szCs w:val="24"/>
          <w:lang w:val="bs-Cyrl-BA"/>
        </w:rPr>
        <w:t>2</w:t>
      </w:r>
      <w:r w:rsidRPr="00596955">
        <w:rPr>
          <w:rFonts w:ascii="Times New Roman" w:hAnsi="Times New Roman"/>
          <w:sz w:val="24"/>
          <w:szCs w:val="24"/>
          <w:lang w:val="ru-RU"/>
        </w:rPr>
        <w:t>8</w:t>
      </w:r>
      <w:r w:rsidRPr="00596955">
        <w:rPr>
          <w:rFonts w:ascii="Times New Roman" w:hAnsi="Times New Roman"/>
          <w:sz w:val="24"/>
          <w:szCs w:val="24"/>
          <w:lang w:val="bs-Cyrl-BA"/>
        </w:rPr>
        <w:t>) depozit je novčani polog koji ima značenje utvrđeno u zakonu kojim se uređuju obligacioni odnosi i podliježe odredbama tog zakona;</w:t>
      </w:r>
    </w:p>
    <w:p w14:paraId="73D31283" w14:textId="77777777" w:rsidR="008B1428" w:rsidRPr="00596955" w:rsidRDefault="008B1428" w:rsidP="00932465">
      <w:pPr>
        <w:spacing w:after="0" w:line="240" w:lineRule="auto"/>
        <w:ind w:firstLine="709"/>
        <w:jc w:val="both"/>
        <w:rPr>
          <w:rFonts w:ascii="Times New Roman" w:hAnsi="Times New Roman"/>
          <w:sz w:val="24"/>
          <w:szCs w:val="24"/>
          <w:lang w:val="ru-RU"/>
        </w:rPr>
      </w:pPr>
      <w:r w:rsidRPr="00596955">
        <w:rPr>
          <w:rFonts w:ascii="Times New Roman" w:hAnsi="Times New Roman"/>
          <w:sz w:val="24"/>
          <w:szCs w:val="24"/>
          <w:lang w:val="bs-Cyrl-BA"/>
        </w:rPr>
        <w:t>2</w:t>
      </w:r>
      <w:r w:rsidRPr="00596955">
        <w:rPr>
          <w:rFonts w:ascii="Times New Roman" w:hAnsi="Times New Roman"/>
          <w:sz w:val="24"/>
          <w:szCs w:val="24"/>
          <w:lang w:val="ru-RU"/>
        </w:rPr>
        <w:t>9</w:t>
      </w:r>
      <w:r w:rsidRPr="00596955">
        <w:rPr>
          <w:rFonts w:ascii="Times New Roman" w:hAnsi="Times New Roman"/>
          <w:sz w:val="24"/>
          <w:szCs w:val="24"/>
          <w:lang w:val="bs-Cyrl-BA"/>
        </w:rPr>
        <w:t xml:space="preserve">) kredit ima značenje utvrđeno u zakonu kojim se uređuju obligacioni odnosi; </w:t>
      </w:r>
    </w:p>
    <w:p w14:paraId="037A29D9"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30) više rukovodstvo su fizička lica koja obavljaju izvršne funkcije u banci i odgovorna su za svakodnevno vođenje njenog poslovanja i za svoj rad odgovaraju upravi; </w:t>
      </w:r>
    </w:p>
    <w:p w14:paraId="00A41FDC" w14:textId="77777777" w:rsidR="008B1428" w:rsidRPr="00596955" w:rsidRDefault="008B1428" w:rsidP="00932465">
      <w:pPr>
        <w:spacing w:after="0" w:line="240" w:lineRule="auto"/>
        <w:ind w:firstLine="709"/>
        <w:jc w:val="both"/>
        <w:rPr>
          <w:rFonts w:ascii="Times New Roman" w:hAnsi="Times New Roman"/>
          <w:sz w:val="24"/>
          <w:szCs w:val="24"/>
          <w:lang w:val="ru-RU"/>
        </w:rPr>
      </w:pPr>
      <w:r w:rsidRPr="00596955">
        <w:rPr>
          <w:rFonts w:ascii="Times New Roman" w:hAnsi="Times New Roman"/>
          <w:sz w:val="24"/>
          <w:szCs w:val="24"/>
          <w:lang w:val="ru-RU"/>
        </w:rPr>
        <w:t>31</w:t>
      </w:r>
      <w:r w:rsidRPr="00596955">
        <w:rPr>
          <w:rFonts w:ascii="Times New Roman" w:hAnsi="Times New Roman"/>
          <w:sz w:val="24"/>
          <w:szCs w:val="24"/>
          <w:lang w:val="bs-Cyrl-BA"/>
        </w:rPr>
        <w:t>) sistemski rizik je rizik od poremećaja u finansijskom sektoru koji bi mogao imati ozbiljne negativne posljedice za finansijski sektor i privredu u cjelini;</w:t>
      </w:r>
    </w:p>
    <w:p w14:paraId="3366ECFA"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ru-RU"/>
        </w:rPr>
        <w:t>32) sistemski značajna banka je banka čije bi pogoršanje finansijskog stanja ili prestanak rada imali ozbiljne negativne posljedice na stabilnost finansijskog sektora</w:t>
      </w:r>
      <w:r w:rsidRPr="00596955">
        <w:rPr>
          <w:rFonts w:ascii="Times New Roman" w:hAnsi="Times New Roman"/>
          <w:sz w:val="24"/>
          <w:szCs w:val="24"/>
          <w:lang w:val="bs-Cyrl-BA"/>
        </w:rPr>
        <w:t>;</w:t>
      </w:r>
    </w:p>
    <w:p w14:paraId="0E9DF330" w14:textId="77777777" w:rsidR="008B1428" w:rsidRPr="00596955" w:rsidRDefault="008B1428" w:rsidP="00932465">
      <w:pPr>
        <w:spacing w:after="0" w:line="240" w:lineRule="auto"/>
        <w:ind w:firstLine="709"/>
        <w:jc w:val="both"/>
        <w:rPr>
          <w:rFonts w:ascii="Times New Roman" w:hAnsi="Times New Roman"/>
          <w:sz w:val="24"/>
          <w:szCs w:val="24"/>
          <w:lang w:val="ru-RU"/>
        </w:rPr>
      </w:pPr>
      <w:r w:rsidRPr="00596955">
        <w:rPr>
          <w:rFonts w:ascii="Times New Roman" w:hAnsi="Times New Roman"/>
          <w:sz w:val="24"/>
          <w:szCs w:val="24"/>
          <w:lang w:val="ru-RU"/>
        </w:rPr>
        <w:t xml:space="preserve">33) osnivački kapital je minimalan iznos kapitala propisan ovim zakonom koji se u cijelosti uplaćuje u novcu prije registracije banke i </w:t>
      </w:r>
      <w:r w:rsidRPr="00596955">
        <w:rPr>
          <w:rFonts w:ascii="Times New Roman" w:hAnsi="Times New Roman"/>
          <w:sz w:val="24"/>
          <w:szCs w:val="24"/>
          <w:lang w:val="bs-Cyrl-BA"/>
        </w:rPr>
        <w:t xml:space="preserve">predstavlja dio osnovnog kapitala u smislu zakona kojim </w:t>
      </w:r>
      <w:r w:rsidRPr="00596955">
        <w:rPr>
          <w:rFonts w:ascii="Times New Roman" w:hAnsi="Times New Roman"/>
          <w:sz w:val="24"/>
          <w:szCs w:val="24"/>
          <w:lang w:val="ru-RU"/>
        </w:rPr>
        <w:t xml:space="preserve">se </w:t>
      </w:r>
      <w:r w:rsidRPr="00596955">
        <w:rPr>
          <w:rFonts w:ascii="Times New Roman" w:hAnsi="Times New Roman"/>
          <w:sz w:val="24"/>
          <w:szCs w:val="24"/>
          <w:lang w:val="bs-Cyrl-BA"/>
        </w:rPr>
        <w:t>uređuju privredna društva</w:t>
      </w:r>
      <w:r w:rsidRPr="00596955">
        <w:rPr>
          <w:rFonts w:ascii="Times New Roman" w:hAnsi="Times New Roman"/>
          <w:sz w:val="24"/>
          <w:szCs w:val="24"/>
          <w:lang w:val="ru-RU"/>
        </w:rPr>
        <w:t xml:space="preserve">; </w:t>
      </w:r>
    </w:p>
    <w:p w14:paraId="5C87388A"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34) kritične funkcije su aktivnosti, usluge ili poslovi čiji bi prekid obavljanja vjerovatno doveo do ugrožavanja stabilnosti finansijskog sektora ili poremećaja u pružanju neophodnih usluga realnom sektoru usljed veličine i tržišnog učešća subjekta koji ih obavlja i njegove povezanosti sa ostalim učesnicima u finansijskom sektoru, a naročito uzimajući u obzir mogućnost da neko drugi nesmetano preuzme obavljanje ovih aktivnosti, usluga ili poslova;</w:t>
      </w:r>
    </w:p>
    <w:p w14:paraId="4A90DBE3"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lastRenderedPageBreak/>
        <w:t>35) ključne poslovne aktivnosti su poslovne aktivnosti i usluge povezane sa ovim aktivnostima čijim obavljanjem se ostvaruje značajan dio prihoda ili dobiti za banku ili bankarsku grupu kojoj ta banka pripada;</w:t>
      </w:r>
    </w:p>
    <w:p w14:paraId="32507C37"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3</w:t>
      </w:r>
      <w:r w:rsidRPr="00596955">
        <w:rPr>
          <w:rFonts w:ascii="Times New Roman" w:hAnsi="Times New Roman"/>
          <w:sz w:val="24"/>
          <w:szCs w:val="24"/>
          <w:lang w:val="ru-RU"/>
        </w:rPr>
        <w:t>6</w:t>
      </w:r>
      <w:r w:rsidRPr="00596955">
        <w:rPr>
          <w:rFonts w:ascii="Times New Roman" w:hAnsi="Times New Roman"/>
          <w:sz w:val="24"/>
          <w:szCs w:val="24"/>
          <w:lang w:val="bs-Cyrl-BA"/>
        </w:rPr>
        <w:t>) organ za restrukturiranje je organ koji je posebnim propisom ovlašćen za restrukturiranje lica u finansijskom sektoru i preduzimanje mjera restrukturiranja, kao i odgovarajuće tijelo Evropske unije sa ovim nadležnostima u skladu sa propisima Evropske unije;</w:t>
      </w:r>
    </w:p>
    <w:p w14:paraId="54BA2145"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37) knjiga trgovanja predstavlja sve pozicije u finansijskim instrumentima i robi koje banka ima sa namjerom trgovanja ili da bi se zaštitile pozicije koje ima sa namjerom trgovanja;</w:t>
      </w:r>
    </w:p>
    <w:p w14:paraId="039B455D"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38) bankarska knjiga označava sve stavke aktive i vanbilansa banke koje nisu identifikovane kao pozicije knjige trgovanja;</w:t>
      </w:r>
    </w:p>
    <w:p w14:paraId="76C0A679"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b/>
          <w:sz w:val="24"/>
          <w:szCs w:val="24"/>
          <w:lang w:val="bs-Cyrl-BA"/>
        </w:rPr>
        <w:t xml:space="preserve">39) </w:t>
      </w:r>
      <w:r w:rsidRPr="00C14B89">
        <w:rPr>
          <w:rFonts w:ascii="Times New Roman" w:eastAsiaTheme="minorHAnsi" w:hAnsi="Times New Roman"/>
          <w:b/>
          <w:sz w:val="24"/>
          <w:szCs w:val="24"/>
          <w:lang w:val="sr-Cyrl-BA"/>
        </w:rPr>
        <w:t>član porodice ima značenje člana uže porodice iz tačke 26) ovog člana;</w:t>
      </w:r>
    </w:p>
    <w:p w14:paraId="57BF57CE"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sr-Cyrl-CS"/>
        </w:rPr>
        <w:t xml:space="preserve">40) vanredna javna finansijska podrška predstavlja dozvoljenu državnu pomoć u skladu sa zakonom kojim se uređuje sistem državne pomoći u Bosni i Hercegovini, a koju davalac može pružiti u vanrednim situacijama kao pomoć u spasavanju ili </w:t>
      </w:r>
      <w:proofErr w:type="spellStart"/>
      <w:r w:rsidRPr="00596955">
        <w:rPr>
          <w:rFonts w:ascii="Times New Roman" w:hAnsi="Times New Roman"/>
          <w:sz w:val="24"/>
          <w:szCs w:val="24"/>
          <w:lang w:val="sr-Cyrl-CS"/>
        </w:rPr>
        <w:t>restrukturiranju</w:t>
      </w:r>
      <w:proofErr w:type="spellEnd"/>
      <w:r w:rsidRPr="00596955">
        <w:rPr>
          <w:rFonts w:ascii="Times New Roman" w:hAnsi="Times New Roman"/>
          <w:sz w:val="24"/>
          <w:szCs w:val="24"/>
          <w:lang w:val="sr-Cyrl-CS"/>
        </w:rPr>
        <w:t xml:space="preserve"> privrednih subjekata u skladu sa ovim zakonom,</w:t>
      </w:r>
    </w:p>
    <w:p w14:paraId="629870BF" w14:textId="77777777" w:rsidR="008B1428" w:rsidRPr="00596955" w:rsidRDefault="008B1428" w:rsidP="00932465">
      <w:pPr>
        <w:spacing w:after="0" w:line="240" w:lineRule="auto"/>
        <w:ind w:firstLine="709"/>
        <w:jc w:val="both"/>
        <w:rPr>
          <w:rFonts w:ascii="Times New Roman" w:hAnsi="Times New Roman"/>
          <w:sz w:val="24"/>
          <w:szCs w:val="24"/>
          <w:lang w:val="sr-Cyrl-BA"/>
        </w:rPr>
      </w:pPr>
      <w:r w:rsidRPr="00596955">
        <w:rPr>
          <w:rFonts w:ascii="Times New Roman" w:hAnsi="Times New Roman"/>
          <w:sz w:val="24"/>
          <w:szCs w:val="24"/>
          <w:lang w:val="sr-Cyrl-BA"/>
        </w:rPr>
        <w:t>41) osigurani povjerilac je svaki povjerilac banke koji ima zalog na pokretnoj ili nepokretnoj imovini ili na pravima, upisan u odgovarajuće javne registre</w:t>
      </w:r>
      <w:r w:rsidRPr="00596955">
        <w:rPr>
          <w:rFonts w:ascii="Times New Roman" w:hAnsi="Times New Roman"/>
          <w:b/>
          <w:sz w:val="24"/>
          <w:szCs w:val="24"/>
          <w:lang w:val="sr-Cyrl-BA"/>
        </w:rPr>
        <w:t>;</w:t>
      </w:r>
    </w:p>
    <w:p w14:paraId="0D2A3358" w14:textId="77777777" w:rsidR="008B1428" w:rsidRPr="00596955" w:rsidRDefault="008B1428" w:rsidP="00932465">
      <w:pPr>
        <w:spacing w:after="0" w:line="240" w:lineRule="auto"/>
        <w:ind w:firstLine="709"/>
        <w:jc w:val="both"/>
        <w:rPr>
          <w:rFonts w:ascii="Times New Roman" w:hAnsi="Times New Roman"/>
          <w:sz w:val="24"/>
          <w:szCs w:val="24"/>
          <w:lang w:val="sr-Cyrl-BA"/>
        </w:rPr>
      </w:pPr>
      <w:r w:rsidRPr="00596955">
        <w:rPr>
          <w:rFonts w:ascii="Times New Roman" w:hAnsi="Times New Roman"/>
          <w:sz w:val="24"/>
          <w:szCs w:val="24"/>
          <w:lang w:val="sr-Cyrl-BA"/>
        </w:rPr>
        <w:t xml:space="preserve">42) </w:t>
      </w:r>
      <w:proofErr w:type="spellStart"/>
      <w:r w:rsidRPr="00596955">
        <w:rPr>
          <w:rFonts w:ascii="Times New Roman" w:hAnsi="Times New Roman"/>
          <w:sz w:val="24"/>
          <w:szCs w:val="24"/>
          <w:lang w:val="sr-Cyrl-BA"/>
        </w:rPr>
        <w:t>Investiciono-razvojna</w:t>
      </w:r>
      <w:proofErr w:type="spellEnd"/>
      <w:r w:rsidRPr="00596955">
        <w:rPr>
          <w:rFonts w:ascii="Times New Roman" w:hAnsi="Times New Roman"/>
          <w:sz w:val="24"/>
          <w:szCs w:val="24"/>
          <w:lang w:val="sr-Cyrl-BA"/>
        </w:rPr>
        <w:t xml:space="preserve"> banka Republike Srpske je lice u finansijskom sektoru koje je osnovano i posluje u skladu sa posebnim zakonom</w:t>
      </w:r>
      <w:r w:rsidRPr="00596955">
        <w:rPr>
          <w:rFonts w:ascii="Times New Roman" w:hAnsi="Times New Roman"/>
          <w:b/>
          <w:sz w:val="24"/>
          <w:szCs w:val="24"/>
          <w:lang w:val="sr-Cyrl-BA"/>
        </w:rPr>
        <w:t>;</w:t>
      </w:r>
    </w:p>
    <w:p w14:paraId="27007649" w14:textId="77777777" w:rsidR="008B1428" w:rsidRPr="00C14B89" w:rsidRDefault="008B1428" w:rsidP="00932465">
      <w:pPr>
        <w:autoSpaceDE w:val="0"/>
        <w:autoSpaceDN w:val="0"/>
        <w:adjustRightInd w:val="0"/>
        <w:spacing w:after="0" w:line="240" w:lineRule="auto"/>
        <w:ind w:firstLine="720"/>
        <w:jc w:val="both"/>
        <w:rPr>
          <w:rFonts w:ascii="Times New Roman" w:eastAsiaTheme="minorHAnsi" w:hAnsi="Times New Roman"/>
          <w:b/>
          <w:sz w:val="24"/>
          <w:szCs w:val="24"/>
          <w:lang w:val="sr-Cyrl-BA"/>
        </w:rPr>
      </w:pPr>
      <w:r w:rsidRPr="00C14B89">
        <w:rPr>
          <w:rFonts w:ascii="Times New Roman" w:eastAsiaTheme="minorHAnsi" w:hAnsi="Times New Roman"/>
          <w:b/>
          <w:sz w:val="24"/>
          <w:szCs w:val="24"/>
          <w:lang w:val="sr-Cyrl-BA"/>
        </w:rPr>
        <w:t>43)</w:t>
      </w:r>
      <w:r w:rsidRPr="00D64EF4">
        <w:rPr>
          <w:rFonts w:asciiTheme="minorHAnsi" w:eastAsiaTheme="minorHAnsi" w:hAnsiTheme="minorHAnsi" w:cstheme="minorHAnsi"/>
          <w:sz w:val="24"/>
          <w:szCs w:val="24"/>
          <w:lang w:val="sr-Cyrl-BA"/>
        </w:rPr>
        <w:t xml:space="preserve"> </w:t>
      </w:r>
      <w:r w:rsidRPr="00C14B89">
        <w:rPr>
          <w:rFonts w:ascii="Times New Roman" w:eastAsiaTheme="minorHAnsi" w:hAnsi="Times New Roman"/>
          <w:b/>
          <w:sz w:val="24"/>
          <w:szCs w:val="24"/>
          <w:lang w:val="sr-Cyrl-BA"/>
        </w:rPr>
        <w:t>trajni nosač podataka označava sredstvo koje korisniku omogućava da sačuva podatke koji su mu namijenjeni, te da tim podacima pristupi i da ih reprodukuje u neizmijenjenom obliku u periodu koji odgovara svrsi čuvanja;</w:t>
      </w:r>
    </w:p>
    <w:p w14:paraId="57C694A7" w14:textId="77777777" w:rsidR="008B1428" w:rsidRPr="00C14B89" w:rsidRDefault="008B1428" w:rsidP="00932465">
      <w:pPr>
        <w:widowControl w:val="0"/>
        <w:autoSpaceDE w:val="0"/>
        <w:autoSpaceDN w:val="0"/>
        <w:adjustRightInd w:val="0"/>
        <w:spacing w:after="0" w:line="240" w:lineRule="auto"/>
        <w:ind w:firstLine="720"/>
        <w:jc w:val="both"/>
        <w:rPr>
          <w:rFonts w:ascii="Times New Roman" w:eastAsiaTheme="minorHAnsi" w:hAnsi="Times New Roman"/>
          <w:b/>
          <w:sz w:val="24"/>
          <w:szCs w:val="24"/>
          <w:lang w:val="sr-Cyrl-BA"/>
        </w:rPr>
      </w:pPr>
      <w:r w:rsidRPr="00C14B89">
        <w:rPr>
          <w:rFonts w:ascii="Times New Roman" w:eastAsiaTheme="minorHAnsi" w:hAnsi="Times New Roman"/>
          <w:b/>
          <w:sz w:val="24"/>
          <w:szCs w:val="24"/>
          <w:lang w:val="sr-Cyrl-BA"/>
        </w:rPr>
        <w:t>44) mikro, mala i srednja pravna lica su lica koja se, u skladu sa zakonom Republike Srpske kojim se uređuju računovodstvo i revizija, razvrstavaju u kategoriju mikro, malih i srednjih pravnih lica;</w:t>
      </w:r>
    </w:p>
    <w:p w14:paraId="7841A51A" w14:textId="77777777" w:rsidR="008B1428" w:rsidRDefault="008B1428" w:rsidP="00932465">
      <w:pPr>
        <w:spacing w:after="0" w:line="240" w:lineRule="auto"/>
        <w:ind w:firstLine="709"/>
        <w:jc w:val="both"/>
        <w:rPr>
          <w:rFonts w:ascii="Times New Roman" w:hAnsi="Times New Roman"/>
          <w:sz w:val="24"/>
          <w:szCs w:val="24"/>
          <w:lang w:val="sr-Cyrl-BA"/>
        </w:rPr>
      </w:pPr>
      <w:r w:rsidRPr="00C14B89">
        <w:rPr>
          <w:rFonts w:ascii="Times New Roman" w:eastAsiaTheme="minorHAnsi" w:hAnsi="Times New Roman"/>
          <w:b/>
          <w:sz w:val="24"/>
          <w:szCs w:val="24"/>
          <w:lang w:val="sr-Cyrl-BA"/>
        </w:rPr>
        <w:t>45) postupak sprovođenja nadzornog pregleda i ocjene banke (SREP ocjena) jeste oblik</w:t>
      </w:r>
      <w:r w:rsidRPr="00D64EF4">
        <w:rPr>
          <w:rFonts w:asciiTheme="minorHAnsi" w:hAnsiTheme="minorHAnsi" w:cstheme="minorHAnsi"/>
          <w:noProof/>
          <w:sz w:val="24"/>
          <w:szCs w:val="24"/>
          <w:lang w:val="sr-Cyrl-BA"/>
        </w:rPr>
        <w:t xml:space="preserve"> </w:t>
      </w:r>
      <w:r w:rsidRPr="00C14B89">
        <w:rPr>
          <w:rFonts w:ascii="Times New Roman" w:eastAsiaTheme="minorHAnsi" w:hAnsi="Times New Roman"/>
          <w:b/>
          <w:sz w:val="24"/>
          <w:szCs w:val="24"/>
          <w:lang w:val="sr-Cyrl-BA"/>
        </w:rPr>
        <w:t>posrednog nadzora koji predstavlja sveobuhvatan pregled rizika kojima je banka izložena ili bi mogla da bude izložena u svom poslovanju</w:t>
      </w:r>
      <w:r>
        <w:rPr>
          <w:rFonts w:ascii="Times New Roman" w:eastAsiaTheme="minorHAnsi" w:hAnsi="Times New Roman"/>
          <w:b/>
          <w:sz w:val="24"/>
          <w:szCs w:val="24"/>
          <w:lang w:val="en-GB"/>
        </w:rPr>
        <w:t>.</w:t>
      </w:r>
      <w:r w:rsidRPr="00596955">
        <w:rPr>
          <w:rFonts w:ascii="Times New Roman" w:hAnsi="Times New Roman"/>
          <w:sz w:val="24"/>
          <w:szCs w:val="24"/>
          <w:lang w:val="sr-Cyrl-BA"/>
        </w:rPr>
        <w:t xml:space="preserve"> </w:t>
      </w:r>
    </w:p>
    <w:p w14:paraId="0967DFDE" w14:textId="77777777" w:rsidR="008B1428" w:rsidRPr="00596955" w:rsidRDefault="008B1428" w:rsidP="00932465">
      <w:pPr>
        <w:spacing w:after="0" w:line="240" w:lineRule="auto"/>
        <w:ind w:firstLine="709"/>
        <w:jc w:val="both"/>
        <w:rPr>
          <w:rFonts w:ascii="Times New Roman" w:hAnsi="Times New Roman"/>
          <w:sz w:val="24"/>
          <w:szCs w:val="24"/>
          <w:lang w:val="sr-Cyrl-BA"/>
        </w:rPr>
      </w:pPr>
      <w:r w:rsidRPr="00596955">
        <w:rPr>
          <w:rFonts w:ascii="Times New Roman" w:hAnsi="Times New Roman"/>
          <w:sz w:val="24"/>
          <w:szCs w:val="24"/>
          <w:lang w:val="sr-Cyrl-BA"/>
        </w:rPr>
        <w:t>(2) Pojedini izrazi upotrijebljeni u ovom zakonu za označavanje muškog ili ženskog roda podrazumijevaju oba pola.</w:t>
      </w:r>
    </w:p>
    <w:p w14:paraId="71040037" w14:textId="77777777" w:rsidR="008B1428" w:rsidRPr="00596955" w:rsidRDefault="008B1428" w:rsidP="00932465">
      <w:pPr>
        <w:spacing w:after="0" w:line="240" w:lineRule="auto"/>
        <w:jc w:val="center"/>
        <w:rPr>
          <w:rFonts w:ascii="Times New Roman" w:hAnsi="Times New Roman"/>
          <w:bCs/>
          <w:sz w:val="24"/>
          <w:szCs w:val="24"/>
          <w:lang w:val="sr-Cyrl-BA"/>
        </w:rPr>
      </w:pPr>
    </w:p>
    <w:p w14:paraId="41894381" w14:textId="77777777" w:rsidR="008B1428" w:rsidRPr="00596955" w:rsidRDefault="008B1428" w:rsidP="00932465">
      <w:pPr>
        <w:spacing w:after="0" w:line="240" w:lineRule="auto"/>
        <w:jc w:val="center"/>
        <w:rPr>
          <w:rFonts w:ascii="Times New Roman" w:hAnsi="Times New Roman"/>
          <w:sz w:val="24"/>
          <w:szCs w:val="24"/>
          <w:lang w:val="bs-Cyrl-BA"/>
        </w:rPr>
      </w:pPr>
      <w:r w:rsidRPr="00596955">
        <w:rPr>
          <w:rFonts w:ascii="Times New Roman" w:hAnsi="Times New Roman"/>
          <w:sz w:val="24"/>
          <w:szCs w:val="24"/>
          <w:lang w:val="bs-Cyrl-BA"/>
        </w:rPr>
        <w:t>Poslovi banke</w:t>
      </w:r>
    </w:p>
    <w:p w14:paraId="49EF79B7" w14:textId="77777777" w:rsidR="008B1428" w:rsidRPr="00596955" w:rsidRDefault="008B1428" w:rsidP="00932465">
      <w:pPr>
        <w:spacing w:after="0" w:line="240" w:lineRule="auto"/>
        <w:jc w:val="center"/>
        <w:rPr>
          <w:rFonts w:ascii="Times New Roman" w:hAnsi="Times New Roman"/>
          <w:sz w:val="24"/>
          <w:szCs w:val="24"/>
          <w:lang w:val="bs-Cyrl-BA"/>
        </w:rPr>
      </w:pPr>
      <w:r w:rsidRPr="00596955">
        <w:rPr>
          <w:rFonts w:ascii="Times New Roman" w:hAnsi="Times New Roman"/>
          <w:sz w:val="24"/>
          <w:szCs w:val="24"/>
          <w:lang w:val="bs-Cyrl-BA"/>
        </w:rPr>
        <w:t xml:space="preserve">Član 3. </w:t>
      </w:r>
    </w:p>
    <w:p w14:paraId="031D30C2" w14:textId="77777777" w:rsidR="008B1428" w:rsidRPr="00596955" w:rsidRDefault="008B1428" w:rsidP="00932465">
      <w:pPr>
        <w:spacing w:after="0" w:line="240" w:lineRule="auto"/>
        <w:jc w:val="center"/>
        <w:rPr>
          <w:rFonts w:ascii="Times New Roman" w:hAnsi="Times New Roman"/>
          <w:sz w:val="24"/>
          <w:szCs w:val="24"/>
          <w:lang w:val="bs-Cyrl-BA"/>
        </w:rPr>
      </w:pPr>
    </w:p>
    <w:p w14:paraId="11E43CB3" w14:textId="77777777" w:rsidR="008B1428" w:rsidRPr="00596955" w:rsidRDefault="008B1428" w:rsidP="00932465">
      <w:pPr>
        <w:spacing w:after="0" w:line="240" w:lineRule="auto"/>
        <w:ind w:firstLine="720"/>
        <w:jc w:val="both"/>
        <w:rPr>
          <w:rFonts w:ascii="Times New Roman" w:hAnsi="Times New Roman"/>
          <w:sz w:val="24"/>
          <w:szCs w:val="24"/>
          <w:lang w:val="bs-Cyrl-BA"/>
        </w:rPr>
      </w:pPr>
      <w:r w:rsidRPr="00596955">
        <w:rPr>
          <w:rFonts w:ascii="Times New Roman" w:hAnsi="Times New Roman"/>
          <w:b/>
          <w:sz w:val="24"/>
          <w:szCs w:val="24"/>
          <w:lang w:val="bs-Cyrl-BA"/>
        </w:rPr>
        <w:t>(1)</w:t>
      </w:r>
      <w:r w:rsidRPr="00596955">
        <w:rPr>
          <w:rFonts w:ascii="Times New Roman" w:hAnsi="Times New Roman"/>
          <w:sz w:val="24"/>
          <w:szCs w:val="24"/>
          <w:lang w:val="bs-Cyrl-BA"/>
        </w:rPr>
        <w:t xml:space="preserve"> Banka može obavljati sljedeće poslove:</w:t>
      </w:r>
    </w:p>
    <w:p w14:paraId="7BF957AC" w14:textId="77777777" w:rsidR="008B1428" w:rsidRPr="00596955" w:rsidRDefault="008B1428" w:rsidP="00932465">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1) primanje i polaganje depozita ili drugih povratnih sredstava,</w:t>
      </w:r>
    </w:p>
    <w:p w14:paraId="27A55E9E" w14:textId="77777777" w:rsidR="008B1428" w:rsidRPr="00596955" w:rsidRDefault="008B1428" w:rsidP="00932465">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 xml:space="preserve">2) davanje kredita, </w:t>
      </w:r>
    </w:p>
    <w:p w14:paraId="0E2B9411" w14:textId="77777777" w:rsidR="008B1428" w:rsidRPr="00596955" w:rsidRDefault="008B1428" w:rsidP="00932465">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3) izdavanje garancija i svih oblika jemstva,</w:t>
      </w:r>
    </w:p>
    <w:p w14:paraId="38DBFA49" w14:textId="77777777" w:rsidR="008B1428" w:rsidRPr="00596955" w:rsidRDefault="008B1428" w:rsidP="00932465">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4) usluge unutrašnjeg i međunarodnog platnog prometa i prenosa novca, u skladu sa posebnim propisima,</w:t>
      </w:r>
    </w:p>
    <w:p w14:paraId="6A1D9F81" w14:textId="77777777" w:rsidR="008B1428" w:rsidRPr="00596955" w:rsidRDefault="008B1428" w:rsidP="00932465">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5) kupovina i prodaja strane valute i plemenitih metala,</w:t>
      </w:r>
    </w:p>
    <w:p w14:paraId="0D7D01AA" w14:textId="77777777" w:rsidR="008B1428" w:rsidRPr="00596955" w:rsidRDefault="008B1428" w:rsidP="00932465">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 xml:space="preserve">6) izdavanje i upravljanje sredstvima plaćanja (uključujući platne kartice, putne i bankarske čekove), </w:t>
      </w:r>
    </w:p>
    <w:p w14:paraId="0FB59C85" w14:textId="77777777" w:rsidR="008B1428" w:rsidRPr="00596955" w:rsidRDefault="008B1428" w:rsidP="00932465">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7) finansijski lizing,</w:t>
      </w:r>
    </w:p>
    <w:p w14:paraId="454251EA" w14:textId="77777777" w:rsidR="008B1428" w:rsidRPr="00596955" w:rsidRDefault="008B1428" w:rsidP="00932465">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8) kupovina, prodaja i naplata potraživanja (faktoring, forfeting i drugo),</w:t>
      </w:r>
    </w:p>
    <w:p w14:paraId="1C4D4F4F" w14:textId="77777777" w:rsidR="008B1428" w:rsidRPr="00596955" w:rsidRDefault="008B1428" w:rsidP="00932465">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9) kupovina i prodaja instrumenata tržišta novca za svoj ili tuđi račun,</w:t>
      </w:r>
    </w:p>
    <w:p w14:paraId="5CE8403F" w14:textId="77777777" w:rsidR="008B1428" w:rsidRPr="00596955" w:rsidRDefault="008B1428" w:rsidP="00932465">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10) kupovina i prodaja hartija od vrijednosti (brokersko-dilerski poslovi),</w:t>
      </w:r>
    </w:p>
    <w:p w14:paraId="54F593B7" w14:textId="77777777" w:rsidR="008B1428" w:rsidRPr="00596955" w:rsidRDefault="008B1428" w:rsidP="00932465">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11) upravljanje portfeljom hartija od vrijednosti i drugim vrijednostima,</w:t>
      </w:r>
    </w:p>
    <w:p w14:paraId="6C30C3B8" w14:textId="77777777" w:rsidR="008B1428" w:rsidRPr="00596955" w:rsidRDefault="008B1428" w:rsidP="00932465">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lastRenderedPageBreak/>
        <w:t xml:space="preserve">12) poslovi podrške tržištu hartija od vrijednosti, poslovi agenta i preuzimanje emisije, u skladu sa propisima koji uređuju tržište hartija od vrijednosti, </w:t>
      </w:r>
    </w:p>
    <w:p w14:paraId="25D16DCB" w14:textId="77777777" w:rsidR="008B1428" w:rsidRPr="00596955" w:rsidRDefault="008B1428" w:rsidP="00932465">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13) poslovi investicionog savjetovanja i kastodi poslovi,</w:t>
      </w:r>
    </w:p>
    <w:p w14:paraId="6E6DD9A3" w14:textId="77777777" w:rsidR="008B1428" w:rsidRPr="00596955" w:rsidRDefault="008B1428" w:rsidP="00932465">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14) usluge prikupljanja podataka, izrada analiza i davanje informacija o kreditnoj sposobnosti pravnih i fizičkih lica koja samostalno obaljaju registrovanu poslovnu djelatnost,</w:t>
      </w:r>
    </w:p>
    <w:p w14:paraId="07433AB4" w14:textId="77777777" w:rsidR="008B1428" w:rsidRPr="00596955" w:rsidRDefault="008B1428" w:rsidP="00932465">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 xml:space="preserve">15) usluge iznajmljivanja sefova, </w:t>
      </w:r>
    </w:p>
    <w:p w14:paraId="392FC1DD" w14:textId="77777777" w:rsidR="008B1428" w:rsidRPr="00596955" w:rsidRDefault="008B1428" w:rsidP="00932465">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16) zastupanje, odnosno posredovanje u osiguranju, u skladu sa propisima koji uređuju zastupanje i posredovanje u osiguranju,</w:t>
      </w:r>
    </w:p>
    <w:p w14:paraId="782D1725" w14:textId="77777777" w:rsidR="008B1428" w:rsidRPr="00596955" w:rsidRDefault="008B1428" w:rsidP="00932465">
      <w:pPr>
        <w:spacing w:after="0" w:line="240" w:lineRule="auto"/>
        <w:ind w:firstLine="720"/>
        <w:jc w:val="both"/>
        <w:rPr>
          <w:rFonts w:ascii="Times New Roman" w:hAnsi="Times New Roman"/>
          <w:sz w:val="24"/>
          <w:szCs w:val="24"/>
          <w:lang w:val="sr-Cyrl-RS"/>
        </w:rPr>
      </w:pPr>
      <w:r w:rsidRPr="00596955">
        <w:rPr>
          <w:rFonts w:ascii="Times New Roman" w:hAnsi="Times New Roman"/>
          <w:b/>
          <w:sz w:val="24"/>
          <w:szCs w:val="24"/>
          <w:lang w:val="sr-Latn-RS"/>
        </w:rPr>
        <w:t>1</w:t>
      </w:r>
      <w:r w:rsidRPr="00596955">
        <w:rPr>
          <w:rFonts w:ascii="Times New Roman" w:hAnsi="Times New Roman"/>
          <w:b/>
          <w:sz w:val="24"/>
          <w:szCs w:val="24"/>
          <w:lang w:val="sr-Cyrl-RS"/>
        </w:rPr>
        <w:t xml:space="preserve">7) </w:t>
      </w:r>
      <w:r w:rsidRPr="00596955">
        <w:rPr>
          <w:rFonts w:ascii="Times New Roman" w:hAnsi="Times New Roman"/>
          <w:b/>
          <w:sz w:val="24"/>
          <w:szCs w:val="24"/>
          <w:lang w:val="sr-Cyrl-BA"/>
        </w:rPr>
        <w:t>izdavanje elektronskog novca</w:t>
      </w:r>
      <w:r w:rsidRPr="00596955">
        <w:rPr>
          <w:rFonts w:ascii="Times New Roman" w:hAnsi="Times New Roman"/>
          <w:b/>
          <w:sz w:val="24"/>
          <w:szCs w:val="24"/>
          <w:lang w:val="sr-Cyrl-RS"/>
        </w:rPr>
        <w:t>,</w:t>
      </w:r>
    </w:p>
    <w:p w14:paraId="74DDDACD" w14:textId="77777777" w:rsidR="008B1428" w:rsidRPr="00596955" w:rsidRDefault="008B1428" w:rsidP="00932465">
      <w:pPr>
        <w:spacing w:after="0" w:line="240" w:lineRule="auto"/>
        <w:ind w:firstLine="720"/>
        <w:jc w:val="both"/>
        <w:rPr>
          <w:rFonts w:ascii="Times New Roman" w:hAnsi="Times New Roman"/>
          <w:sz w:val="24"/>
          <w:szCs w:val="24"/>
          <w:lang w:val="bs-Cyrl-BA"/>
        </w:rPr>
      </w:pPr>
      <w:r w:rsidRPr="00596955">
        <w:rPr>
          <w:rFonts w:ascii="Times New Roman" w:hAnsi="Times New Roman"/>
          <w:b/>
          <w:sz w:val="24"/>
          <w:szCs w:val="24"/>
          <w:lang w:val="bs-Cyrl-BA"/>
        </w:rPr>
        <w:t>18)</w:t>
      </w:r>
      <w:r w:rsidRPr="00596955">
        <w:rPr>
          <w:rFonts w:ascii="Times New Roman" w:hAnsi="Times New Roman"/>
          <w:sz w:val="24"/>
          <w:szCs w:val="24"/>
          <w:lang w:val="bs-Cyrl-BA"/>
        </w:rPr>
        <w:t xml:space="preserve"> druge poslove za koje je ovlašćena zakonom i </w:t>
      </w:r>
    </w:p>
    <w:p w14:paraId="7E1FEE1E" w14:textId="77777777" w:rsidR="008B1428" w:rsidRPr="00596955" w:rsidRDefault="008B1428" w:rsidP="00932465">
      <w:pPr>
        <w:spacing w:after="0" w:line="240" w:lineRule="auto"/>
        <w:ind w:firstLine="720"/>
        <w:jc w:val="both"/>
        <w:rPr>
          <w:rFonts w:ascii="Times New Roman" w:hAnsi="Times New Roman"/>
          <w:sz w:val="24"/>
          <w:szCs w:val="24"/>
          <w:lang w:val="bs-Cyrl-BA"/>
        </w:rPr>
      </w:pPr>
      <w:r w:rsidRPr="00596955">
        <w:rPr>
          <w:rFonts w:ascii="Times New Roman" w:hAnsi="Times New Roman"/>
          <w:b/>
          <w:sz w:val="24"/>
          <w:szCs w:val="24"/>
          <w:lang w:val="bs-Cyrl-BA"/>
        </w:rPr>
        <w:t>19)</w:t>
      </w:r>
      <w:r w:rsidRPr="00596955">
        <w:rPr>
          <w:rFonts w:ascii="Times New Roman" w:hAnsi="Times New Roman"/>
          <w:sz w:val="24"/>
          <w:szCs w:val="24"/>
          <w:lang w:val="bs-Cyrl-BA"/>
        </w:rPr>
        <w:t xml:space="preserve"> pomoćne poslove koji su povezani sa gorenavedenim poslovima.</w:t>
      </w:r>
    </w:p>
    <w:p w14:paraId="29FEFAA6" w14:textId="77777777" w:rsidR="008B1428" w:rsidRPr="00596955" w:rsidRDefault="008B1428" w:rsidP="00932465">
      <w:pPr>
        <w:spacing w:after="0" w:line="240" w:lineRule="auto"/>
        <w:ind w:firstLine="720"/>
        <w:jc w:val="both"/>
        <w:rPr>
          <w:rFonts w:ascii="Times New Roman" w:hAnsi="Times New Roman"/>
          <w:b/>
          <w:sz w:val="24"/>
          <w:szCs w:val="24"/>
          <w:lang w:val="sr-Cyrl-BA"/>
        </w:rPr>
      </w:pPr>
      <w:r w:rsidRPr="00596955">
        <w:rPr>
          <w:rFonts w:ascii="Times New Roman" w:hAnsi="Times New Roman"/>
          <w:b/>
          <w:sz w:val="24"/>
          <w:szCs w:val="24"/>
          <w:lang w:val="sr-Cyrl-BA"/>
        </w:rPr>
        <w:t xml:space="preserve">(2) </w:t>
      </w:r>
      <w:r w:rsidRPr="00C14B89">
        <w:rPr>
          <w:rFonts w:ascii="Times New Roman" w:hAnsi="Times New Roman"/>
          <w:b/>
          <w:sz w:val="24"/>
          <w:szCs w:val="24"/>
          <w:lang w:val="sr-Cyrl-BA"/>
        </w:rPr>
        <w:t>Kada je za uređenje odnosa iz pravnog posla iz stava 1. ovog člana propisana obavezna pisana forma, smatra se da je ova obaveza ispunjena i ako su se strane iz tog pravnog posla sporazumjele elektronskim dokumentom, u skladu sa propisima kojima se uređuju elektronski dokument i elektronski potpis</w:t>
      </w:r>
      <w:r w:rsidRPr="00596955">
        <w:rPr>
          <w:rFonts w:ascii="Times New Roman" w:hAnsi="Times New Roman"/>
          <w:b/>
          <w:sz w:val="24"/>
          <w:szCs w:val="24"/>
          <w:lang w:val="sr-Cyrl-BA"/>
        </w:rPr>
        <w:t>.</w:t>
      </w:r>
    </w:p>
    <w:p w14:paraId="35E26E9F" w14:textId="77777777" w:rsidR="008B1428" w:rsidRPr="00596955" w:rsidRDefault="008B1428" w:rsidP="00932465">
      <w:pPr>
        <w:spacing w:after="0" w:line="240" w:lineRule="auto"/>
        <w:jc w:val="center"/>
        <w:rPr>
          <w:rFonts w:ascii="Times New Roman" w:hAnsi="Times New Roman"/>
          <w:b/>
          <w:sz w:val="24"/>
          <w:szCs w:val="24"/>
          <w:lang w:val="sr-Cyrl-BA"/>
        </w:rPr>
      </w:pPr>
    </w:p>
    <w:p w14:paraId="4ABAAC11" w14:textId="77777777" w:rsidR="008B1428" w:rsidRPr="00596955" w:rsidRDefault="008B1428" w:rsidP="00932465">
      <w:pPr>
        <w:spacing w:after="0" w:line="240" w:lineRule="auto"/>
        <w:jc w:val="center"/>
        <w:rPr>
          <w:rFonts w:ascii="Times New Roman" w:hAnsi="Times New Roman"/>
          <w:sz w:val="24"/>
          <w:szCs w:val="24"/>
          <w:lang w:val="bs-Cyrl-BA"/>
        </w:rPr>
      </w:pPr>
      <w:r w:rsidRPr="00596955">
        <w:rPr>
          <w:rFonts w:ascii="Times New Roman" w:hAnsi="Times New Roman"/>
          <w:sz w:val="24"/>
          <w:szCs w:val="24"/>
          <w:lang w:val="bs-Cyrl-BA"/>
        </w:rPr>
        <w:t>Adekvatnost kapitala</w:t>
      </w:r>
    </w:p>
    <w:p w14:paraId="7667EE00" w14:textId="77777777" w:rsidR="008B1428" w:rsidRPr="00596955" w:rsidRDefault="008B1428" w:rsidP="00932465">
      <w:pPr>
        <w:spacing w:after="0" w:line="240" w:lineRule="auto"/>
        <w:jc w:val="center"/>
        <w:rPr>
          <w:rFonts w:ascii="Times New Roman" w:hAnsi="Times New Roman"/>
          <w:sz w:val="24"/>
          <w:szCs w:val="24"/>
          <w:lang w:val="bs-Cyrl-BA"/>
        </w:rPr>
      </w:pPr>
      <w:r w:rsidRPr="00596955">
        <w:rPr>
          <w:rFonts w:ascii="Times New Roman" w:hAnsi="Times New Roman"/>
          <w:sz w:val="24"/>
          <w:szCs w:val="24"/>
          <w:lang w:val="bs-Cyrl-BA"/>
        </w:rPr>
        <w:t xml:space="preserve">Član </w:t>
      </w:r>
      <w:r w:rsidRPr="00596955">
        <w:rPr>
          <w:rFonts w:ascii="Times New Roman" w:hAnsi="Times New Roman"/>
          <w:sz w:val="24"/>
          <w:szCs w:val="24"/>
          <w:lang w:val="ru-RU"/>
        </w:rPr>
        <w:t>37</w:t>
      </w:r>
      <w:r w:rsidRPr="00596955">
        <w:rPr>
          <w:rFonts w:ascii="Times New Roman" w:hAnsi="Times New Roman"/>
          <w:sz w:val="24"/>
          <w:szCs w:val="24"/>
          <w:lang w:val="bs-Cyrl-BA"/>
        </w:rPr>
        <w:t xml:space="preserve">. </w:t>
      </w:r>
    </w:p>
    <w:p w14:paraId="0C227070" w14:textId="77777777" w:rsidR="008B1428" w:rsidRPr="00596955" w:rsidRDefault="008B1428" w:rsidP="00932465">
      <w:pPr>
        <w:spacing w:after="0" w:line="240" w:lineRule="auto"/>
        <w:jc w:val="both"/>
        <w:rPr>
          <w:rFonts w:ascii="Times New Roman" w:hAnsi="Times New Roman"/>
          <w:sz w:val="24"/>
          <w:szCs w:val="24"/>
          <w:lang w:val="bs-Cyrl-BA"/>
        </w:rPr>
      </w:pPr>
    </w:p>
    <w:p w14:paraId="204024AC" w14:textId="77777777" w:rsidR="008B1428" w:rsidRPr="00596955" w:rsidRDefault="008B1428" w:rsidP="00932465">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 xml:space="preserve">(1) Banka je dužna da u svom poslovanju održava propisani iznos i strukturu kapitala koji ne može biti manji od iznosa utvrđenog u članu </w:t>
      </w:r>
      <w:r w:rsidRPr="00596955">
        <w:rPr>
          <w:rFonts w:ascii="Times New Roman" w:hAnsi="Times New Roman"/>
          <w:sz w:val="24"/>
          <w:szCs w:val="24"/>
          <w:lang w:val="ru-RU"/>
        </w:rPr>
        <w:t>34</w:t>
      </w:r>
      <w:r w:rsidRPr="00596955">
        <w:rPr>
          <w:rFonts w:ascii="Times New Roman" w:hAnsi="Times New Roman"/>
          <w:sz w:val="24"/>
          <w:szCs w:val="24"/>
          <w:lang w:val="bs-Cyrl-BA"/>
        </w:rPr>
        <w:t xml:space="preserve">. stav 1. i članu </w:t>
      </w:r>
      <w:r w:rsidRPr="00596955">
        <w:rPr>
          <w:rFonts w:ascii="Times New Roman" w:hAnsi="Times New Roman"/>
          <w:sz w:val="24"/>
          <w:szCs w:val="24"/>
          <w:lang w:val="ru-RU"/>
        </w:rPr>
        <w:t>36</w:t>
      </w:r>
      <w:r w:rsidRPr="00596955">
        <w:rPr>
          <w:rFonts w:ascii="Times New Roman" w:hAnsi="Times New Roman"/>
          <w:sz w:val="24"/>
          <w:szCs w:val="24"/>
          <w:lang w:val="bs-Cyrl-BA"/>
        </w:rPr>
        <w:t>. stav 4. ovog zakona.</w:t>
      </w:r>
    </w:p>
    <w:p w14:paraId="57CBA5DC" w14:textId="77777777" w:rsidR="008B1428" w:rsidRPr="00596955" w:rsidRDefault="008B1428" w:rsidP="00932465">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 xml:space="preserve">(2) Banka je dužna da, u zavisnosti od rizičnog profila i sistemskog značaja banke, u svakom trenutku obezbijedi iznos kapitala adekvatan vrstama, obimu i složenosti poslova koje obavlja i rizicima kojima je izložena ili bi mogla da bude izložena u svom poslovanju. </w:t>
      </w:r>
    </w:p>
    <w:p w14:paraId="3AA6DEC9" w14:textId="77777777" w:rsidR="008B1428" w:rsidRPr="00596955" w:rsidRDefault="008B1428" w:rsidP="00932465">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 xml:space="preserve">(3) Stopa adekvatnosti regulatornog kapitala banke jednaka je odnosu regulatornog kapitala i ukupnog iznosa izloženosti rizicima banke. </w:t>
      </w:r>
    </w:p>
    <w:p w14:paraId="2EBD9425" w14:textId="77777777" w:rsidR="008B1428" w:rsidRPr="00596955" w:rsidRDefault="008B1428" w:rsidP="00932465">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(4) Banka je dužna da održava stopu adekvatnosti regulatornog kapitala najmanje na nivou od 12%.</w:t>
      </w:r>
    </w:p>
    <w:p w14:paraId="39E92217" w14:textId="77777777" w:rsidR="008B1428" w:rsidRPr="00596955" w:rsidRDefault="008B1428" w:rsidP="00932465">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 xml:space="preserve">(5) Izuzetno od stava 4. ovog člana, Agencija može pojedinačnoj banci odrediti stopu adekvatnosti regulatornog kapitala veću od propisane ako se na osnovu vrste i stepena rizika, sistemskog značaja i poslovnih aktivnosti banke utvrdi da je to potrebno radi stabilnog i sigurnog poslovanja banke, odnosno radi ispunjenja njenih obaveza prema povjeriocima. </w:t>
      </w:r>
    </w:p>
    <w:p w14:paraId="3FCD8D3E" w14:textId="77777777" w:rsidR="008B1428" w:rsidRPr="00596955" w:rsidRDefault="008B1428" w:rsidP="00932465">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(6) Banka održava zaštitne slojeve kapitala na način propisan aktima Agencije.</w:t>
      </w:r>
    </w:p>
    <w:p w14:paraId="4BB068E7" w14:textId="77777777" w:rsidR="008B1428" w:rsidRPr="00596955" w:rsidRDefault="008B1428" w:rsidP="00932465">
      <w:pPr>
        <w:autoSpaceDE w:val="0"/>
        <w:autoSpaceDN w:val="0"/>
        <w:adjustRightInd w:val="0"/>
        <w:spacing w:after="0" w:line="240" w:lineRule="auto"/>
        <w:ind w:firstLine="720"/>
        <w:jc w:val="both"/>
        <w:rPr>
          <w:rFonts w:ascii="Times New Roman" w:eastAsia="Times New Roman" w:hAnsi="Times New Roman"/>
          <w:sz w:val="24"/>
          <w:szCs w:val="24"/>
          <w:lang w:val="sr-Latn-BA" w:eastAsia="en-GB"/>
        </w:rPr>
      </w:pPr>
      <w:r w:rsidRPr="00596955">
        <w:rPr>
          <w:rFonts w:ascii="Times New Roman" w:hAnsi="Times New Roman"/>
          <w:sz w:val="24"/>
          <w:szCs w:val="24"/>
          <w:lang w:val="bs-Cyrl-BA"/>
        </w:rPr>
        <w:t>(7)</w:t>
      </w:r>
      <w:r w:rsidRPr="00596955">
        <w:rPr>
          <w:rFonts w:ascii="Times New Roman" w:eastAsia="Times New Roman" w:hAnsi="Times New Roman"/>
          <w:sz w:val="24"/>
          <w:szCs w:val="24"/>
          <w:lang w:val="bs-Cyrl-BA" w:eastAsia="en-GB"/>
        </w:rPr>
        <w:t xml:space="preserve"> Stopa finansijske poluge se izračunava tako da se mjera kapitala banke podijeli sa mjerom ukupne izloženosti banke i izražava se kao procenat</w:t>
      </w:r>
      <w:r w:rsidRPr="00596955">
        <w:rPr>
          <w:rFonts w:ascii="Times New Roman" w:eastAsia="Times New Roman" w:hAnsi="Times New Roman"/>
          <w:sz w:val="24"/>
          <w:szCs w:val="24"/>
          <w:lang w:val="sr-Latn-BA" w:eastAsia="en-GB"/>
        </w:rPr>
        <w:t xml:space="preserve">. </w:t>
      </w:r>
    </w:p>
    <w:p w14:paraId="49B5368A" w14:textId="77777777" w:rsidR="008B1428" w:rsidRPr="00596955" w:rsidRDefault="008B1428" w:rsidP="00932465">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(8) Ako banka ne ispunjava uslove adekvatnosti kapitala propisane ovim članom, Agencija nalaže banci da u ostavljenom roku, koji ne može biti duži od 60 dana, preduzme aktivnosti u cilju povećanja kapitala ili druge aktivnosti u cilju ispunjavanja tih uslova.</w:t>
      </w:r>
    </w:p>
    <w:p w14:paraId="47FA370E" w14:textId="77777777" w:rsidR="008B1428" w:rsidRDefault="008B1428" w:rsidP="00932465">
      <w:pPr>
        <w:spacing w:after="0" w:line="240" w:lineRule="auto"/>
        <w:ind w:firstLine="720"/>
        <w:jc w:val="both"/>
        <w:rPr>
          <w:rFonts w:ascii="Times New Roman" w:hAnsi="Times New Roman"/>
          <w:b/>
          <w:sz w:val="24"/>
          <w:szCs w:val="24"/>
          <w:lang w:val="bs-Cyrl-BA"/>
        </w:rPr>
      </w:pPr>
      <w:r w:rsidRPr="00596955">
        <w:rPr>
          <w:rFonts w:ascii="Times New Roman" w:hAnsi="Times New Roman"/>
          <w:b/>
          <w:sz w:val="24"/>
          <w:szCs w:val="24"/>
          <w:lang w:val="bs-Cyrl-BA"/>
        </w:rPr>
        <w:t xml:space="preserve">(9) </w:t>
      </w:r>
      <w:r w:rsidRPr="003D7E59">
        <w:rPr>
          <w:rFonts w:ascii="Times New Roman" w:hAnsi="Times New Roman"/>
          <w:b/>
          <w:sz w:val="24"/>
          <w:szCs w:val="24"/>
          <w:lang w:val="bs-Cyrl-BA"/>
        </w:rPr>
        <w:t>Stopa adekvatnosti regulatornog kapitala iz stava 4. ovog člana iznosi 10% počevši od 31. decembra 2026. godine.</w:t>
      </w:r>
      <w:r w:rsidRPr="00596955">
        <w:rPr>
          <w:rFonts w:ascii="Times New Roman" w:hAnsi="Times New Roman"/>
          <w:b/>
          <w:sz w:val="24"/>
          <w:szCs w:val="24"/>
          <w:lang w:val="bs-Cyrl-BA"/>
        </w:rPr>
        <w:t xml:space="preserve"> </w:t>
      </w:r>
    </w:p>
    <w:p w14:paraId="651EF5A4" w14:textId="77777777" w:rsidR="008B1428" w:rsidRPr="00596955" w:rsidRDefault="008B1428" w:rsidP="00932465">
      <w:pPr>
        <w:spacing w:after="0" w:line="240" w:lineRule="auto"/>
        <w:ind w:firstLine="720"/>
        <w:jc w:val="both"/>
        <w:rPr>
          <w:rFonts w:ascii="Times New Roman" w:hAnsi="Times New Roman"/>
          <w:sz w:val="24"/>
          <w:szCs w:val="24"/>
          <w:lang w:val="ru-RU"/>
        </w:rPr>
      </w:pPr>
      <w:r w:rsidRPr="00596955">
        <w:rPr>
          <w:rFonts w:ascii="Times New Roman" w:hAnsi="Times New Roman"/>
          <w:b/>
          <w:sz w:val="24"/>
          <w:szCs w:val="24"/>
          <w:lang w:val="bs-Cyrl-BA"/>
        </w:rPr>
        <w:t>(10)</w:t>
      </w:r>
      <w:r w:rsidRPr="00596955">
        <w:rPr>
          <w:rFonts w:ascii="Times New Roman" w:hAnsi="Times New Roman"/>
          <w:sz w:val="24"/>
          <w:szCs w:val="24"/>
          <w:lang w:val="bs-Cyrl-BA"/>
        </w:rPr>
        <w:t xml:space="preserve"> </w:t>
      </w:r>
      <w:r w:rsidRPr="00596955">
        <w:rPr>
          <w:rFonts w:ascii="Times New Roman" w:hAnsi="Times New Roman"/>
          <w:sz w:val="24"/>
          <w:szCs w:val="24"/>
          <w:lang w:val="ru-RU"/>
        </w:rPr>
        <w:t>Agencija donosi akt kojim propisuje:</w:t>
      </w:r>
    </w:p>
    <w:p w14:paraId="6FC28172" w14:textId="77777777" w:rsidR="008B1428" w:rsidRPr="00596955" w:rsidRDefault="008B1428" w:rsidP="00932465">
      <w:pPr>
        <w:spacing w:after="0" w:line="240" w:lineRule="auto"/>
        <w:ind w:firstLine="720"/>
        <w:jc w:val="both"/>
        <w:rPr>
          <w:rFonts w:ascii="Times New Roman" w:hAnsi="Times New Roman"/>
          <w:sz w:val="24"/>
          <w:szCs w:val="24"/>
          <w:lang w:val="ru-RU"/>
        </w:rPr>
      </w:pPr>
      <w:r w:rsidRPr="00596955">
        <w:rPr>
          <w:rFonts w:ascii="Times New Roman" w:hAnsi="Times New Roman"/>
          <w:sz w:val="24"/>
          <w:szCs w:val="24"/>
          <w:lang w:val="ru-RU"/>
        </w:rPr>
        <w:t>1)</w:t>
      </w:r>
      <w:r w:rsidRPr="00596955">
        <w:rPr>
          <w:lang w:val="sr-Cyrl-BA"/>
        </w:rPr>
        <w:t xml:space="preserve"> </w:t>
      </w:r>
      <w:r w:rsidRPr="00596955">
        <w:rPr>
          <w:rFonts w:ascii="Times New Roman" w:hAnsi="Times New Roman"/>
          <w:sz w:val="24"/>
          <w:szCs w:val="24"/>
          <w:lang w:val="ru-RU"/>
        </w:rPr>
        <w:t>način sticanja akcija banke u nenovčanom ulogu, karakteristike, vrste, način izračunavanja i iznos pojedinačnih stavki koje se uključuju u redovni osnovni kapital, dodatni osnovni kapital i dopunski kapital,</w:t>
      </w:r>
    </w:p>
    <w:p w14:paraId="13ECEFB2" w14:textId="77777777" w:rsidR="008B1428" w:rsidRPr="00596955" w:rsidRDefault="008B1428" w:rsidP="00932465">
      <w:pPr>
        <w:spacing w:after="0" w:line="240" w:lineRule="auto"/>
        <w:ind w:firstLine="709"/>
        <w:jc w:val="both"/>
        <w:rPr>
          <w:rFonts w:ascii="Times New Roman" w:hAnsi="Times New Roman"/>
          <w:sz w:val="24"/>
          <w:szCs w:val="24"/>
          <w:lang w:val="ru-RU"/>
        </w:rPr>
      </w:pPr>
      <w:r w:rsidRPr="00596955">
        <w:rPr>
          <w:rFonts w:ascii="Times New Roman" w:hAnsi="Times New Roman"/>
          <w:sz w:val="24"/>
          <w:szCs w:val="24"/>
          <w:lang w:val="ru-RU"/>
        </w:rPr>
        <w:t xml:space="preserve">2) način izračunavanja stope adekvatnosti regulatornog kapitala, kao i način izračunavanja i minimalne stope </w:t>
      </w:r>
      <w:r w:rsidRPr="00596955">
        <w:rPr>
          <w:rFonts w:ascii="Times New Roman" w:hAnsi="Times New Roman"/>
          <w:sz w:val="24"/>
          <w:szCs w:val="24"/>
          <w:lang w:val="bs-Cyrl-BA"/>
        </w:rPr>
        <w:t>redovnog osnovnog kapitala, osnovnog kapitala</w:t>
      </w:r>
      <w:r w:rsidRPr="00596955">
        <w:rPr>
          <w:rFonts w:ascii="Times New Roman" w:hAnsi="Times New Roman"/>
          <w:sz w:val="24"/>
          <w:szCs w:val="24"/>
          <w:lang w:val="ru-RU"/>
        </w:rPr>
        <w:t>, stope finansijske poluge,</w:t>
      </w:r>
      <w:r w:rsidRPr="00596955">
        <w:rPr>
          <w:rFonts w:ascii="Times New Roman" w:hAnsi="Times New Roman"/>
          <w:sz w:val="24"/>
          <w:szCs w:val="24"/>
          <w:lang w:val="bs-Cyrl-BA"/>
        </w:rPr>
        <w:t xml:space="preserve"> kao i drugih stopa kapitala iz ovog člana,</w:t>
      </w:r>
    </w:p>
    <w:p w14:paraId="03B44E1E" w14:textId="77777777" w:rsidR="008B1428" w:rsidRPr="00596955" w:rsidRDefault="008B1428" w:rsidP="00932465">
      <w:pPr>
        <w:spacing w:after="0" w:line="240" w:lineRule="auto"/>
        <w:ind w:firstLine="720"/>
        <w:jc w:val="both"/>
        <w:rPr>
          <w:rFonts w:ascii="Times New Roman" w:hAnsi="Times New Roman"/>
          <w:sz w:val="24"/>
          <w:szCs w:val="24"/>
          <w:lang w:val="ru-RU"/>
        </w:rPr>
      </w:pPr>
      <w:r w:rsidRPr="00596955">
        <w:rPr>
          <w:rFonts w:ascii="Times New Roman" w:hAnsi="Times New Roman"/>
          <w:sz w:val="24"/>
          <w:szCs w:val="24"/>
          <w:lang w:val="bs-Cyrl-BA"/>
        </w:rPr>
        <w:t>3)</w:t>
      </w:r>
      <w:r w:rsidRPr="00596955">
        <w:rPr>
          <w:rFonts w:ascii="Times New Roman" w:hAnsi="Times New Roman"/>
          <w:sz w:val="24"/>
          <w:szCs w:val="24"/>
          <w:lang w:val="ru-RU"/>
        </w:rPr>
        <w:t xml:space="preserve"> zahtjeve i visinu stopa za održavanje zaštitnih slojeva kapitala,</w:t>
      </w:r>
    </w:p>
    <w:p w14:paraId="37258F32" w14:textId="77777777" w:rsidR="008B1428" w:rsidRPr="00596955" w:rsidRDefault="008B1428" w:rsidP="00932465">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ru-RU"/>
        </w:rPr>
        <w:t xml:space="preserve">4) </w:t>
      </w:r>
      <w:r w:rsidRPr="00596955">
        <w:rPr>
          <w:rFonts w:ascii="Times New Roman" w:hAnsi="Times New Roman"/>
          <w:sz w:val="24"/>
          <w:szCs w:val="24"/>
          <w:lang w:val="bs-Cyrl-BA"/>
        </w:rPr>
        <w:t>kapitalne zahtjeve za određene vrste rizika,</w:t>
      </w:r>
    </w:p>
    <w:p w14:paraId="36F330C7" w14:textId="77777777" w:rsidR="008B1428" w:rsidRDefault="008B1428" w:rsidP="00932465">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lastRenderedPageBreak/>
        <w:t>5) postupke procjenjivanja adekvatnosti kapitala prilikom procesa interne procjene adekvatnosti kapitala i</w:t>
      </w:r>
    </w:p>
    <w:p w14:paraId="2AA3244D" w14:textId="77777777" w:rsidR="008B1428" w:rsidRPr="00E7778A" w:rsidRDefault="008B1428" w:rsidP="00932465">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6) način i rokove izvještavanja Agencije o adekvatnosti kapitala iz ovog člana.</w:t>
      </w:r>
    </w:p>
    <w:p w14:paraId="4FB467ED" w14:textId="77777777" w:rsidR="008B1428" w:rsidRPr="00596955" w:rsidRDefault="008B1428" w:rsidP="00932465">
      <w:pPr>
        <w:spacing w:after="0" w:line="240" w:lineRule="auto"/>
        <w:rPr>
          <w:rFonts w:ascii="Times New Roman" w:hAnsi="Times New Roman"/>
          <w:sz w:val="24"/>
          <w:szCs w:val="24"/>
          <w:lang w:val="sr-Cyrl-BA"/>
        </w:rPr>
      </w:pPr>
    </w:p>
    <w:p w14:paraId="5703D3A6" w14:textId="77777777" w:rsidR="008B1428" w:rsidRPr="00596955" w:rsidRDefault="008B1428" w:rsidP="00932465">
      <w:pPr>
        <w:autoSpaceDE w:val="0"/>
        <w:autoSpaceDN w:val="0"/>
        <w:adjustRightInd w:val="0"/>
        <w:spacing w:after="0" w:line="240" w:lineRule="auto"/>
        <w:jc w:val="center"/>
        <w:rPr>
          <w:rFonts w:ascii="Times New Roman" w:hAnsi="Times New Roman"/>
          <w:iCs/>
          <w:noProof/>
          <w:sz w:val="24"/>
          <w:szCs w:val="24"/>
          <w:lang w:val="ru-RU"/>
        </w:rPr>
      </w:pPr>
      <w:r w:rsidRPr="00596955">
        <w:rPr>
          <w:rFonts w:ascii="Times New Roman" w:hAnsi="Times New Roman"/>
          <w:iCs/>
          <w:noProof/>
          <w:sz w:val="24"/>
          <w:szCs w:val="24"/>
          <w:lang w:val="ru-RU"/>
        </w:rPr>
        <w:t>Zabrana isplate dobiti</w:t>
      </w:r>
    </w:p>
    <w:p w14:paraId="48DB7E5E" w14:textId="77777777" w:rsidR="008B1428" w:rsidRPr="00596955" w:rsidRDefault="008B1428" w:rsidP="00932465">
      <w:pPr>
        <w:autoSpaceDE w:val="0"/>
        <w:autoSpaceDN w:val="0"/>
        <w:adjustRightInd w:val="0"/>
        <w:spacing w:after="0" w:line="240" w:lineRule="auto"/>
        <w:jc w:val="center"/>
        <w:rPr>
          <w:rFonts w:ascii="Times New Roman" w:hAnsi="Times New Roman"/>
          <w:iCs/>
          <w:noProof/>
          <w:sz w:val="24"/>
          <w:szCs w:val="24"/>
          <w:lang w:val="ru-RU"/>
        </w:rPr>
      </w:pPr>
      <w:r w:rsidRPr="00596955">
        <w:rPr>
          <w:rFonts w:ascii="Times New Roman" w:hAnsi="Times New Roman"/>
          <w:iCs/>
          <w:noProof/>
          <w:sz w:val="24"/>
          <w:szCs w:val="24"/>
          <w:lang w:val="ru-RU"/>
        </w:rPr>
        <w:t>Član 38</w:t>
      </w:r>
      <w:r w:rsidRPr="00596955">
        <w:rPr>
          <w:rFonts w:ascii="Times New Roman" w:hAnsi="Times New Roman"/>
          <w:iCs/>
          <w:noProof/>
          <w:sz w:val="24"/>
          <w:szCs w:val="24"/>
        </w:rPr>
        <w:t xml:space="preserve">. </w:t>
      </w:r>
    </w:p>
    <w:p w14:paraId="278BA7AE" w14:textId="77777777" w:rsidR="008B1428" w:rsidRPr="00596955" w:rsidRDefault="008B1428" w:rsidP="00932465">
      <w:pPr>
        <w:autoSpaceDE w:val="0"/>
        <w:autoSpaceDN w:val="0"/>
        <w:adjustRightInd w:val="0"/>
        <w:spacing w:after="0" w:line="240" w:lineRule="auto"/>
        <w:jc w:val="center"/>
        <w:rPr>
          <w:rFonts w:ascii="Times New Roman" w:hAnsi="Times New Roman"/>
          <w:iCs/>
          <w:noProof/>
          <w:sz w:val="24"/>
          <w:szCs w:val="24"/>
          <w:lang w:val="ru-RU"/>
        </w:rPr>
      </w:pPr>
    </w:p>
    <w:p w14:paraId="33AC7549" w14:textId="77777777" w:rsidR="008B1428" w:rsidRPr="00596955" w:rsidRDefault="008B1428" w:rsidP="00932465">
      <w:pPr>
        <w:autoSpaceDE w:val="0"/>
        <w:autoSpaceDN w:val="0"/>
        <w:adjustRightInd w:val="0"/>
        <w:spacing w:after="0" w:line="240" w:lineRule="auto"/>
        <w:ind w:firstLine="709"/>
        <w:jc w:val="both"/>
        <w:rPr>
          <w:rFonts w:ascii="Times New Roman" w:hAnsi="Times New Roman"/>
          <w:iCs/>
          <w:noProof/>
          <w:sz w:val="24"/>
          <w:szCs w:val="24"/>
          <w:lang w:val="ru-RU"/>
        </w:rPr>
      </w:pPr>
      <w:r w:rsidRPr="00596955">
        <w:rPr>
          <w:rFonts w:ascii="Times New Roman" w:hAnsi="Times New Roman"/>
          <w:iCs/>
          <w:noProof/>
          <w:sz w:val="24"/>
          <w:szCs w:val="24"/>
          <w:lang w:val="ru-RU"/>
        </w:rPr>
        <w:t xml:space="preserve">(1) Zabranjeno je banci da vrši isplatu dividendi po osnovu običnih akcija, kao i </w:t>
      </w:r>
      <w:r w:rsidRPr="00596955">
        <w:rPr>
          <w:rFonts w:ascii="Times New Roman" w:hAnsi="Times New Roman"/>
          <w:iCs/>
          <w:noProof/>
          <w:sz w:val="24"/>
          <w:szCs w:val="24"/>
          <w:lang w:val="sr-Cyrl-CS"/>
        </w:rPr>
        <w:t xml:space="preserve">isplatu </w:t>
      </w:r>
      <w:r w:rsidRPr="00596955">
        <w:rPr>
          <w:rFonts w:ascii="Times New Roman" w:hAnsi="Times New Roman"/>
          <w:iCs/>
          <w:noProof/>
          <w:sz w:val="24"/>
          <w:szCs w:val="24"/>
          <w:lang w:val="ru-RU"/>
        </w:rPr>
        <w:t>drugi</w:t>
      </w:r>
      <w:r w:rsidRPr="00596955">
        <w:rPr>
          <w:rFonts w:ascii="Times New Roman" w:hAnsi="Times New Roman"/>
          <w:iCs/>
          <w:noProof/>
          <w:sz w:val="24"/>
          <w:szCs w:val="24"/>
          <w:lang w:val="sr-Cyrl-CS"/>
        </w:rPr>
        <w:t>h</w:t>
      </w:r>
      <w:r w:rsidRPr="00596955">
        <w:rPr>
          <w:rFonts w:ascii="Times New Roman" w:hAnsi="Times New Roman"/>
          <w:iCs/>
          <w:noProof/>
          <w:sz w:val="24"/>
          <w:szCs w:val="24"/>
          <w:lang w:val="ru-RU"/>
        </w:rPr>
        <w:t xml:space="preserve"> davanj</w:t>
      </w:r>
      <w:r w:rsidRPr="00596955">
        <w:rPr>
          <w:rFonts w:ascii="Times New Roman" w:hAnsi="Times New Roman"/>
          <w:iCs/>
          <w:noProof/>
          <w:sz w:val="24"/>
          <w:szCs w:val="24"/>
          <w:lang w:val="sr-Cyrl-CS"/>
        </w:rPr>
        <w:t>a</w:t>
      </w:r>
      <w:r w:rsidRPr="00596955">
        <w:rPr>
          <w:rFonts w:ascii="Times New Roman" w:hAnsi="Times New Roman"/>
          <w:iCs/>
          <w:noProof/>
          <w:sz w:val="24"/>
          <w:szCs w:val="24"/>
          <w:lang w:val="ru-RU"/>
        </w:rPr>
        <w:t xml:space="preserve"> iz dobiti banke članovima organa upravljanja i zaposlenima u banci, ako: </w:t>
      </w:r>
    </w:p>
    <w:p w14:paraId="7A1C3866" w14:textId="77777777" w:rsidR="008B1428" w:rsidRPr="00596955" w:rsidRDefault="008B1428" w:rsidP="00932465">
      <w:pPr>
        <w:autoSpaceDE w:val="0"/>
        <w:autoSpaceDN w:val="0"/>
        <w:adjustRightInd w:val="0"/>
        <w:spacing w:after="0" w:line="240" w:lineRule="auto"/>
        <w:ind w:firstLine="709"/>
        <w:jc w:val="both"/>
        <w:rPr>
          <w:rFonts w:ascii="Times New Roman" w:hAnsi="Times New Roman"/>
          <w:iCs/>
          <w:noProof/>
          <w:sz w:val="24"/>
          <w:szCs w:val="24"/>
          <w:lang w:val="ru-RU"/>
        </w:rPr>
      </w:pPr>
      <w:r w:rsidRPr="00596955">
        <w:rPr>
          <w:rFonts w:ascii="Times New Roman" w:hAnsi="Times New Roman"/>
          <w:iCs/>
          <w:noProof/>
          <w:sz w:val="24"/>
          <w:szCs w:val="24"/>
          <w:lang w:val="sr-Cyrl-CS"/>
        </w:rPr>
        <w:t xml:space="preserve">1) je </w:t>
      </w:r>
      <w:r w:rsidRPr="00596955">
        <w:rPr>
          <w:rFonts w:ascii="Times New Roman" w:hAnsi="Times New Roman"/>
          <w:iCs/>
          <w:noProof/>
          <w:sz w:val="24"/>
          <w:szCs w:val="24"/>
          <w:lang w:val="ru-RU"/>
        </w:rPr>
        <w:t xml:space="preserve">kapital banke manji ili bi zbog isplate dobiti postao manji od propisanog regulatornog kapitala, </w:t>
      </w:r>
    </w:p>
    <w:p w14:paraId="27AC9AD1" w14:textId="77777777" w:rsidR="008B1428" w:rsidRPr="00596955" w:rsidRDefault="008B1428" w:rsidP="00932465">
      <w:pPr>
        <w:autoSpaceDE w:val="0"/>
        <w:autoSpaceDN w:val="0"/>
        <w:adjustRightInd w:val="0"/>
        <w:spacing w:after="0" w:line="240" w:lineRule="auto"/>
        <w:ind w:firstLine="709"/>
        <w:jc w:val="both"/>
        <w:rPr>
          <w:rFonts w:ascii="Times New Roman" w:hAnsi="Times New Roman"/>
          <w:iCs/>
          <w:noProof/>
          <w:sz w:val="24"/>
          <w:szCs w:val="24"/>
          <w:lang w:val="ru-RU"/>
        </w:rPr>
      </w:pPr>
      <w:r w:rsidRPr="00596955">
        <w:rPr>
          <w:rFonts w:ascii="Times New Roman" w:hAnsi="Times New Roman"/>
          <w:iCs/>
          <w:noProof/>
          <w:sz w:val="24"/>
          <w:szCs w:val="24"/>
          <w:lang w:val="ru-RU"/>
        </w:rPr>
        <w:t>2) banka ne ispunjava propisane stope adekvatnosti kapitala i uslove održavanja zaštitnih slojeva kapitala u skladu sa zakonom i propisima Agencije,</w:t>
      </w:r>
    </w:p>
    <w:p w14:paraId="23BBFDD9" w14:textId="77777777" w:rsidR="008B1428" w:rsidRPr="00596955" w:rsidRDefault="008B1428" w:rsidP="00932465">
      <w:pPr>
        <w:autoSpaceDE w:val="0"/>
        <w:autoSpaceDN w:val="0"/>
        <w:adjustRightInd w:val="0"/>
        <w:spacing w:after="0" w:line="240" w:lineRule="auto"/>
        <w:ind w:firstLine="709"/>
        <w:jc w:val="both"/>
        <w:rPr>
          <w:rFonts w:ascii="Times New Roman" w:hAnsi="Times New Roman"/>
          <w:iCs/>
          <w:noProof/>
          <w:sz w:val="24"/>
          <w:szCs w:val="24"/>
          <w:lang w:val="sr-Cyrl-CS"/>
        </w:rPr>
      </w:pPr>
      <w:r w:rsidRPr="00596955">
        <w:rPr>
          <w:rFonts w:ascii="Times New Roman" w:hAnsi="Times New Roman"/>
          <w:iCs/>
          <w:noProof/>
          <w:sz w:val="24"/>
          <w:szCs w:val="24"/>
          <w:lang w:val="ru-RU"/>
        </w:rPr>
        <w:t xml:space="preserve">3) banka ima nedozvoljene izloženosti kreditnom riziku i ostalim rizicima u odnosu na </w:t>
      </w:r>
      <w:r w:rsidRPr="00596955">
        <w:rPr>
          <w:rFonts w:ascii="Times New Roman" w:hAnsi="Times New Roman"/>
          <w:b/>
          <w:iCs/>
          <w:noProof/>
          <w:sz w:val="24"/>
          <w:szCs w:val="24"/>
          <w:lang w:val="ru-RU"/>
        </w:rPr>
        <w:t>osnovni</w:t>
      </w:r>
      <w:r w:rsidRPr="00596955">
        <w:rPr>
          <w:rFonts w:ascii="Times New Roman" w:hAnsi="Times New Roman"/>
          <w:iCs/>
          <w:noProof/>
          <w:sz w:val="24"/>
          <w:szCs w:val="24"/>
          <w:lang w:val="ru-RU"/>
        </w:rPr>
        <w:t xml:space="preserve"> kapital, te druge nedozvoljene izloženosti u skladu sa propisima Agencije, </w:t>
      </w:r>
    </w:p>
    <w:p w14:paraId="7E0630F7" w14:textId="77777777" w:rsidR="008B1428" w:rsidRPr="00596955" w:rsidRDefault="008B1428" w:rsidP="00932465">
      <w:pPr>
        <w:autoSpaceDE w:val="0"/>
        <w:autoSpaceDN w:val="0"/>
        <w:adjustRightInd w:val="0"/>
        <w:spacing w:after="0" w:line="240" w:lineRule="auto"/>
        <w:ind w:firstLine="709"/>
        <w:jc w:val="both"/>
        <w:rPr>
          <w:rFonts w:ascii="Times New Roman" w:hAnsi="Times New Roman"/>
          <w:iCs/>
          <w:noProof/>
          <w:sz w:val="24"/>
          <w:szCs w:val="24"/>
          <w:lang w:val="ru-RU"/>
        </w:rPr>
      </w:pPr>
      <w:r w:rsidRPr="00596955">
        <w:rPr>
          <w:rFonts w:ascii="Times New Roman" w:hAnsi="Times New Roman"/>
          <w:iCs/>
          <w:noProof/>
          <w:sz w:val="24"/>
          <w:szCs w:val="24"/>
          <w:lang w:val="sr-Cyrl-CS"/>
        </w:rPr>
        <w:t xml:space="preserve">4) banka </w:t>
      </w:r>
      <w:r w:rsidRPr="00596955">
        <w:rPr>
          <w:rFonts w:ascii="Times New Roman" w:hAnsi="Times New Roman"/>
          <w:iCs/>
          <w:noProof/>
          <w:sz w:val="24"/>
          <w:szCs w:val="24"/>
          <w:lang w:val="ru-RU"/>
        </w:rPr>
        <w:t>ne održava likvidnost u skladu s</w:t>
      </w:r>
      <w:r w:rsidRPr="00596955">
        <w:rPr>
          <w:rFonts w:ascii="Times New Roman" w:hAnsi="Times New Roman"/>
          <w:iCs/>
          <w:noProof/>
          <w:sz w:val="24"/>
          <w:szCs w:val="24"/>
          <w:lang w:val="sr-Cyrl-CS"/>
        </w:rPr>
        <w:t>a</w:t>
      </w:r>
      <w:r w:rsidRPr="00596955">
        <w:rPr>
          <w:rFonts w:ascii="Times New Roman" w:hAnsi="Times New Roman"/>
          <w:iCs/>
          <w:noProof/>
          <w:sz w:val="24"/>
          <w:szCs w:val="24"/>
          <w:lang w:val="ru-RU"/>
        </w:rPr>
        <w:t xml:space="preserve"> propisima Agencije ili zbog t</w:t>
      </w:r>
      <w:r w:rsidRPr="00596955">
        <w:rPr>
          <w:rFonts w:ascii="Times New Roman" w:hAnsi="Times New Roman"/>
          <w:iCs/>
          <w:noProof/>
          <w:sz w:val="24"/>
          <w:szCs w:val="24"/>
          <w:lang w:val="sr-Cyrl-CS"/>
        </w:rPr>
        <w:t xml:space="preserve">akve </w:t>
      </w:r>
      <w:r w:rsidRPr="00596955">
        <w:rPr>
          <w:rFonts w:ascii="Times New Roman" w:hAnsi="Times New Roman"/>
          <w:iCs/>
          <w:noProof/>
          <w:sz w:val="24"/>
          <w:szCs w:val="24"/>
          <w:lang w:val="ru-RU"/>
        </w:rPr>
        <w:t>isplate dobiti ne bi mogla da održava svoju likvidnost u skladu s</w:t>
      </w:r>
      <w:r w:rsidRPr="00596955">
        <w:rPr>
          <w:rFonts w:ascii="Times New Roman" w:hAnsi="Times New Roman"/>
          <w:iCs/>
          <w:noProof/>
          <w:sz w:val="24"/>
          <w:szCs w:val="24"/>
          <w:lang w:val="sr-Cyrl-CS"/>
        </w:rPr>
        <w:t>a</w:t>
      </w:r>
      <w:r w:rsidRPr="00596955">
        <w:rPr>
          <w:rFonts w:ascii="Times New Roman" w:hAnsi="Times New Roman"/>
          <w:iCs/>
          <w:noProof/>
          <w:sz w:val="24"/>
          <w:szCs w:val="24"/>
          <w:lang w:val="ru-RU"/>
        </w:rPr>
        <w:t xml:space="preserve"> propisima Agencije, </w:t>
      </w:r>
    </w:p>
    <w:p w14:paraId="4E916A57" w14:textId="77777777" w:rsidR="008B1428" w:rsidRPr="00596955" w:rsidRDefault="008B1428" w:rsidP="00932465">
      <w:pPr>
        <w:autoSpaceDE w:val="0"/>
        <w:autoSpaceDN w:val="0"/>
        <w:adjustRightInd w:val="0"/>
        <w:spacing w:after="0" w:line="240" w:lineRule="auto"/>
        <w:ind w:firstLine="709"/>
        <w:jc w:val="both"/>
        <w:rPr>
          <w:rFonts w:ascii="Times New Roman" w:hAnsi="Times New Roman"/>
          <w:iCs/>
          <w:noProof/>
          <w:sz w:val="24"/>
          <w:szCs w:val="24"/>
          <w:lang w:val="ru-RU"/>
        </w:rPr>
      </w:pPr>
      <w:r w:rsidRPr="00596955">
        <w:rPr>
          <w:rFonts w:ascii="Times New Roman" w:hAnsi="Times New Roman"/>
          <w:iCs/>
          <w:noProof/>
          <w:sz w:val="24"/>
          <w:szCs w:val="24"/>
          <w:lang w:val="sr-Cyrl-CS"/>
        </w:rPr>
        <w:t xml:space="preserve">5) banka </w:t>
      </w:r>
      <w:r w:rsidRPr="00596955">
        <w:rPr>
          <w:rFonts w:ascii="Times New Roman" w:hAnsi="Times New Roman"/>
          <w:iCs/>
          <w:noProof/>
          <w:sz w:val="24"/>
          <w:szCs w:val="24"/>
          <w:lang w:val="ru-RU"/>
        </w:rPr>
        <w:t>nije otklonila slabosti i nedostatke nalož</w:t>
      </w:r>
      <w:r w:rsidRPr="00596955">
        <w:rPr>
          <w:rFonts w:ascii="Times New Roman" w:hAnsi="Times New Roman"/>
          <w:iCs/>
          <w:noProof/>
          <w:sz w:val="24"/>
          <w:szCs w:val="24"/>
          <w:lang w:val="sr-Cyrl-CS"/>
        </w:rPr>
        <w:t xml:space="preserve">ene od </w:t>
      </w:r>
      <w:r w:rsidRPr="00596955">
        <w:rPr>
          <w:rFonts w:ascii="Times New Roman" w:hAnsi="Times New Roman"/>
          <w:iCs/>
          <w:noProof/>
          <w:sz w:val="24"/>
          <w:szCs w:val="24"/>
          <w:lang w:val="ru-RU"/>
        </w:rPr>
        <w:t>Agencij</w:t>
      </w:r>
      <w:r w:rsidRPr="00596955">
        <w:rPr>
          <w:rFonts w:ascii="Times New Roman" w:hAnsi="Times New Roman"/>
          <w:iCs/>
          <w:noProof/>
          <w:sz w:val="24"/>
          <w:szCs w:val="24"/>
          <w:lang w:val="sr-Cyrl-CS"/>
        </w:rPr>
        <w:t>e</w:t>
      </w:r>
      <w:r w:rsidRPr="00596955">
        <w:rPr>
          <w:rFonts w:ascii="Times New Roman" w:hAnsi="Times New Roman"/>
          <w:iCs/>
          <w:noProof/>
          <w:sz w:val="24"/>
          <w:szCs w:val="24"/>
          <w:lang w:val="ru-RU"/>
        </w:rPr>
        <w:t xml:space="preserve"> u vezi s</w:t>
      </w:r>
      <w:r w:rsidRPr="00596955">
        <w:rPr>
          <w:rFonts w:ascii="Times New Roman" w:hAnsi="Times New Roman"/>
          <w:iCs/>
          <w:noProof/>
          <w:sz w:val="24"/>
          <w:szCs w:val="24"/>
          <w:lang w:val="sr-Cyrl-CS"/>
        </w:rPr>
        <w:t>a</w:t>
      </w:r>
      <w:r w:rsidRPr="00596955">
        <w:rPr>
          <w:rFonts w:ascii="Times New Roman" w:hAnsi="Times New Roman"/>
          <w:iCs/>
          <w:noProof/>
          <w:sz w:val="24"/>
          <w:szCs w:val="24"/>
          <w:lang w:val="ru-RU"/>
        </w:rPr>
        <w:t xml:space="preserve"> netačnim iskazivanjem aktivnih i pasivnih bilansnih i vanbilansnih pozicija, a koje utiču na poslovni rezultat u bilansu uspjeha banke i </w:t>
      </w:r>
    </w:p>
    <w:p w14:paraId="3BA97A20" w14:textId="77777777" w:rsidR="008B1428" w:rsidRPr="00596955" w:rsidRDefault="008B1428" w:rsidP="00932465">
      <w:pPr>
        <w:autoSpaceDE w:val="0"/>
        <w:autoSpaceDN w:val="0"/>
        <w:adjustRightInd w:val="0"/>
        <w:spacing w:after="0" w:line="240" w:lineRule="auto"/>
        <w:ind w:firstLine="709"/>
        <w:jc w:val="both"/>
        <w:rPr>
          <w:rFonts w:ascii="Times New Roman" w:hAnsi="Times New Roman"/>
          <w:iCs/>
          <w:noProof/>
          <w:sz w:val="24"/>
          <w:szCs w:val="24"/>
          <w:lang w:val="ru-RU"/>
        </w:rPr>
      </w:pPr>
      <w:r w:rsidRPr="00596955">
        <w:rPr>
          <w:rFonts w:ascii="Times New Roman" w:hAnsi="Times New Roman"/>
          <w:iCs/>
          <w:noProof/>
          <w:sz w:val="24"/>
          <w:szCs w:val="24"/>
          <w:lang w:val="sr-Cyrl-CS"/>
        </w:rPr>
        <w:t xml:space="preserve">6) je </w:t>
      </w:r>
      <w:r w:rsidRPr="00596955">
        <w:rPr>
          <w:rFonts w:ascii="Times New Roman" w:hAnsi="Times New Roman"/>
          <w:iCs/>
          <w:noProof/>
          <w:sz w:val="24"/>
          <w:szCs w:val="24"/>
          <w:lang w:val="ru-RU"/>
        </w:rPr>
        <w:t xml:space="preserve">Agencija izrekla mjeru zabrane isplate dividende i drugih davanja iz dobiti. </w:t>
      </w:r>
    </w:p>
    <w:p w14:paraId="6FBEF464" w14:textId="77777777" w:rsidR="008B1428" w:rsidRPr="00596955" w:rsidRDefault="008B1428" w:rsidP="00932465">
      <w:pPr>
        <w:tabs>
          <w:tab w:val="left" w:pos="567"/>
        </w:tabs>
        <w:autoSpaceDE w:val="0"/>
        <w:autoSpaceDN w:val="0"/>
        <w:adjustRightInd w:val="0"/>
        <w:spacing w:after="0" w:line="240" w:lineRule="auto"/>
        <w:ind w:firstLine="709"/>
        <w:jc w:val="both"/>
        <w:rPr>
          <w:rFonts w:ascii="Times New Roman" w:hAnsi="Times New Roman"/>
          <w:iCs/>
          <w:noProof/>
          <w:sz w:val="24"/>
          <w:szCs w:val="24"/>
          <w:lang w:val="ru-RU"/>
        </w:rPr>
      </w:pPr>
      <w:r w:rsidRPr="00596955">
        <w:rPr>
          <w:rFonts w:ascii="Times New Roman" w:hAnsi="Times New Roman"/>
          <w:iCs/>
          <w:noProof/>
          <w:sz w:val="24"/>
          <w:szCs w:val="24"/>
          <w:lang w:val="ru-RU"/>
        </w:rPr>
        <w:tab/>
        <w:t xml:space="preserve">(2) Zabrana iz stava 1. ovog člana traje sve dok banka ne otkloni razloge zabrane isplate dobiti navedene u tom stavu. </w:t>
      </w:r>
    </w:p>
    <w:p w14:paraId="0BB28735" w14:textId="77777777" w:rsidR="008B1428" w:rsidRPr="00596955" w:rsidRDefault="008B1428" w:rsidP="00932465">
      <w:pPr>
        <w:autoSpaceDE w:val="0"/>
        <w:autoSpaceDN w:val="0"/>
        <w:adjustRightInd w:val="0"/>
        <w:spacing w:after="0" w:line="240" w:lineRule="auto"/>
        <w:ind w:firstLine="709"/>
        <w:jc w:val="both"/>
        <w:rPr>
          <w:rFonts w:ascii="Times New Roman" w:hAnsi="Times New Roman"/>
          <w:iCs/>
          <w:noProof/>
          <w:sz w:val="24"/>
          <w:szCs w:val="24"/>
          <w:lang w:val="sr-Cyrl-CS"/>
        </w:rPr>
      </w:pPr>
      <w:r w:rsidRPr="00596955">
        <w:rPr>
          <w:rFonts w:ascii="Times New Roman" w:hAnsi="Times New Roman"/>
          <w:iCs/>
          <w:noProof/>
          <w:sz w:val="24"/>
          <w:szCs w:val="24"/>
          <w:lang w:val="ru-RU"/>
        </w:rPr>
        <w:t xml:space="preserve">(3) </w:t>
      </w:r>
      <w:r w:rsidRPr="00596955">
        <w:rPr>
          <w:rFonts w:ascii="Times New Roman" w:hAnsi="Times New Roman"/>
          <w:iCs/>
          <w:noProof/>
          <w:sz w:val="24"/>
          <w:szCs w:val="24"/>
          <w:lang w:val="sr-Cyrl-CS"/>
        </w:rPr>
        <w:t>B</w:t>
      </w:r>
      <w:r w:rsidRPr="00596955">
        <w:rPr>
          <w:rFonts w:ascii="Times New Roman" w:hAnsi="Times New Roman"/>
          <w:iCs/>
          <w:noProof/>
          <w:sz w:val="24"/>
          <w:szCs w:val="24"/>
          <w:lang w:val="ru-RU"/>
        </w:rPr>
        <w:t xml:space="preserve">anci je zabranjeno da </w:t>
      </w:r>
      <w:r w:rsidRPr="00596955">
        <w:rPr>
          <w:rFonts w:ascii="Times New Roman" w:hAnsi="Times New Roman"/>
          <w:iCs/>
          <w:noProof/>
          <w:sz w:val="24"/>
          <w:szCs w:val="24"/>
          <w:lang w:val="sr-Cyrl-CS"/>
        </w:rPr>
        <w:t>l</w:t>
      </w:r>
      <w:r w:rsidRPr="00596955">
        <w:rPr>
          <w:rFonts w:ascii="Times New Roman" w:hAnsi="Times New Roman"/>
          <w:iCs/>
          <w:noProof/>
          <w:sz w:val="24"/>
          <w:szCs w:val="24"/>
          <w:lang w:val="ru-RU"/>
        </w:rPr>
        <w:t xml:space="preserve">icima iz stava 1. ovog člana isplaćuje akontacije koje se odnose na raspodjelu dobiti iz tog stava. </w:t>
      </w:r>
    </w:p>
    <w:p w14:paraId="5AF9BEDD" w14:textId="77777777" w:rsidR="008B1428" w:rsidRPr="00596955" w:rsidRDefault="008B1428" w:rsidP="00932465">
      <w:pPr>
        <w:autoSpaceDE w:val="0"/>
        <w:autoSpaceDN w:val="0"/>
        <w:adjustRightInd w:val="0"/>
        <w:spacing w:after="0" w:line="240" w:lineRule="auto"/>
        <w:ind w:firstLine="709"/>
        <w:jc w:val="both"/>
        <w:rPr>
          <w:rFonts w:ascii="Times New Roman" w:hAnsi="Times New Roman"/>
          <w:iCs/>
          <w:noProof/>
          <w:sz w:val="24"/>
          <w:szCs w:val="24"/>
          <w:lang w:val="ru-RU"/>
        </w:rPr>
      </w:pPr>
      <w:r w:rsidRPr="00596955">
        <w:rPr>
          <w:rFonts w:ascii="Times New Roman" w:hAnsi="Times New Roman"/>
          <w:iCs/>
          <w:noProof/>
          <w:sz w:val="24"/>
          <w:szCs w:val="24"/>
          <w:lang w:val="ru-RU"/>
        </w:rPr>
        <w:t xml:space="preserve">(4) Banka vrši isplatu varijabilnih naknada </w:t>
      </w:r>
      <w:r w:rsidRPr="00596955">
        <w:rPr>
          <w:rFonts w:ascii="Times New Roman" w:hAnsi="Times New Roman"/>
          <w:iCs/>
          <w:noProof/>
          <w:sz w:val="24"/>
          <w:szCs w:val="24"/>
          <w:lang w:val="sr-Cyrl-CS"/>
        </w:rPr>
        <w:t xml:space="preserve">zaposlenim </w:t>
      </w:r>
      <w:r w:rsidRPr="00596955">
        <w:rPr>
          <w:rFonts w:ascii="Times New Roman" w:hAnsi="Times New Roman"/>
          <w:iCs/>
          <w:noProof/>
          <w:sz w:val="24"/>
          <w:szCs w:val="24"/>
          <w:lang w:val="ru-RU"/>
        </w:rPr>
        <w:t xml:space="preserve">u skladu sa </w:t>
      </w:r>
      <w:r w:rsidRPr="00596955">
        <w:rPr>
          <w:rFonts w:ascii="Times New Roman" w:hAnsi="Times New Roman"/>
          <w:iCs/>
          <w:noProof/>
          <w:sz w:val="24"/>
          <w:szCs w:val="24"/>
          <w:lang w:val="sr-Cyrl-CS"/>
        </w:rPr>
        <w:t xml:space="preserve">propisom </w:t>
      </w:r>
      <w:r w:rsidRPr="00596955">
        <w:rPr>
          <w:rFonts w:ascii="Times New Roman" w:hAnsi="Times New Roman"/>
          <w:iCs/>
          <w:noProof/>
          <w:sz w:val="24"/>
          <w:szCs w:val="24"/>
          <w:lang w:val="ru-RU"/>
        </w:rPr>
        <w:t>Agencij</w:t>
      </w:r>
      <w:r w:rsidRPr="00596955">
        <w:rPr>
          <w:rFonts w:ascii="Times New Roman" w:hAnsi="Times New Roman"/>
          <w:iCs/>
          <w:noProof/>
          <w:sz w:val="24"/>
          <w:szCs w:val="24"/>
          <w:lang w:val="sr-Cyrl-CS"/>
        </w:rPr>
        <w:t>e</w:t>
      </w:r>
      <w:r w:rsidRPr="00596955">
        <w:rPr>
          <w:rFonts w:ascii="Times New Roman" w:hAnsi="Times New Roman"/>
          <w:iCs/>
          <w:noProof/>
          <w:sz w:val="24"/>
          <w:szCs w:val="24"/>
          <w:lang w:val="ru-RU"/>
        </w:rPr>
        <w:t xml:space="preserve">. </w:t>
      </w:r>
    </w:p>
    <w:p w14:paraId="3A1C107B" w14:textId="77777777" w:rsidR="008B1428" w:rsidRPr="00596955" w:rsidRDefault="008B1428" w:rsidP="00932465">
      <w:pPr>
        <w:autoSpaceDE w:val="0"/>
        <w:autoSpaceDN w:val="0"/>
        <w:adjustRightInd w:val="0"/>
        <w:spacing w:after="0" w:line="240" w:lineRule="auto"/>
        <w:ind w:firstLine="709"/>
        <w:jc w:val="both"/>
        <w:rPr>
          <w:rFonts w:ascii="Times New Roman" w:hAnsi="Times New Roman"/>
          <w:iCs/>
          <w:noProof/>
          <w:sz w:val="24"/>
          <w:szCs w:val="24"/>
          <w:lang w:val="ru-RU"/>
        </w:rPr>
      </w:pPr>
      <w:r w:rsidRPr="00596955">
        <w:rPr>
          <w:rFonts w:ascii="Times New Roman" w:hAnsi="Times New Roman"/>
          <w:iCs/>
          <w:noProof/>
          <w:sz w:val="24"/>
          <w:szCs w:val="24"/>
          <w:lang w:val="ru-RU"/>
        </w:rPr>
        <w:t>(5) Agencija može donijeti akt kojim razrađuje razloge zabrane isplate dobiti banke.</w:t>
      </w:r>
    </w:p>
    <w:p w14:paraId="4D8AE9B6" w14:textId="77777777" w:rsidR="002D3075" w:rsidRDefault="002D3075" w:rsidP="00932465">
      <w:pPr>
        <w:tabs>
          <w:tab w:val="left" w:pos="0"/>
        </w:tabs>
        <w:spacing w:after="0" w:line="240" w:lineRule="auto"/>
        <w:contextualSpacing/>
        <w:jc w:val="center"/>
        <w:rPr>
          <w:rFonts w:ascii="Times New Roman" w:hAnsi="Times New Roman"/>
          <w:sz w:val="24"/>
          <w:szCs w:val="24"/>
          <w:lang w:val="bs-Cyrl-BA"/>
        </w:rPr>
      </w:pPr>
    </w:p>
    <w:p w14:paraId="61B1239C" w14:textId="75E42C78" w:rsidR="008B1428" w:rsidRPr="00596955" w:rsidRDefault="008B1428" w:rsidP="00932465">
      <w:pPr>
        <w:tabs>
          <w:tab w:val="left" w:pos="0"/>
        </w:tabs>
        <w:spacing w:after="0" w:line="240" w:lineRule="auto"/>
        <w:contextualSpacing/>
        <w:jc w:val="center"/>
        <w:rPr>
          <w:rFonts w:ascii="Times New Roman" w:hAnsi="Times New Roman"/>
          <w:sz w:val="24"/>
          <w:szCs w:val="24"/>
          <w:lang w:val="bs-Cyrl-BA"/>
        </w:rPr>
      </w:pPr>
      <w:r w:rsidRPr="00596955">
        <w:rPr>
          <w:rFonts w:ascii="Times New Roman" w:hAnsi="Times New Roman"/>
          <w:sz w:val="24"/>
          <w:szCs w:val="24"/>
          <w:lang w:val="bs-Cyrl-BA"/>
        </w:rPr>
        <w:t>Sastav nadzornog odbora</w:t>
      </w:r>
    </w:p>
    <w:p w14:paraId="63B00B36" w14:textId="77777777" w:rsidR="008B1428" w:rsidRPr="00596955" w:rsidRDefault="008B1428" w:rsidP="00932465">
      <w:pPr>
        <w:spacing w:after="0" w:line="240" w:lineRule="auto"/>
        <w:jc w:val="center"/>
        <w:rPr>
          <w:rFonts w:ascii="Times New Roman" w:hAnsi="Times New Roman"/>
          <w:sz w:val="24"/>
          <w:szCs w:val="24"/>
          <w:lang w:val="bs-Cyrl-BA"/>
        </w:rPr>
      </w:pPr>
      <w:r w:rsidRPr="00596955">
        <w:rPr>
          <w:rFonts w:ascii="Times New Roman" w:hAnsi="Times New Roman"/>
          <w:sz w:val="24"/>
          <w:szCs w:val="24"/>
          <w:lang w:val="bs-Cyrl-BA"/>
        </w:rPr>
        <w:t xml:space="preserve">Član </w:t>
      </w:r>
      <w:r w:rsidRPr="00596955">
        <w:rPr>
          <w:rFonts w:ascii="Times New Roman" w:hAnsi="Times New Roman"/>
          <w:sz w:val="24"/>
          <w:szCs w:val="24"/>
          <w:lang w:val="sr-Cyrl-BA"/>
        </w:rPr>
        <w:t>58</w:t>
      </w:r>
      <w:r w:rsidRPr="00596955">
        <w:rPr>
          <w:rFonts w:ascii="Times New Roman" w:hAnsi="Times New Roman"/>
          <w:sz w:val="24"/>
          <w:szCs w:val="24"/>
          <w:lang w:val="bs-Cyrl-BA"/>
        </w:rPr>
        <w:t>.</w:t>
      </w:r>
    </w:p>
    <w:p w14:paraId="73AAF3E6" w14:textId="77777777" w:rsidR="008B1428" w:rsidRPr="00596955" w:rsidRDefault="008B1428" w:rsidP="00932465">
      <w:pPr>
        <w:spacing w:after="0" w:line="240" w:lineRule="auto"/>
        <w:ind w:firstLine="720"/>
        <w:jc w:val="both"/>
        <w:rPr>
          <w:rFonts w:ascii="Times New Roman" w:hAnsi="Times New Roman"/>
          <w:sz w:val="24"/>
          <w:szCs w:val="24"/>
          <w:lang w:val="bs-Cyrl-BA"/>
        </w:rPr>
      </w:pPr>
    </w:p>
    <w:p w14:paraId="005BC43B"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(1) Nadzorni odbor banke čini najmanje pet članova</w:t>
      </w:r>
      <w:r w:rsidRPr="00596955">
        <w:rPr>
          <w:rFonts w:ascii="Times New Roman" w:hAnsi="Times New Roman"/>
          <w:sz w:val="24"/>
          <w:szCs w:val="24"/>
          <w:lang w:val="sr-Latn-BA"/>
        </w:rPr>
        <w:t xml:space="preserve"> </w:t>
      </w:r>
      <w:r w:rsidRPr="00596955">
        <w:rPr>
          <w:rFonts w:ascii="Times New Roman" w:hAnsi="Times New Roman"/>
          <w:sz w:val="24"/>
          <w:szCs w:val="24"/>
          <w:lang w:val="bs-Cyrl-BA"/>
        </w:rPr>
        <w:t>koje imenuje i razrješava skupština</w:t>
      </w:r>
      <w:r w:rsidRPr="00596955">
        <w:rPr>
          <w:rFonts w:ascii="Times New Roman" w:hAnsi="Times New Roman"/>
          <w:sz w:val="24"/>
          <w:szCs w:val="24"/>
          <w:lang w:val="sr-Latn-BA"/>
        </w:rPr>
        <w:t xml:space="preserve"> </w:t>
      </w:r>
      <w:r w:rsidRPr="00596955">
        <w:rPr>
          <w:rFonts w:ascii="Times New Roman" w:hAnsi="Times New Roman"/>
          <w:sz w:val="24"/>
          <w:szCs w:val="24"/>
          <w:lang w:val="sr-Cyrl-BA"/>
        </w:rPr>
        <w:t>banke</w:t>
      </w:r>
      <w:r w:rsidRPr="00596955">
        <w:rPr>
          <w:rFonts w:ascii="Times New Roman" w:hAnsi="Times New Roman"/>
          <w:sz w:val="24"/>
          <w:szCs w:val="24"/>
          <w:lang w:val="bs-Cyrl-BA"/>
        </w:rPr>
        <w:t>.</w:t>
      </w:r>
    </w:p>
    <w:p w14:paraId="5B83C0B5"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(2) Predsjednika nadzornog odbora bira nadzorni odbor između svojih članova većinom od ukupnog broja glasova.</w:t>
      </w:r>
    </w:p>
    <w:p w14:paraId="6884BF36"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(3) Osnivačkim aktom i statutom banke može se odrediti i veći broj članova nadzornog odbora od broja navedenog u stavu 1. ovog člana, pri čemu ukupan broj članova mora biti neparan.</w:t>
      </w:r>
      <w:r>
        <w:rPr>
          <w:rFonts w:ascii="Times New Roman" w:hAnsi="Times New Roman"/>
          <w:sz w:val="24"/>
          <w:szCs w:val="24"/>
          <w:lang w:val="bs-Cyrl-BA"/>
        </w:rPr>
        <w:t xml:space="preserve"> </w:t>
      </w:r>
    </w:p>
    <w:p w14:paraId="47A87294"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(4) U nadzorni odbor mogu biti imenovana lica koja zajedno imaju stručna znanja, sposobnost i odgovarajuće iskustvo potrebno za nadziranje poslovanja banke i rada uprave. </w:t>
      </w:r>
    </w:p>
    <w:p w14:paraId="24406A30"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(5) Najmanje jedan od članova nadzornog odbora ima aktivno znanje jednog od jezika koji su u službenoj upotrebi u Republici Srpskoj. </w:t>
      </w:r>
    </w:p>
    <w:p w14:paraId="563685C8"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(6) Najmanje jedna trećina članova nadzornog odbora banke obavezno su lica koja su nezavisna od banke </w:t>
      </w:r>
      <w:r w:rsidRPr="00596955">
        <w:rPr>
          <w:rFonts w:ascii="Times New Roman" w:hAnsi="Times New Roman"/>
          <w:b/>
          <w:sz w:val="24"/>
          <w:szCs w:val="24"/>
          <w:lang w:val="bs-Cyrl-BA"/>
        </w:rPr>
        <w:t>i imaju prebivalište ili boravište na teritoriji Republike Srpske ili Bosne i Hercegovine</w:t>
      </w:r>
      <w:r w:rsidRPr="00596955">
        <w:rPr>
          <w:rFonts w:ascii="Times New Roman" w:hAnsi="Times New Roman"/>
          <w:sz w:val="24"/>
          <w:szCs w:val="24"/>
          <w:lang w:val="bs-Cyrl-BA"/>
        </w:rPr>
        <w:t>.</w:t>
      </w:r>
      <w:r>
        <w:rPr>
          <w:rFonts w:ascii="Times New Roman" w:hAnsi="Times New Roman"/>
          <w:sz w:val="24"/>
          <w:szCs w:val="24"/>
          <w:lang w:val="bs-Cyrl-BA"/>
        </w:rPr>
        <w:t xml:space="preserve"> </w:t>
      </w:r>
    </w:p>
    <w:p w14:paraId="04B73B67"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(7) Članovi nadzornog odbora imenuju se istovremeno na period od četiri godine, uz mogućnost ponovnog izbora. </w:t>
      </w:r>
    </w:p>
    <w:p w14:paraId="046E878F"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(8) Članovi nadzornog odbora ne mogu imati zamjenike.</w:t>
      </w:r>
    </w:p>
    <w:p w14:paraId="1F5321B6"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(9) Predsjednik i članovi nadzornog odbora upisuju se u evidenciju banaka koju vodi Agencija, kao i u drugim registrima u skladu sa propisima.</w:t>
      </w:r>
      <w:r>
        <w:rPr>
          <w:rFonts w:ascii="Times New Roman" w:hAnsi="Times New Roman"/>
          <w:sz w:val="24"/>
          <w:szCs w:val="24"/>
          <w:lang w:val="bs-Cyrl-BA"/>
        </w:rPr>
        <w:t xml:space="preserve"> </w:t>
      </w:r>
    </w:p>
    <w:p w14:paraId="534115C3"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lastRenderedPageBreak/>
        <w:t xml:space="preserve">(10) Na nezavisnog člana nadzornog odbora shodno se primjenjuju odredbe zakona o privrednim društvima koje uređuju nezavisnost člana upravnog odbora. </w:t>
      </w:r>
    </w:p>
    <w:p w14:paraId="02ECC118" w14:textId="77777777" w:rsidR="008B1428" w:rsidRPr="00596955" w:rsidRDefault="008B1428" w:rsidP="00932465">
      <w:pPr>
        <w:spacing w:after="0" w:line="240" w:lineRule="auto"/>
        <w:ind w:firstLine="567"/>
        <w:jc w:val="both"/>
        <w:rPr>
          <w:rFonts w:ascii="Times New Roman" w:hAnsi="Times New Roman"/>
          <w:sz w:val="24"/>
          <w:szCs w:val="24"/>
          <w:lang w:val="bs-Cyrl-BA"/>
        </w:rPr>
      </w:pPr>
    </w:p>
    <w:p w14:paraId="4FB874BC" w14:textId="77777777" w:rsidR="008B1428" w:rsidRPr="00596955" w:rsidRDefault="008B1428" w:rsidP="00932465">
      <w:pPr>
        <w:spacing w:after="0" w:line="240" w:lineRule="auto"/>
        <w:jc w:val="center"/>
        <w:rPr>
          <w:rFonts w:ascii="Times New Roman" w:hAnsi="Times New Roman"/>
          <w:sz w:val="24"/>
          <w:szCs w:val="24"/>
          <w:lang w:val="ru-RU"/>
        </w:rPr>
      </w:pPr>
      <w:r w:rsidRPr="00596955">
        <w:rPr>
          <w:rFonts w:ascii="Times New Roman" w:hAnsi="Times New Roman"/>
          <w:sz w:val="24"/>
          <w:szCs w:val="24"/>
          <w:lang w:val="bs-Cyrl-BA"/>
        </w:rPr>
        <w:t>Uslovi za člana nadzornog odbora</w:t>
      </w:r>
    </w:p>
    <w:p w14:paraId="726320EB" w14:textId="77777777" w:rsidR="008B1428" w:rsidRPr="00596955" w:rsidRDefault="008B1428" w:rsidP="00932465">
      <w:pPr>
        <w:spacing w:after="0" w:line="240" w:lineRule="auto"/>
        <w:jc w:val="center"/>
        <w:rPr>
          <w:rFonts w:ascii="Times New Roman" w:hAnsi="Times New Roman"/>
          <w:sz w:val="24"/>
          <w:szCs w:val="24"/>
          <w:lang w:val="bs-Cyrl-BA"/>
        </w:rPr>
      </w:pPr>
      <w:r w:rsidRPr="00596955">
        <w:rPr>
          <w:rFonts w:ascii="Times New Roman" w:hAnsi="Times New Roman"/>
          <w:sz w:val="24"/>
          <w:szCs w:val="24"/>
          <w:lang w:val="bs-Cyrl-BA"/>
        </w:rPr>
        <w:t xml:space="preserve">Član </w:t>
      </w:r>
      <w:r w:rsidRPr="00596955">
        <w:rPr>
          <w:rFonts w:ascii="Times New Roman" w:hAnsi="Times New Roman"/>
          <w:sz w:val="24"/>
          <w:szCs w:val="24"/>
          <w:lang w:val="ru-RU"/>
        </w:rPr>
        <w:t>59</w:t>
      </w:r>
      <w:r w:rsidRPr="00596955">
        <w:rPr>
          <w:rFonts w:ascii="Times New Roman" w:hAnsi="Times New Roman"/>
          <w:sz w:val="24"/>
          <w:szCs w:val="24"/>
          <w:lang w:val="bs-Cyrl-BA"/>
        </w:rPr>
        <w:t>.</w:t>
      </w:r>
    </w:p>
    <w:p w14:paraId="5FF2D94C" w14:textId="77777777" w:rsidR="008B1428" w:rsidRPr="00596955" w:rsidRDefault="008B1428" w:rsidP="00932465">
      <w:pPr>
        <w:spacing w:after="0" w:line="240" w:lineRule="auto"/>
        <w:ind w:firstLine="720"/>
        <w:jc w:val="both"/>
        <w:rPr>
          <w:rFonts w:ascii="Times New Roman" w:hAnsi="Times New Roman"/>
          <w:sz w:val="24"/>
          <w:szCs w:val="24"/>
          <w:lang w:val="bs-Cyrl-BA"/>
        </w:rPr>
      </w:pPr>
    </w:p>
    <w:p w14:paraId="02871141" w14:textId="77777777" w:rsidR="008B1428" w:rsidRPr="00596955" w:rsidRDefault="008B1428" w:rsidP="00932465">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(1) Za člana nadzornog odbora može se imenovati lice koje ispunjava sljedeće uslove:</w:t>
      </w:r>
    </w:p>
    <w:p w14:paraId="12AD9986"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1) ima dobru poslovnu reputaciju i ugled, </w:t>
      </w:r>
    </w:p>
    <w:p w14:paraId="28E751EC"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2) ima odgovarajuće kvalifikacije, stručna znanja, vještine i iskustvo potrebno za obavljanje svojih dužnosti,</w:t>
      </w:r>
    </w:p>
    <w:p w14:paraId="4D3E839B" w14:textId="77777777" w:rsidR="008B1428" w:rsidRPr="00596955" w:rsidRDefault="008B1428" w:rsidP="00932465">
      <w:pPr>
        <w:spacing w:after="0" w:line="240" w:lineRule="auto"/>
        <w:ind w:firstLine="709"/>
        <w:jc w:val="both"/>
        <w:rPr>
          <w:rFonts w:ascii="Times New Roman" w:hAnsi="Times New Roman"/>
          <w:sz w:val="24"/>
          <w:szCs w:val="24"/>
          <w:lang w:val="ru-RU"/>
        </w:rPr>
      </w:pPr>
      <w:r w:rsidRPr="00596955">
        <w:rPr>
          <w:rFonts w:ascii="Times New Roman" w:hAnsi="Times New Roman"/>
          <w:sz w:val="24"/>
          <w:szCs w:val="24"/>
          <w:lang w:val="bs-Cyrl-BA"/>
        </w:rPr>
        <w:t>3) nije u sukobu interesa u odnosu na banku, akcionare, članove nadzornog odbora, upravu i više rukovodstvo,</w:t>
      </w:r>
      <w:r>
        <w:rPr>
          <w:rFonts w:ascii="Times New Roman" w:hAnsi="Times New Roman"/>
          <w:sz w:val="24"/>
          <w:szCs w:val="24"/>
          <w:lang w:val="ru-RU"/>
        </w:rPr>
        <w:t xml:space="preserve"> </w:t>
      </w:r>
    </w:p>
    <w:p w14:paraId="724BA5FA"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4) može posvetiti dovoljno vremena obavljanju svojih dužnosti i </w:t>
      </w:r>
    </w:p>
    <w:p w14:paraId="5B2B4B66"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5) ispunjava kriterijume utvrđene ovim zakonom i propisima Agencije.</w:t>
      </w:r>
      <w:r>
        <w:rPr>
          <w:rFonts w:ascii="Times New Roman" w:hAnsi="Times New Roman"/>
          <w:sz w:val="24"/>
          <w:szCs w:val="24"/>
          <w:lang w:val="bs-Cyrl-BA"/>
        </w:rPr>
        <w:t xml:space="preserve"> </w:t>
      </w:r>
    </w:p>
    <w:p w14:paraId="26F87155"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(2) Član nadzornog odbora banke ne može biti lice:</w:t>
      </w:r>
    </w:p>
    <w:p w14:paraId="24208539"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1) koje je pravosnažno osuđeno za krivično djelo na bezuslovnu kaznu zatvora ili pravosnažno osuđeno za krivično djelo i privredni prestup iz oblasti privrednog i finansijskog kriminala ili se protiv tog lica vodi postupak za ova djela, što ga čini nepodobnim za obavljanje te funkcije, </w:t>
      </w:r>
    </w:p>
    <w:p w14:paraId="0EA3B028"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2) kojem je izrečena mjera zabrane vršenja poziva, djelatnosti ili dužnosti koje su u potpunosti ili djelimično obuhvaćene bankarskom ili drugom finansijskom djelatnošću za vrijeme dok traje ta zabrana, </w:t>
      </w:r>
    </w:p>
    <w:p w14:paraId="38A996D8"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3) zaposleno u toj ili drugoj banci u BiH, niti prokurista te ili druge banke u Bosni i Hercegovini,</w:t>
      </w:r>
      <w:r>
        <w:rPr>
          <w:rFonts w:ascii="Times New Roman" w:hAnsi="Times New Roman"/>
          <w:sz w:val="24"/>
          <w:szCs w:val="24"/>
          <w:lang w:val="bs-Cyrl-BA"/>
        </w:rPr>
        <w:t xml:space="preserve"> </w:t>
      </w:r>
    </w:p>
    <w:p w14:paraId="5D0CABAB" w14:textId="77777777" w:rsidR="008B1428"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4) koje je na dan oduzimanja dozvole za rad banci ili šest mjeseci prije tog dana, odnosno na dan uvođenja privremene ili posebne uprave u banci bilo ovlašćeno za predstavljanje i zastupanje, odnosno član organa upravljanja te banke, osim ako to lice svojim aktima i radnjama nije uticalo ili nije moglo uticati na ispunjenje uslova za oduzimanje dozvole za rad banci, odnosno uvođenje privremene ili posebne</w:t>
      </w:r>
      <w:r>
        <w:rPr>
          <w:rFonts w:ascii="Times New Roman" w:hAnsi="Times New Roman"/>
          <w:sz w:val="24"/>
          <w:szCs w:val="24"/>
          <w:lang w:val="bs-Cyrl-BA"/>
        </w:rPr>
        <w:t xml:space="preserve"> uprave, a što cijeni Agencija,</w:t>
      </w:r>
    </w:p>
    <w:p w14:paraId="4A2298BC" w14:textId="77777777" w:rsidR="008B1428"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5) </w:t>
      </w:r>
      <w:r w:rsidRPr="00596955">
        <w:rPr>
          <w:rFonts w:ascii="Times New Roman" w:hAnsi="Times New Roman"/>
          <w:sz w:val="24"/>
          <w:szCs w:val="24"/>
          <w:lang w:val="sr-Cyrl-CS"/>
        </w:rPr>
        <w:t xml:space="preserve">koje je </w:t>
      </w:r>
      <w:r w:rsidRPr="00596955">
        <w:rPr>
          <w:rFonts w:ascii="Times New Roman" w:hAnsi="Times New Roman"/>
          <w:sz w:val="24"/>
          <w:szCs w:val="24"/>
          <w:lang w:val="bs-Cyrl-BA"/>
        </w:rPr>
        <w:t>član uprave, odnosno izvršni direktor ili član upravnog, odnosno</w:t>
      </w:r>
      <w:r>
        <w:rPr>
          <w:rFonts w:ascii="Times New Roman" w:hAnsi="Times New Roman"/>
          <w:sz w:val="24"/>
          <w:szCs w:val="24"/>
          <w:lang w:val="bs-Cyrl-BA"/>
        </w:rPr>
        <w:t xml:space="preserve"> </w:t>
      </w:r>
      <w:r w:rsidRPr="00596955">
        <w:rPr>
          <w:rFonts w:ascii="Times New Roman" w:hAnsi="Times New Roman"/>
          <w:sz w:val="24"/>
          <w:szCs w:val="24"/>
          <w:lang w:val="bs-Cyrl-BA"/>
        </w:rPr>
        <w:t>nadzornog odbora zavisnog društva,</w:t>
      </w:r>
    </w:p>
    <w:p w14:paraId="2C4A476E" w14:textId="77777777" w:rsidR="008B1428"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ru-RU"/>
        </w:rPr>
        <w:t>6</w:t>
      </w:r>
      <w:r w:rsidRPr="00596955">
        <w:rPr>
          <w:rFonts w:ascii="Times New Roman" w:hAnsi="Times New Roman"/>
          <w:sz w:val="24"/>
          <w:szCs w:val="24"/>
          <w:lang w:val="bs-Cyrl-BA"/>
        </w:rPr>
        <w:t>) koje je član uprave, odnosno izvršni direktor drugog društva kapitala u čijem se nadzornom, odnosno upravnom odboru nalazi član uprave, odnosno izvršni direktor društva,</w:t>
      </w:r>
    </w:p>
    <w:p w14:paraId="38A3065A" w14:textId="77777777" w:rsidR="008B1428"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7) koje je član nadzornog ili upravnog odbora u više od pet društava kapitala ili institucija</w:t>
      </w:r>
      <w:r w:rsidRPr="00596955">
        <w:rPr>
          <w:rFonts w:ascii="Times New Roman" w:hAnsi="Times New Roman"/>
          <w:b/>
          <w:sz w:val="24"/>
          <w:szCs w:val="24"/>
          <w:lang w:val="bs-Cyrl-BA"/>
        </w:rPr>
        <w:t>,</w:t>
      </w:r>
      <w:r w:rsidRPr="00596955">
        <w:rPr>
          <w:b/>
        </w:rPr>
        <w:t xml:space="preserve"> </w:t>
      </w:r>
      <w:r w:rsidRPr="00D96EBB">
        <w:rPr>
          <w:rFonts w:ascii="Times New Roman" w:hAnsi="Times New Roman"/>
          <w:b/>
          <w:sz w:val="24"/>
          <w:szCs w:val="24"/>
          <w:lang w:val="bs-Cyrl-BA"/>
        </w:rPr>
        <w:t>s tim da se članstvo u organima upravljanja društava unutar bankarske grupe smatra kao članstvo u jednom društvu kapitala ili institucije</w:t>
      </w:r>
      <w:r w:rsidRPr="00596955">
        <w:rPr>
          <w:rFonts w:ascii="Times New Roman" w:hAnsi="Times New Roman"/>
          <w:sz w:val="24"/>
          <w:szCs w:val="24"/>
          <w:lang w:val="bs-Cyrl-BA"/>
        </w:rPr>
        <w:t xml:space="preserve"> i</w:t>
      </w:r>
    </w:p>
    <w:p w14:paraId="613777CB" w14:textId="77777777" w:rsidR="008B1428"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8) koje prema drugim zakonima ne može biti član nadzornog odbora banke.</w:t>
      </w:r>
      <w:r>
        <w:rPr>
          <w:rFonts w:ascii="Times New Roman" w:hAnsi="Times New Roman"/>
          <w:sz w:val="24"/>
          <w:szCs w:val="24"/>
          <w:lang w:val="bs-Cyrl-BA"/>
        </w:rPr>
        <w:t xml:space="preserve"> </w:t>
      </w:r>
    </w:p>
    <w:p w14:paraId="27FBA36E"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(3) Fizičko lice ili ovlašćeni zastupnik pravnog lica ne može biti predsjednik ili član nadzornog odbora u jednoj ili više banaka istovremeno, osim ukoliko to fizičko ili pravno lice posjeduje više od 50% akcija u svakoj od tih banaka.</w:t>
      </w:r>
      <w:r>
        <w:rPr>
          <w:rFonts w:ascii="Times New Roman" w:hAnsi="Times New Roman"/>
          <w:sz w:val="24"/>
          <w:szCs w:val="24"/>
          <w:lang w:val="bs-Cyrl-BA"/>
        </w:rPr>
        <w:t xml:space="preserve"> </w:t>
      </w:r>
    </w:p>
    <w:p w14:paraId="7BB97006"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(4) Jedno lice može biti član nadzornog odbora u najviše dvije banke u Bosni i Hercegovini. </w:t>
      </w:r>
    </w:p>
    <w:p w14:paraId="140B97CF" w14:textId="77777777" w:rsidR="008B1428"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(5) Banka je obavezna da odmah, a najkasnije u roku od tri dana od dana prestanka mandata člana nadzornog odbora, o tome obavijesti Agenciju i navede razloge za prestanak mandata.</w:t>
      </w:r>
      <w:r>
        <w:rPr>
          <w:rFonts w:ascii="Times New Roman" w:hAnsi="Times New Roman"/>
          <w:sz w:val="24"/>
          <w:szCs w:val="24"/>
          <w:lang w:val="bs-Cyrl-BA"/>
        </w:rPr>
        <w:t xml:space="preserve"> </w:t>
      </w:r>
    </w:p>
    <w:p w14:paraId="1BCB9CF8" w14:textId="77777777" w:rsidR="008B1428" w:rsidRPr="00596955" w:rsidRDefault="008B1428" w:rsidP="00932465">
      <w:pPr>
        <w:spacing w:after="0" w:line="240" w:lineRule="auto"/>
        <w:rPr>
          <w:rFonts w:ascii="Times New Roman" w:hAnsi="Times New Roman"/>
          <w:sz w:val="24"/>
          <w:szCs w:val="24"/>
          <w:lang w:val="bs-Cyrl-BA"/>
        </w:rPr>
      </w:pPr>
    </w:p>
    <w:p w14:paraId="6D51957B" w14:textId="77777777" w:rsidR="008B1428" w:rsidRPr="00596955" w:rsidRDefault="008B1428" w:rsidP="00932465">
      <w:pPr>
        <w:spacing w:after="0" w:line="240" w:lineRule="auto"/>
        <w:jc w:val="center"/>
        <w:rPr>
          <w:rFonts w:ascii="Times New Roman" w:hAnsi="Times New Roman"/>
          <w:b/>
          <w:sz w:val="24"/>
          <w:szCs w:val="24"/>
          <w:lang w:val="ru-RU"/>
        </w:rPr>
      </w:pPr>
      <w:r w:rsidRPr="00596955">
        <w:rPr>
          <w:rFonts w:ascii="Times New Roman" w:hAnsi="Times New Roman"/>
          <w:sz w:val="24"/>
          <w:szCs w:val="24"/>
          <w:lang w:val="ru-RU"/>
        </w:rPr>
        <w:t>Nadležnosti nadzornog odbora</w:t>
      </w:r>
    </w:p>
    <w:p w14:paraId="6DE08325" w14:textId="77777777" w:rsidR="008B1428" w:rsidRPr="00596955" w:rsidRDefault="008B1428" w:rsidP="00932465">
      <w:pPr>
        <w:spacing w:after="0" w:line="240" w:lineRule="auto"/>
        <w:jc w:val="center"/>
        <w:rPr>
          <w:rFonts w:ascii="Times New Roman" w:hAnsi="Times New Roman"/>
          <w:sz w:val="24"/>
          <w:szCs w:val="24"/>
          <w:lang w:val="bs-Cyrl-BA"/>
        </w:rPr>
      </w:pPr>
      <w:r w:rsidRPr="00596955">
        <w:rPr>
          <w:rFonts w:ascii="Times New Roman" w:hAnsi="Times New Roman"/>
          <w:sz w:val="24"/>
          <w:szCs w:val="24"/>
          <w:lang w:val="bs-Cyrl-BA"/>
        </w:rPr>
        <w:t xml:space="preserve">Član </w:t>
      </w:r>
      <w:r w:rsidRPr="00596955">
        <w:rPr>
          <w:rFonts w:ascii="Times New Roman" w:hAnsi="Times New Roman"/>
          <w:sz w:val="24"/>
          <w:szCs w:val="24"/>
          <w:lang w:val="ru-RU"/>
        </w:rPr>
        <w:t>66</w:t>
      </w:r>
      <w:r w:rsidRPr="00596955">
        <w:rPr>
          <w:rFonts w:ascii="Times New Roman" w:hAnsi="Times New Roman"/>
          <w:sz w:val="24"/>
          <w:szCs w:val="24"/>
          <w:lang w:val="bs-Cyrl-BA"/>
        </w:rPr>
        <w:t>.</w:t>
      </w:r>
    </w:p>
    <w:p w14:paraId="59141F32" w14:textId="77777777" w:rsidR="008B1428" w:rsidRPr="00596955" w:rsidRDefault="008B1428" w:rsidP="00932465">
      <w:pPr>
        <w:spacing w:after="0" w:line="240" w:lineRule="auto"/>
        <w:ind w:firstLine="709"/>
        <w:jc w:val="both"/>
        <w:rPr>
          <w:rFonts w:ascii="Times New Roman" w:hAnsi="Times New Roman"/>
          <w:sz w:val="24"/>
          <w:szCs w:val="24"/>
          <w:lang w:val="bs-Cyrl-BA"/>
        </w:rPr>
      </w:pPr>
    </w:p>
    <w:p w14:paraId="73FDABA2"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Nadzorni odbor banke: </w:t>
      </w:r>
    </w:p>
    <w:p w14:paraId="65AE6A53"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lastRenderedPageBreak/>
        <w:t xml:space="preserve">1) saziva sjednice skupštine banke i utvrđuje prijedlog dnevnog reda, </w:t>
      </w:r>
    </w:p>
    <w:p w14:paraId="6F31D162"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2) utvrđuje prijedloge odluka za skupštinu banke i kontroliše njihovo sprovođenje,</w:t>
      </w:r>
    </w:p>
    <w:p w14:paraId="653A97A2"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3) utvrđuje prijedlog poslovne politike </w:t>
      </w:r>
      <w:r w:rsidRPr="00596955">
        <w:rPr>
          <w:rFonts w:ascii="Times New Roman" w:hAnsi="Times New Roman"/>
          <w:sz w:val="24"/>
          <w:szCs w:val="24"/>
          <w:lang w:val="ru-RU"/>
        </w:rPr>
        <w:t>i</w:t>
      </w:r>
      <w:r w:rsidRPr="00596955">
        <w:rPr>
          <w:rFonts w:ascii="Times New Roman" w:hAnsi="Times New Roman"/>
          <w:sz w:val="24"/>
          <w:szCs w:val="24"/>
          <w:lang w:val="bs-Cyrl-BA"/>
        </w:rPr>
        <w:t xml:space="preserve"> strategije banke</w:t>
      </w:r>
      <w:r w:rsidRPr="00596955">
        <w:rPr>
          <w:rFonts w:ascii="Times New Roman" w:hAnsi="Times New Roman"/>
          <w:sz w:val="24"/>
          <w:szCs w:val="24"/>
          <w:lang w:val="ru-RU"/>
        </w:rPr>
        <w:t>, plan poslovanja</w:t>
      </w:r>
      <w:r w:rsidRPr="00596955">
        <w:rPr>
          <w:rFonts w:ascii="Times New Roman" w:hAnsi="Times New Roman"/>
          <w:sz w:val="24"/>
          <w:szCs w:val="24"/>
          <w:lang w:val="bs-Cyrl-BA"/>
        </w:rPr>
        <w:t xml:space="preserve"> i podnosi ih skupštini banke na konačno usvajanje, </w:t>
      </w:r>
    </w:p>
    <w:p w14:paraId="13D80596"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4) usvaja strategiju i politiku za upravljanje rizicima, kao i strategiju za upravljanje kapitalom banke,</w:t>
      </w:r>
    </w:p>
    <w:p w14:paraId="615AF5E6"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5) usvaja tromjesečne, polugodišnje i godišnje izvještaje uprave banke o sprovođenju poslovne politike, profitabilnosti poslovanja banke, poslovnim aktivnostima i drugim pitanjima iz njegove nadležnosti i obrazlaže skupštini akcionara svoje mišljenje o tim izvještajima,</w:t>
      </w:r>
    </w:p>
    <w:p w14:paraId="79987169"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6) razmatra godišnji izvještaj o poslovanju i finansijske izvještaje sa izvještajem privrednog društva za reviziju, daje mišljenje na navedene izvještaje u skladu sa članom </w:t>
      </w:r>
      <w:r w:rsidRPr="00596955">
        <w:rPr>
          <w:rFonts w:ascii="Times New Roman" w:hAnsi="Times New Roman"/>
          <w:sz w:val="24"/>
          <w:szCs w:val="24"/>
          <w:lang w:val="ru-RU"/>
        </w:rPr>
        <w:t>65</w:t>
      </w:r>
      <w:r w:rsidRPr="00596955">
        <w:rPr>
          <w:rFonts w:ascii="Times New Roman" w:hAnsi="Times New Roman"/>
          <w:sz w:val="24"/>
          <w:szCs w:val="24"/>
          <w:lang w:val="bs-Cyrl-BA"/>
        </w:rPr>
        <w:t xml:space="preserve">. stav 4. ovog zakona i podnosi skupštini banke na usvajanje, </w:t>
      </w:r>
    </w:p>
    <w:p w14:paraId="6843C8D2"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7) podnosi skupštini banke izvještaj o obavljenom nadzoru iz člana </w:t>
      </w:r>
      <w:r w:rsidRPr="00596955">
        <w:rPr>
          <w:rFonts w:ascii="Times New Roman" w:hAnsi="Times New Roman"/>
          <w:sz w:val="24"/>
          <w:szCs w:val="24"/>
          <w:lang w:val="ru-RU"/>
        </w:rPr>
        <w:t>65</w:t>
      </w:r>
      <w:r w:rsidRPr="00596955">
        <w:rPr>
          <w:rFonts w:ascii="Times New Roman" w:hAnsi="Times New Roman"/>
          <w:sz w:val="24"/>
          <w:szCs w:val="24"/>
          <w:lang w:val="bs-Cyrl-BA"/>
        </w:rPr>
        <w:t>. ovog zakona,</w:t>
      </w:r>
    </w:p>
    <w:p w14:paraId="0B7C0DEA"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8) </w:t>
      </w:r>
      <w:r w:rsidRPr="00596955">
        <w:rPr>
          <w:rFonts w:ascii="Times New Roman" w:hAnsi="Times New Roman"/>
          <w:sz w:val="24"/>
          <w:szCs w:val="24"/>
          <w:lang w:val="ru-RU"/>
        </w:rPr>
        <w:t>donosi akt</w:t>
      </w:r>
      <w:r w:rsidRPr="00596955">
        <w:rPr>
          <w:rFonts w:ascii="Times New Roman" w:hAnsi="Times New Roman"/>
          <w:sz w:val="24"/>
          <w:szCs w:val="24"/>
          <w:lang w:val="bs-Cyrl-BA"/>
        </w:rPr>
        <w:t xml:space="preserve"> o uspostavljanju sistema unutrašnjih kontrola i vrši nadzor nad tim sistemom, </w:t>
      </w:r>
    </w:p>
    <w:p w14:paraId="312E7385"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9) usvaja tromjesečne, polugodišnje i godišnje izvještaje kontrolnih funkcija, te daje mišljenje skupštini akcionara o ovim izvještajima, </w:t>
      </w:r>
    </w:p>
    <w:p w14:paraId="5E1280EB" w14:textId="77777777" w:rsidR="008B1428" w:rsidRPr="00596955" w:rsidRDefault="008B1428" w:rsidP="00932465">
      <w:pPr>
        <w:spacing w:after="0" w:line="240" w:lineRule="auto"/>
        <w:ind w:firstLine="709"/>
        <w:jc w:val="both"/>
        <w:rPr>
          <w:rFonts w:ascii="Times New Roman" w:hAnsi="Times New Roman"/>
          <w:strike/>
          <w:sz w:val="24"/>
          <w:szCs w:val="24"/>
          <w:lang w:val="bs-Cyrl-BA"/>
        </w:rPr>
      </w:pPr>
      <w:r w:rsidRPr="00596955">
        <w:rPr>
          <w:rFonts w:ascii="Times New Roman" w:hAnsi="Times New Roman"/>
          <w:sz w:val="24"/>
          <w:szCs w:val="24"/>
          <w:lang w:val="ru-RU"/>
        </w:rPr>
        <w:t>10</w:t>
      </w:r>
      <w:r w:rsidRPr="00596955">
        <w:rPr>
          <w:rFonts w:ascii="Times New Roman" w:hAnsi="Times New Roman"/>
          <w:sz w:val="24"/>
          <w:szCs w:val="24"/>
          <w:lang w:val="bs-Cyrl-BA"/>
        </w:rPr>
        <w:t xml:space="preserve">) usvaja izvještaje odbora za reviziju, </w:t>
      </w:r>
    </w:p>
    <w:p w14:paraId="06E89BC7" w14:textId="77777777" w:rsidR="008B1428" w:rsidRPr="00596955" w:rsidRDefault="008B1428" w:rsidP="00932465">
      <w:pPr>
        <w:spacing w:after="0" w:line="240" w:lineRule="auto"/>
        <w:ind w:firstLine="709"/>
        <w:jc w:val="both"/>
        <w:rPr>
          <w:rFonts w:ascii="Times New Roman" w:hAnsi="Times New Roman"/>
          <w:strike/>
          <w:sz w:val="24"/>
          <w:szCs w:val="24"/>
          <w:lang w:val="bs-Cyrl-BA"/>
        </w:rPr>
      </w:pPr>
      <w:r w:rsidRPr="00596955">
        <w:rPr>
          <w:rFonts w:ascii="Times New Roman" w:hAnsi="Times New Roman"/>
          <w:sz w:val="24"/>
          <w:szCs w:val="24"/>
          <w:lang w:val="ru-RU"/>
        </w:rPr>
        <w:t>11</w:t>
      </w:r>
      <w:r w:rsidRPr="00596955">
        <w:rPr>
          <w:rFonts w:ascii="Times New Roman" w:hAnsi="Times New Roman"/>
          <w:sz w:val="24"/>
          <w:szCs w:val="24"/>
          <w:lang w:val="bs-Cyrl-BA"/>
        </w:rPr>
        <w:t xml:space="preserve">) usvaja prijedlog finansijskog plana banke, </w:t>
      </w:r>
    </w:p>
    <w:p w14:paraId="24ACE40E" w14:textId="77777777" w:rsidR="008B1428" w:rsidRPr="00596955" w:rsidRDefault="008B1428" w:rsidP="00932465">
      <w:pPr>
        <w:spacing w:after="0" w:line="240" w:lineRule="auto"/>
        <w:ind w:firstLine="709"/>
        <w:jc w:val="both"/>
        <w:rPr>
          <w:rFonts w:ascii="Times New Roman" w:hAnsi="Times New Roman"/>
          <w:strike/>
          <w:sz w:val="24"/>
          <w:szCs w:val="24"/>
          <w:lang w:val="bs-Cyrl-BA"/>
        </w:rPr>
      </w:pPr>
      <w:r w:rsidRPr="00596955">
        <w:rPr>
          <w:rFonts w:ascii="Times New Roman" w:hAnsi="Times New Roman"/>
          <w:sz w:val="24"/>
          <w:szCs w:val="24"/>
          <w:lang w:val="ru-RU"/>
        </w:rPr>
        <w:t>12</w:t>
      </w:r>
      <w:r w:rsidRPr="00596955">
        <w:rPr>
          <w:rFonts w:ascii="Times New Roman" w:hAnsi="Times New Roman"/>
          <w:sz w:val="24"/>
          <w:szCs w:val="24"/>
          <w:lang w:val="bs-Cyrl-BA"/>
        </w:rPr>
        <w:t xml:space="preserve">) usvaja plan oporavka banke, kao i njegove izmjene, </w:t>
      </w:r>
    </w:p>
    <w:p w14:paraId="17B5C0DC" w14:textId="77777777" w:rsidR="008B1428" w:rsidRPr="00596955" w:rsidRDefault="008B1428" w:rsidP="00932465">
      <w:pPr>
        <w:spacing w:after="0" w:line="240" w:lineRule="auto"/>
        <w:ind w:firstLine="709"/>
        <w:jc w:val="both"/>
        <w:rPr>
          <w:rFonts w:ascii="Times New Roman" w:hAnsi="Times New Roman"/>
          <w:strike/>
          <w:sz w:val="24"/>
          <w:szCs w:val="24"/>
          <w:lang w:val="bs-Cyrl-BA"/>
        </w:rPr>
      </w:pPr>
      <w:r w:rsidRPr="00596955">
        <w:rPr>
          <w:rFonts w:ascii="Times New Roman" w:hAnsi="Times New Roman"/>
          <w:sz w:val="24"/>
          <w:szCs w:val="24"/>
          <w:lang w:val="bs-Cyrl-BA"/>
        </w:rPr>
        <w:t>1</w:t>
      </w:r>
      <w:r w:rsidRPr="00596955">
        <w:rPr>
          <w:rFonts w:ascii="Times New Roman" w:hAnsi="Times New Roman"/>
          <w:sz w:val="24"/>
          <w:szCs w:val="24"/>
          <w:lang w:val="ru-RU"/>
        </w:rPr>
        <w:t>3</w:t>
      </w:r>
      <w:r w:rsidRPr="00596955">
        <w:rPr>
          <w:rFonts w:ascii="Times New Roman" w:hAnsi="Times New Roman"/>
          <w:sz w:val="24"/>
          <w:szCs w:val="24"/>
          <w:lang w:val="bs-Cyrl-BA"/>
        </w:rPr>
        <w:t>) usvaja program i plan rada interne revizije,</w:t>
      </w:r>
    </w:p>
    <w:p w14:paraId="32B46E3F"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1</w:t>
      </w:r>
      <w:r w:rsidRPr="00596955">
        <w:rPr>
          <w:rFonts w:ascii="Times New Roman" w:hAnsi="Times New Roman"/>
          <w:sz w:val="24"/>
          <w:szCs w:val="24"/>
          <w:lang w:val="ru-RU"/>
        </w:rPr>
        <w:t>4</w:t>
      </w:r>
      <w:r w:rsidRPr="00596955">
        <w:rPr>
          <w:rFonts w:ascii="Times New Roman" w:hAnsi="Times New Roman"/>
          <w:sz w:val="24"/>
          <w:szCs w:val="24"/>
          <w:lang w:val="bs-Cyrl-BA"/>
        </w:rPr>
        <w:t xml:space="preserve">) </w:t>
      </w:r>
      <w:r w:rsidRPr="00596955">
        <w:rPr>
          <w:rFonts w:ascii="Times New Roman" w:hAnsi="Times New Roman"/>
          <w:sz w:val="24"/>
          <w:szCs w:val="24"/>
          <w:lang w:val="ru-RU"/>
        </w:rPr>
        <w:t xml:space="preserve">usvaja </w:t>
      </w:r>
      <w:r w:rsidRPr="00596955">
        <w:rPr>
          <w:rFonts w:ascii="Times New Roman" w:hAnsi="Times New Roman"/>
          <w:sz w:val="24"/>
          <w:szCs w:val="24"/>
          <w:lang w:val="bs-Cyrl-BA"/>
        </w:rPr>
        <w:t xml:space="preserve">opšte uslove poslovanja banke, kao i njihove izmjene i dopune, </w:t>
      </w:r>
    </w:p>
    <w:p w14:paraId="4EF634D0" w14:textId="77777777" w:rsidR="008B1428" w:rsidRPr="00596955" w:rsidRDefault="008B1428" w:rsidP="00932465">
      <w:pPr>
        <w:spacing w:after="0" w:line="240" w:lineRule="auto"/>
        <w:ind w:firstLine="709"/>
        <w:jc w:val="both"/>
        <w:rPr>
          <w:rFonts w:ascii="Times New Roman" w:hAnsi="Times New Roman"/>
          <w:strike/>
          <w:sz w:val="24"/>
          <w:szCs w:val="24"/>
          <w:lang w:val="bs-Cyrl-BA"/>
        </w:rPr>
      </w:pPr>
      <w:r w:rsidRPr="00596955">
        <w:rPr>
          <w:rFonts w:ascii="Times New Roman" w:hAnsi="Times New Roman"/>
          <w:sz w:val="24"/>
          <w:szCs w:val="24"/>
          <w:lang w:val="bs-Cyrl-BA"/>
        </w:rPr>
        <w:t>1</w:t>
      </w:r>
      <w:r w:rsidRPr="00596955">
        <w:rPr>
          <w:rFonts w:ascii="Times New Roman" w:hAnsi="Times New Roman"/>
          <w:sz w:val="24"/>
          <w:szCs w:val="24"/>
          <w:lang w:val="ru-RU"/>
        </w:rPr>
        <w:t>5</w:t>
      </w:r>
      <w:r w:rsidRPr="00596955">
        <w:rPr>
          <w:rFonts w:ascii="Times New Roman" w:hAnsi="Times New Roman"/>
          <w:sz w:val="24"/>
          <w:szCs w:val="24"/>
          <w:lang w:val="bs-Cyrl-BA"/>
        </w:rPr>
        <w:t xml:space="preserve">) odlučuje o unutrašnjoj organizaciji, odnosno organizacionoj strukturi banke koja obezbjeđuje podjelu dužnosti, nadležnosti i odgovornosti zaposlenih na način kojim se sprečava sukob interesa i obezbjeđuje transparentan i dokumentovan proces donošenja i sprovođenja odluka, </w:t>
      </w:r>
    </w:p>
    <w:p w14:paraId="5654E5CE" w14:textId="77777777" w:rsidR="008B1428" w:rsidRPr="00596955" w:rsidRDefault="008B1428" w:rsidP="00932465">
      <w:pPr>
        <w:spacing w:after="0" w:line="240" w:lineRule="auto"/>
        <w:ind w:firstLine="709"/>
        <w:jc w:val="both"/>
        <w:rPr>
          <w:rFonts w:ascii="Times New Roman" w:hAnsi="Times New Roman"/>
          <w:sz w:val="24"/>
          <w:szCs w:val="24"/>
          <w:lang w:val="ru-RU"/>
        </w:rPr>
      </w:pPr>
      <w:r w:rsidRPr="00596955">
        <w:rPr>
          <w:rFonts w:ascii="Times New Roman" w:hAnsi="Times New Roman"/>
          <w:sz w:val="24"/>
          <w:szCs w:val="24"/>
          <w:lang w:val="ru-RU"/>
        </w:rPr>
        <w:t>16) imenuje i razrješava predsjednika i članove uprave banke, te utvrđuje naknade za njihov rad,</w:t>
      </w:r>
    </w:p>
    <w:p w14:paraId="1200EC4D" w14:textId="77777777" w:rsidR="008B1428" w:rsidRPr="00596955" w:rsidRDefault="008B1428" w:rsidP="00932465">
      <w:pPr>
        <w:spacing w:after="0" w:line="240" w:lineRule="auto"/>
        <w:ind w:firstLine="720"/>
        <w:jc w:val="both"/>
        <w:rPr>
          <w:rFonts w:ascii="Times New Roman" w:hAnsi="Times New Roman"/>
          <w:sz w:val="24"/>
          <w:szCs w:val="24"/>
          <w:lang w:val="ru-RU"/>
        </w:rPr>
      </w:pPr>
      <w:r w:rsidRPr="00596955">
        <w:rPr>
          <w:rFonts w:ascii="Times New Roman" w:hAnsi="Times New Roman"/>
          <w:sz w:val="24"/>
          <w:szCs w:val="24"/>
          <w:lang w:val="ru-RU"/>
        </w:rPr>
        <w:t xml:space="preserve">17) imenuje i razrješava članove odbora za reviziju, odbora za rizike, odbora za naknade, odbora za imenovanja i drugih odbora nadzornog odbora banke, </w:t>
      </w:r>
    </w:p>
    <w:p w14:paraId="4875FEFE" w14:textId="77777777" w:rsidR="008B1428" w:rsidRPr="00596955" w:rsidRDefault="008B1428" w:rsidP="00932465">
      <w:pPr>
        <w:spacing w:after="0" w:line="240" w:lineRule="auto"/>
        <w:ind w:firstLine="720"/>
        <w:jc w:val="both"/>
        <w:rPr>
          <w:rFonts w:ascii="Times New Roman" w:hAnsi="Times New Roman"/>
          <w:sz w:val="24"/>
          <w:szCs w:val="24"/>
          <w:lang w:val="ru-RU"/>
        </w:rPr>
      </w:pPr>
      <w:r w:rsidRPr="00596955">
        <w:rPr>
          <w:rFonts w:ascii="Times New Roman" w:hAnsi="Times New Roman"/>
          <w:sz w:val="24"/>
          <w:szCs w:val="24"/>
          <w:lang w:val="ru-RU"/>
        </w:rPr>
        <w:t xml:space="preserve">18) imenuje i razrješava rukovodioce kontrolnih funkcija, te utvrđuje naknade za njihov rad, </w:t>
      </w:r>
    </w:p>
    <w:p w14:paraId="71C438E0" w14:textId="77777777" w:rsidR="008B1428" w:rsidRPr="00596955" w:rsidRDefault="008B1428" w:rsidP="00932465">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19) po potrebi zauzima stavove i odlučuje o prijedlozima odbora za reviziju za otklanjanje utvrđenih nepravilnosti,</w:t>
      </w:r>
    </w:p>
    <w:p w14:paraId="0FC6EB14" w14:textId="77777777" w:rsidR="008B1428" w:rsidRPr="00596955" w:rsidRDefault="008B1428" w:rsidP="00932465">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ru-RU"/>
        </w:rPr>
        <w:t>20</w:t>
      </w:r>
      <w:r w:rsidRPr="00596955">
        <w:rPr>
          <w:rFonts w:ascii="Times New Roman" w:hAnsi="Times New Roman"/>
          <w:sz w:val="24"/>
          <w:szCs w:val="24"/>
          <w:lang w:val="bs-Cyrl-BA"/>
        </w:rPr>
        <w:t xml:space="preserve">) usvaja politiku plata, naknada i ostalih primanja zaposlenih u banci, </w:t>
      </w:r>
    </w:p>
    <w:p w14:paraId="5D3521ED" w14:textId="77777777" w:rsidR="008B1428" w:rsidRPr="00596955" w:rsidRDefault="008B1428" w:rsidP="00932465">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ru-RU"/>
        </w:rPr>
        <w:t>21</w:t>
      </w:r>
      <w:r w:rsidRPr="00596955">
        <w:rPr>
          <w:rFonts w:ascii="Times New Roman" w:hAnsi="Times New Roman"/>
          <w:sz w:val="24"/>
          <w:szCs w:val="24"/>
          <w:lang w:val="bs-Cyrl-BA"/>
        </w:rPr>
        <w:t xml:space="preserve">) donosi politiku za procjenu ispunjenosti propisanih uslova za članstvo u upravi banke, te odlučuje o njihovim izmjenama i dopunama, </w:t>
      </w:r>
    </w:p>
    <w:p w14:paraId="5A635BC2" w14:textId="77777777" w:rsidR="008B1428" w:rsidRPr="00596955" w:rsidRDefault="008B1428" w:rsidP="00932465">
      <w:pPr>
        <w:tabs>
          <w:tab w:val="left" w:pos="1276"/>
        </w:tabs>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ru-RU"/>
        </w:rPr>
        <w:t>22</w:t>
      </w:r>
      <w:r w:rsidRPr="00596955">
        <w:rPr>
          <w:rFonts w:ascii="Times New Roman" w:hAnsi="Times New Roman"/>
          <w:sz w:val="24"/>
          <w:szCs w:val="24"/>
          <w:lang w:val="bs-Cyrl-BA"/>
        </w:rPr>
        <w:t xml:space="preserve">) utvrđuje iznose do kojih uprava banke može odlučivati o plasmanima, zaduživanju i drugim transakcijama sa imovinom banke, </w:t>
      </w:r>
    </w:p>
    <w:p w14:paraId="30C41970" w14:textId="77777777" w:rsidR="008B1428" w:rsidRPr="00596955" w:rsidRDefault="008B1428" w:rsidP="00932465">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2</w:t>
      </w:r>
      <w:r w:rsidRPr="00596955">
        <w:rPr>
          <w:rFonts w:ascii="Times New Roman" w:hAnsi="Times New Roman"/>
          <w:sz w:val="24"/>
          <w:szCs w:val="24"/>
          <w:lang w:val="ru-RU"/>
        </w:rPr>
        <w:t>3</w:t>
      </w:r>
      <w:r w:rsidRPr="00596955">
        <w:rPr>
          <w:rFonts w:ascii="Times New Roman" w:hAnsi="Times New Roman"/>
          <w:sz w:val="24"/>
          <w:szCs w:val="24"/>
          <w:lang w:val="bs-Cyrl-BA"/>
        </w:rPr>
        <w:t xml:space="preserve">) odlučuje o kupovini, prodaji, zamjeni i drugim transakcijama sa imovinom, direktno ili posredstvom zavisnih društava, čija je vrijednost između 15% i 33% knjigovodstvene vrijednosti imovine banke, </w:t>
      </w:r>
    </w:p>
    <w:p w14:paraId="6E10B01B" w14:textId="77777777" w:rsidR="008B1428" w:rsidRPr="00596955" w:rsidRDefault="008B1428" w:rsidP="00932465">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2</w:t>
      </w:r>
      <w:r w:rsidRPr="00596955">
        <w:rPr>
          <w:rFonts w:ascii="Times New Roman" w:hAnsi="Times New Roman"/>
          <w:sz w:val="24"/>
          <w:szCs w:val="24"/>
          <w:lang w:val="ru-RU"/>
        </w:rPr>
        <w:t>4</w:t>
      </w:r>
      <w:r w:rsidRPr="00596955">
        <w:rPr>
          <w:rFonts w:ascii="Times New Roman" w:hAnsi="Times New Roman"/>
          <w:sz w:val="24"/>
          <w:szCs w:val="24"/>
          <w:lang w:val="bs-Cyrl-BA"/>
        </w:rPr>
        <w:t xml:space="preserve">) predlaže skupštini donošenje odluke o kupovini i prodaji, zamjeni i drugim transakcijama sa imovinom, direktno ili posredstvom zavisnih društava, preko 33% knjigovodstvene vrijednosti imovine banke, </w:t>
      </w:r>
    </w:p>
    <w:p w14:paraId="1140F485" w14:textId="77777777" w:rsidR="008B1428" w:rsidRPr="00596955" w:rsidRDefault="008B1428" w:rsidP="00932465">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2</w:t>
      </w:r>
      <w:r w:rsidRPr="00596955">
        <w:rPr>
          <w:rFonts w:ascii="Times New Roman" w:hAnsi="Times New Roman"/>
          <w:sz w:val="24"/>
          <w:szCs w:val="24"/>
          <w:lang w:val="ru-RU"/>
        </w:rPr>
        <w:t>5</w:t>
      </w:r>
      <w:r w:rsidRPr="00596955">
        <w:rPr>
          <w:rFonts w:ascii="Times New Roman" w:hAnsi="Times New Roman"/>
          <w:sz w:val="24"/>
          <w:szCs w:val="24"/>
          <w:lang w:val="bs-Cyrl-BA"/>
        </w:rPr>
        <w:t xml:space="preserve">) daje prethodnu saglasnost za zaključivanje pravnog posla koji dovodi do </w:t>
      </w:r>
      <w:r w:rsidRPr="00596955">
        <w:rPr>
          <w:rFonts w:ascii="Times New Roman" w:hAnsi="Times New Roman"/>
          <w:b/>
          <w:sz w:val="24"/>
          <w:szCs w:val="24"/>
          <w:lang w:val="sr-Cyrl-BA"/>
        </w:rPr>
        <w:t>velike izloženosti banke</w:t>
      </w:r>
      <w:r w:rsidRPr="00596955">
        <w:rPr>
          <w:rFonts w:ascii="Times New Roman" w:hAnsi="Times New Roman"/>
          <w:sz w:val="24"/>
          <w:szCs w:val="24"/>
          <w:lang w:val="bs-Cyrl-BA"/>
        </w:rPr>
        <w:t xml:space="preserve"> ili do svakog narednog povećanja ove izloženosti,</w:t>
      </w:r>
    </w:p>
    <w:p w14:paraId="03F15DC6" w14:textId="77777777" w:rsidR="008B1428" w:rsidRPr="00596955" w:rsidRDefault="008B1428" w:rsidP="00932465">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2</w:t>
      </w:r>
      <w:r w:rsidRPr="00596955">
        <w:rPr>
          <w:rFonts w:ascii="Times New Roman" w:hAnsi="Times New Roman"/>
          <w:sz w:val="24"/>
          <w:szCs w:val="24"/>
          <w:lang w:val="ru-RU"/>
        </w:rPr>
        <w:t>6</w:t>
      </w:r>
      <w:r w:rsidRPr="00596955">
        <w:rPr>
          <w:rFonts w:ascii="Times New Roman" w:hAnsi="Times New Roman"/>
          <w:sz w:val="24"/>
          <w:szCs w:val="24"/>
          <w:lang w:val="bs-Cyrl-BA"/>
        </w:rPr>
        <w:t>) predlaže skupštini izbor i razrješenje privrednog društva za reviziju,</w:t>
      </w:r>
    </w:p>
    <w:p w14:paraId="5DA72508" w14:textId="77777777" w:rsidR="008B1428" w:rsidRPr="00596955" w:rsidRDefault="008B1428" w:rsidP="00932465">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2</w:t>
      </w:r>
      <w:r w:rsidRPr="00596955">
        <w:rPr>
          <w:rFonts w:ascii="Times New Roman" w:hAnsi="Times New Roman"/>
          <w:sz w:val="24"/>
          <w:szCs w:val="24"/>
          <w:lang w:val="ru-RU"/>
        </w:rPr>
        <w:t>7</w:t>
      </w:r>
      <w:r w:rsidRPr="00596955">
        <w:rPr>
          <w:rFonts w:ascii="Times New Roman" w:hAnsi="Times New Roman"/>
          <w:sz w:val="24"/>
          <w:szCs w:val="24"/>
          <w:lang w:val="bs-Cyrl-BA"/>
        </w:rPr>
        <w:t xml:space="preserve">) donosi poslovnik o svom radu i poslovnike o radu svojih odbora, </w:t>
      </w:r>
    </w:p>
    <w:p w14:paraId="70449545" w14:textId="77777777" w:rsidR="008B1428" w:rsidRPr="00596955" w:rsidRDefault="008B1428" w:rsidP="00932465">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lastRenderedPageBreak/>
        <w:t>2</w:t>
      </w:r>
      <w:r w:rsidRPr="00596955">
        <w:rPr>
          <w:rFonts w:ascii="Times New Roman" w:hAnsi="Times New Roman"/>
          <w:sz w:val="24"/>
          <w:szCs w:val="24"/>
          <w:lang w:val="ru-RU"/>
        </w:rPr>
        <w:t>8</w:t>
      </w:r>
      <w:r w:rsidRPr="00596955">
        <w:rPr>
          <w:rFonts w:ascii="Times New Roman" w:hAnsi="Times New Roman"/>
          <w:sz w:val="24"/>
          <w:szCs w:val="24"/>
          <w:lang w:val="bs-Cyrl-BA"/>
        </w:rPr>
        <w:t>) obavještava Agenciju i druge nadležne organe o nezakonitostima i nepravilnostima utvrđenim u poslovanju banke i</w:t>
      </w:r>
    </w:p>
    <w:p w14:paraId="121F7174" w14:textId="77777777" w:rsidR="008B1428" w:rsidRPr="00596955" w:rsidRDefault="008B1428" w:rsidP="00932465">
      <w:pPr>
        <w:ind w:firstLine="720"/>
        <w:rPr>
          <w:rFonts w:ascii="Times New Roman" w:hAnsi="Times New Roman"/>
          <w:sz w:val="24"/>
          <w:szCs w:val="24"/>
          <w:lang w:val="bs-Cyrl-BA"/>
        </w:rPr>
      </w:pPr>
      <w:r w:rsidRPr="00596955">
        <w:rPr>
          <w:rFonts w:ascii="Times New Roman" w:hAnsi="Times New Roman"/>
          <w:sz w:val="24"/>
          <w:szCs w:val="24"/>
          <w:lang w:val="ru-RU"/>
        </w:rPr>
        <w:t>29</w:t>
      </w:r>
      <w:r w:rsidRPr="00596955">
        <w:rPr>
          <w:rFonts w:ascii="Times New Roman" w:hAnsi="Times New Roman"/>
          <w:sz w:val="24"/>
          <w:szCs w:val="24"/>
          <w:lang w:val="bs-Cyrl-BA"/>
        </w:rPr>
        <w:t xml:space="preserve">) obavlja i druge poslove u skladu sa ovim zakonom, statutom i odlukama skupštine banke. </w:t>
      </w:r>
    </w:p>
    <w:p w14:paraId="5B502C81" w14:textId="77777777" w:rsidR="008B1428" w:rsidRPr="00596955" w:rsidRDefault="008B1428" w:rsidP="00932465">
      <w:pPr>
        <w:spacing w:after="0" w:line="240" w:lineRule="auto"/>
        <w:jc w:val="center"/>
        <w:rPr>
          <w:rFonts w:ascii="Times New Roman" w:hAnsi="Times New Roman"/>
          <w:sz w:val="24"/>
          <w:szCs w:val="24"/>
          <w:lang w:val="bs-Cyrl-BA"/>
        </w:rPr>
      </w:pPr>
      <w:r w:rsidRPr="00596955">
        <w:rPr>
          <w:rFonts w:ascii="Times New Roman" w:hAnsi="Times New Roman"/>
          <w:sz w:val="24"/>
          <w:szCs w:val="24"/>
          <w:lang w:val="bs-Cyrl-BA"/>
        </w:rPr>
        <w:t>Imenovanje članova uprave</w:t>
      </w:r>
    </w:p>
    <w:p w14:paraId="2DC84800" w14:textId="77777777" w:rsidR="008B1428" w:rsidRPr="00596955" w:rsidRDefault="008B1428" w:rsidP="00932465">
      <w:pPr>
        <w:spacing w:after="0" w:line="240" w:lineRule="auto"/>
        <w:jc w:val="center"/>
        <w:rPr>
          <w:rFonts w:ascii="Times New Roman" w:hAnsi="Times New Roman"/>
          <w:sz w:val="24"/>
          <w:szCs w:val="24"/>
          <w:lang w:val="bs-Cyrl-BA"/>
        </w:rPr>
      </w:pPr>
      <w:r w:rsidRPr="00596955">
        <w:rPr>
          <w:rFonts w:ascii="Times New Roman" w:hAnsi="Times New Roman"/>
          <w:sz w:val="24"/>
          <w:szCs w:val="24"/>
          <w:lang w:val="bs-Cyrl-BA"/>
        </w:rPr>
        <w:t xml:space="preserve">Član </w:t>
      </w:r>
      <w:r w:rsidRPr="00596955">
        <w:rPr>
          <w:rFonts w:ascii="Times New Roman" w:hAnsi="Times New Roman"/>
          <w:sz w:val="24"/>
          <w:szCs w:val="24"/>
          <w:lang w:val="ru-RU"/>
        </w:rPr>
        <w:t>70</w:t>
      </w:r>
      <w:r w:rsidRPr="00596955">
        <w:rPr>
          <w:rFonts w:ascii="Times New Roman" w:hAnsi="Times New Roman"/>
          <w:sz w:val="24"/>
          <w:szCs w:val="24"/>
          <w:lang w:val="bs-Cyrl-BA"/>
        </w:rPr>
        <w:t xml:space="preserve">. </w:t>
      </w:r>
    </w:p>
    <w:p w14:paraId="777EFA7E" w14:textId="77777777" w:rsidR="008B1428" w:rsidRPr="00596955" w:rsidRDefault="008B1428" w:rsidP="00932465">
      <w:pPr>
        <w:spacing w:after="0" w:line="240" w:lineRule="auto"/>
        <w:ind w:firstLine="720"/>
        <w:jc w:val="both"/>
        <w:rPr>
          <w:rFonts w:ascii="Times New Roman" w:hAnsi="Times New Roman"/>
          <w:sz w:val="24"/>
          <w:szCs w:val="24"/>
          <w:lang w:val="bs-Cyrl-BA"/>
        </w:rPr>
      </w:pPr>
    </w:p>
    <w:p w14:paraId="5D5CB373" w14:textId="77777777" w:rsidR="008B1428" w:rsidRPr="00596955" w:rsidRDefault="008B1428" w:rsidP="00932465">
      <w:pPr>
        <w:spacing w:after="0" w:line="240" w:lineRule="auto"/>
        <w:ind w:firstLine="709"/>
        <w:jc w:val="both"/>
        <w:rPr>
          <w:rFonts w:ascii="Times New Roman" w:hAnsi="Times New Roman"/>
          <w:sz w:val="24"/>
          <w:szCs w:val="24"/>
          <w:lang w:val="ru-RU"/>
        </w:rPr>
      </w:pPr>
      <w:r w:rsidRPr="00596955">
        <w:rPr>
          <w:rFonts w:ascii="Times New Roman" w:hAnsi="Times New Roman"/>
          <w:sz w:val="24"/>
          <w:szCs w:val="24"/>
          <w:lang w:val="bs-Cyrl-BA"/>
        </w:rPr>
        <w:t>(1) Predsjednika i članove uprave imenuje nadzorni odbor banke.</w:t>
      </w:r>
    </w:p>
    <w:p w14:paraId="485D3066"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(2) Predsjednik i članovi uprave imenuju se na period od četiri godine, uz mogućnost ponovnog izbora.</w:t>
      </w:r>
    </w:p>
    <w:p w14:paraId="3A1688EE"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(3) Za člana uprave banke može biti imenovano isključivo lice koje je dobilo prethodnu saglasnost Agencije za obavljanje funkcije člana uprave u toj banci.</w:t>
      </w:r>
    </w:p>
    <w:p w14:paraId="0D8FDE11"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(4) Banka podnosi zahtjev za izdavanje saglasnosti iz stava 3. ovog člana najmanje tri mjeseca prije isteka mandata člana uprave.</w:t>
      </w:r>
    </w:p>
    <w:p w14:paraId="6346F037"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(5) Uz zahtjev za izdavanje prethodne saglasnosti za obavljanje funkcije člana uprave dostavlja se dokumentacija i podaci kojima se dokazuje ispunjenost uslova propisanih za člana uprave, kao i program rada uprave sa projekcijom finansijskih izvještaja za period mandata na koji se imenuje uprava.</w:t>
      </w:r>
    </w:p>
    <w:p w14:paraId="337A571B"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(6) U postupku odlučivanja o prethodnoj saglasnosti Agencija može od kandidata za člana uprave zatražiti prezentaciju o vođenju poslova banke, a koja se odnosi na poslove iz njegove nadležnosti. </w:t>
      </w:r>
    </w:p>
    <w:p w14:paraId="776C7A93"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(7) Podatke iz stava 5. ovog člana Agencija može pribaviti i od drugih nadležnih organa. </w:t>
      </w:r>
    </w:p>
    <w:p w14:paraId="17A75C74"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(8) Ako je član uprave razriješen ili iz drugog razloga spriječen da obavlja funkciju člana uprave u trajanju dužem od mjesec dana, nadzorni odbor banke može, bez prethodne saglasnosti Agencije, imenovati novog člana uprave kao vršioca dužnosti do imenovanja novog člana uprave u skladu sa ovim zakonom, a najduže na period od</w:t>
      </w:r>
      <w:r w:rsidRPr="00596955">
        <w:rPr>
          <w:rFonts w:ascii="Times New Roman" w:hAnsi="Times New Roman"/>
          <w:color w:val="FF0000"/>
          <w:sz w:val="24"/>
          <w:szCs w:val="24"/>
          <w:lang w:val="bs-Cyrl-BA"/>
        </w:rPr>
        <w:t xml:space="preserve"> </w:t>
      </w:r>
      <w:r w:rsidRPr="00596955">
        <w:rPr>
          <w:rFonts w:ascii="Times New Roman" w:hAnsi="Times New Roman"/>
          <w:b/>
          <w:sz w:val="24"/>
          <w:szCs w:val="24"/>
          <w:lang w:val="sr-Cyrl-RS"/>
        </w:rPr>
        <w:t>šest</w:t>
      </w:r>
      <w:r w:rsidRPr="00596955">
        <w:rPr>
          <w:rFonts w:ascii="Times New Roman" w:hAnsi="Times New Roman"/>
          <w:b/>
          <w:sz w:val="24"/>
          <w:szCs w:val="24"/>
          <w:lang w:val="bs-Cyrl-BA"/>
        </w:rPr>
        <w:t xml:space="preserve"> mjeseci </w:t>
      </w:r>
      <w:r w:rsidRPr="00596955">
        <w:rPr>
          <w:rFonts w:ascii="Times New Roman" w:hAnsi="Times New Roman"/>
          <w:sz w:val="24"/>
          <w:szCs w:val="24"/>
          <w:lang w:val="bs-Cyrl-BA"/>
        </w:rPr>
        <w:t>od dana imenovanja, a koji obavezno ispunjava uslove za imenovanje člana uprave propisane ovim zakonom.</w:t>
      </w:r>
    </w:p>
    <w:p w14:paraId="0A929C25"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(9) Novi član uprave imenuje se na period do isteka mandata člana uprave kojem je mandat prestao u skladu sa stavom 8. ovog člana. </w:t>
      </w:r>
    </w:p>
    <w:p w14:paraId="357CEE4A"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(10) Agencija odbija zahtjev za izdavanje prethodne saglasnosti za obavljanje funkcije člana uprave ako ocijeni da: </w:t>
      </w:r>
    </w:p>
    <w:p w14:paraId="14CE653A"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1) kandidat ne ispunjava uslove za člana uprave koji su propisani ovim zakonom i propisima Agencije,</w:t>
      </w:r>
    </w:p>
    <w:p w14:paraId="4D0E1B77"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2) podaci i informacije priloženi uz zahtjev i na drugi način prikupljeni u postupku odlučivanja ukazuju na to da kandidat nije primjeren. </w:t>
      </w:r>
    </w:p>
    <w:p w14:paraId="31408351"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(11) U slučaju da Agencija odbije zahtjev za izdavanje prethodne saglasnosti za obavljanje funkcije člana uprave, banka ne može podnijeti ponovni zahtjev za izdavanje prethodne saglasnosti za imenovanje istog lica na istu funkciju dok se ne uklone razlozi navedeni u rješenju Agencije zbog kojih je izdavanje saglasnosti odbijeno. </w:t>
      </w:r>
    </w:p>
    <w:p w14:paraId="12FA8129"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(12) Ovlašćenja, odgovornosti i prava predsjednika i članova uprave uređuju se ugovorom koji potpisuje predsjednik nadzornog odbora, a koji je prethodno odobren od nadzornog odbora banke.</w:t>
      </w:r>
    </w:p>
    <w:p w14:paraId="2F39C75B"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(13) Agencija donosi akt kojim:</w:t>
      </w:r>
    </w:p>
    <w:p w14:paraId="56A1B025"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1) razrađuje uslove za člana uprave banke iz čl. 68. i 69. ovog zakona, </w:t>
      </w:r>
    </w:p>
    <w:p w14:paraId="13EF5D3A"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2) propisuje postupak izdavanja prethodne saglasnosti i dokumentaciju koja se prilaže uz zahtjev za izdavanje prethodne saglasnosti za obavljanje funkcije člana uprave banke i</w:t>
      </w:r>
    </w:p>
    <w:p w14:paraId="60D82F1E"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3) propisuje sadržaj politike iz člana 66. stav 1. tačka 21) ovog zakona i dinamiku procjene ispunjenosti uslova za člana uprave banke.</w:t>
      </w:r>
    </w:p>
    <w:p w14:paraId="609482D0" w14:textId="77777777" w:rsidR="008B1428" w:rsidRPr="00596955" w:rsidRDefault="008B1428" w:rsidP="00932465">
      <w:pPr>
        <w:spacing w:after="0" w:line="240" w:lineRule="auto"/>
        <w:ind w:firstLine="709"/>
        <w:jc w:val="both"/>
        <w:rPr>
          <w:rFonts w:ascii="Times New Roman" w:hAnsi="Times New Roman"/>
          <w:sz w:val="24"/>
          <w:szCs w:val="24"/>
          <w:lang w:val="bs-Cyrl-BA"/>
        </w:rPr>
      </w:pPr>
    </w:p>
    <w:p w14:paraId="3C6B5B80" w14:textId="77777777" w:rsidR="008B1428" w:rsidRPr="00596955" w:rsidRDefault="008B1428" w:rsidP="00932465">
      <w:pPr>
        <w:spacing w:after="0" w:line="240" w:lineRule="auto"/>
        <w:jc w:val="center"/>
        <w:rPr>
          <w:rFonts w:ascii="Times New Roman" w:hAnsi="Times New Roman"/>
          <w:sz w:val="24"/>
          <w:szCs w:val="24"/>
          <w:lang w:val="bs-Cyrl-BA"/>
        </w:rPr>
      </w:pPr>
      <w:r w:rsidRPr="00596955">
        <w:rPr>
          <w:rFonts w:ascii="Times New Roman" w:hAnsi="Times New Roman"/>
          <w:sz w:val="24"/>
          <w:szCs w:val="24"/>
          <w:lang w:val="bs-Cyrl-BA"/>
        </w:rPr>
        <w:t>Nadležnosti uprave banke</w:t>
      </w:r>
    </w:p>
    <w:p w14:paraId="7DA21397" w14:textId="77777777" w:rsidR="008B1428" w:rsidRPr="00596955" w:rsidRDefault="008B1428" w:rsidP="00932465">
      <w:pPr>
        <w:spacing w:after="0" w:line="240" w:lineRule="auto"/>
        <w:jc w:val="center"/>
        <w:rPr>
          <w:rFonts w:ascii="Times New Roman" w:hAnsi="Times New Roman"/>
          <w:sz w:val="24"/>
          <w:szCs w:val="24"/>
          <w:lang w:val="bs-Cyrl-BA"/>
        </w:rPr>
      </w:pPr>
      <w:r w:rsidRPr="00596955">
        <w:rPr>
          <w:rFonts w:ascii="Times New Roman" w:hAnsi="Times New Roman"/>
          <w:sz w:val="24"/>
          <w:szCs w:val="24"/>
          <w:lang w:val="bs-Cyrl-BA"/>
        </w:rPr>
        <w:t xml:space="preserve">Član </w:t>
      </w:r>
      <w:r w:rsidRPr="00596955">
        <w:rPr>
          <w:rFonts w:ascii="Times New Roman" w:hAnsi="Times New Roman"/>
          <w:sz w:val="24"/>
          <w:szCs w:val="24"/>
          <w:lang w:val="ru-RU"/>
        </w:rPr>
        <w:t>7</w:t>
      </w:r>
      <w:r w:rsidRPr="00596955">
        <w:rPr>
          <w:rFonts w:ascii="Times New Roman" w:hAnsi="Times New Roman"/>
          <w:sz w:val="24"/>
          <w:szCs w:val="24"/>
          <w:lang w:val="bs-Cyrl-BA"/>
        </w:rPr>
        <w:t>1.</w:t>
      </w:r>
    </w:p>
    <w:p w14:paraId="4DD67CBE" w14:textId="77777777" w:rsidR="008B1428" w:rsidRPr="00596955" w:rsidRDefault="008B1428" w:rsidP="00932465">
      <w:pPr>
        <w:spacing w:after="0" w:line="240" w:lineRule="auto"/>
        <w:ind w:firstLine="720"/>
        <w:jc w:val="both"/>
        <w:rPr>
          <w:rFonts w:ascii="Times New Roman" w:hAnsi="Times New Roman"/>
          <w:sz w:val="24"/>
          <w:szCs w:val="24"/>
          <w:lang w:val="bs-Cyrl-BA"/>
        </w:rPr>
      </w:pPr>
    </w:p>
    <w:p w14:paraId="387C6CA6"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(1) Uprava banke: </w:t>
      </w:r>
    </w:p>
    <w:p w14:paraId="1860FE2A"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1) obezbjeđuje zakonitost poslovanja banke i usklađenost poslovanja sa ovim i drugim zakonima, propisima donesenim na osnovu zakona, standardima i pravilima bankarske struke, te najvišim etičkim standardima upravljanja, </w:t>
      </w:r>
    </w:p>
    <w:p w14:paraId="5C034D46" w14:textId="77777777" w:rsidR="008B1428" w:rsidRPr="00596955" w:rsidRDefault="008B1428" w:rsidP="00932465">
      <w:pPr>
        <w:spacing w:after="0" w:line="240" w:lineRule="auto"/>
        <w:ind w:firstLine="709"/>
        <w:jc w:val="both"/>
        <w:rPr>
          <w:rFonts w:ascii="Times New Roman" w:hAnsi="Times New Roman"/>
          <w:strike/>
          <w:sz w:val="24"/>
          <w:szCs w:val="24"/>
          <w:lang w:val="ru-RU"/>
        </w:rPr>
      </w:pPr>
      <w:r w:rsidRPr="00596955">
        <w:rPr>
          <w:rFonts w:ascii="Times New Roman" w:hAnsi="Times New Roman"/>
          <w:sz w:val="24"/>
          <w:szCs w:val="24"/>
          <w:lang w:val="bs-Cyrl-BA"/>
        </w:rPr>
        <w:t>2) obezbjeđuje sprovođenje usvojenih strategija i politika,</w:t>
      </w:r>
      <w:r w:rsidRPr="00596955">
        <w:rPr>
          <w:rFonts w:ascii="Times New Roman" w:hAnsi="Times New Roman"/>
          <w:sz w:val="24"/>
          <w:szCs w:val="24"/>
          <w:lang w:val="ru-RU"/>
        </w:rPr>
        <w:t xml:space="preserve"> te </w:t>
      </w:r>
      <w:r w:rsidRPr="00596955">
        <w:rPr>
          <w:rFonts w:ascii="Times New Roman" w:hAnsi="Times New Roman"/>
          <w:sz w:val="24"/>
          <w:szCs w:val="24"/>
          <w:lang w:val="bs-Cyrl-BA"/>
        </w:rPr>
        <w:t xml:space="preserve">sprovođenje mjera naloženih od Agencije, </w:t>
      </w:r>
    </w:p>
    <w:p w14:paraId="05B8633B"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3) predlaže nadzornom odboru poslovnu politiku, strategiju i finansijski plan banke, uključujući strategiju i politiku upravljanja rizicima i strategiju upravljanja kapitalom, </w:t>
      </w:r>
    </w:p>
    <w:p w14:paraId="0DC37806"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4) predlaže nadzornom odboru plan oporavka banke, kao i njegove izmjene,</w:t>
      </w:r>
    </w:p>
    <w:p w14:paraId="1EE02A64"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5) priprema i podnosi, posredstvom nadzornog odbora skupštini akcionara, godišnje finansijske izvještaje i izvještaje o poslovanju banke, sa izvještajem privrednog društva za reviziju i mišljenjem odbora za reviziju, pri čemu se na sadržaj izvještaja o poslovanju banke shodno primjenjuju odredbe zakona kojima se uređuju privredna društva i računovodstvo i revizija,</w:t>
      </w:r>
    </w:p>
    <w:p w14:paraId="18C6F840"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6) podnosi nadzornom odboru banke izvještaj o: </w:t>
      </w:r>
    </w:p>
    <w:p w14:paraId="242E7263" w14:textId="77777777" w:rsidR="008B1428" w:rsidRPr="00596955" w:rsidRDefault="008B1428" w:rsidP="00932465">
      <w:pPr>
        <w:spacing w:after="0" w:line="240" w:lineRule="auto"/>
        <w:ind w:firstLine="851"/>
        <w:jc w:val="both"/>
        <w:rPr>
          <w:rFonts w:ascii="Times New Roman" w:hAnsi="Times New Roman"/>
          <w:sz w:val="24"/>
          <w:szCs w:val="24"/>
          <w:lang w:val="bs-Cyrl-BA"/>
        </w:rPr>
      </w:pPr>
      <w:r w:rsidRPr="00596955">
        <w:rPr>
          <w:rFonts w:ascii="Times New Roman" w:hAnsi="Times New Roman"/>
          <w:sz w:val="24"/>
          <w:szCs w:val="24"/>
          <w:lang w:val="bs-Cyrl-BA"/>
        </w:rPr>
        <w:t xml:space="preserve">1. sprovođenju poslovne politike i odstupanjima od ranijih predviđanja sa navođenjem razloga za odstupanje, kao i drugim pitanjima budućeg poslovanja banke, najmanje jednom u tri mjeseca, </w:t>
      </w:r>
    </w:p>
    <w:p w14:paraId="24E71037" w14:textId="77777777" w:rsidR="008B1428" w:rsidRPr="00596955" w:rsidRDefault="008B1428" w:rsidP="00932465">
      <w:pPr>
        <w:spacing w:after="0" w:line="240" w:lineRule="auto"/>
        <w:ind w:firstLine="851"/>
        <w:jc w:val="both"/>
        <w:rPr>
          <w:rFonts w:ascii="Times New Roman" w:hAnsi="Times New Roman"/>
          <w:sz w:val="24"/>
          <w:szCs w:val="24"/>
          <w:lang w:val="bs-Cyrl-BA"/>
        </w:rPr>
      </w:pPr>
      <w:r w:rsidRPr="00596955">
        <w:rPr>
          <w:rFonts w:ascii="Times New Roman" w:hAnsi="Times New Roman"/>
          <w:sz w:val="24"/>
          <w:szCs w:val="24"/>
          <w:lang w:val="bs-Cyrl-BA"/>
        </w:rPr>
        <w:t xml:space="preserve">2. profitabilnosti poslovanja banke, uključujući profitabilnost upotrebe kapitala banke, prilikom razmatranja nadzornog odbora o godišnjim finansijskim izvještajima, </w:t>
      </w:r>
    </w:p>
    <w:p w14:paraId="4F65D610" w14:textId="77777777" w:rsidR="008B1428" w:rsidRPr="00596955" w:rsidRDefault="008B1428" w:rsidP="00932465">
      <w:pPr>
        <w:spacing w:after="0" w:line="240" w:lineRule="auto"/>
        <w:ind w:firstLine="851"/>
        <w:jc w:val="both"/>
        <w:rPr>
          <w:rFonts w:ascii="Times New Roman" w:hAnsi="Times New Roman"/>
          <w:sz w:val="24"/>
          <w:szCs w:val="24"/>
          <w:lang w:val="bs-Cyrl-BA"/>
        </w:rPr>
      </w:pPr>
      <w:r w:rsidRPr="00596955">
        <w:rPr>
          <w:rFonts w:ascii="Times New Roman" w:hAnsi="Times New Roman"/>
          <w:sz w:val="24"/>
          <w:szCs w:val="24"/>
          <w:lang w:val="bs-Cyrl-BA"/>
        </w:rPr>
        <w:t>3. poslovnim aktivnostima, prihodima i rashodima banke, najmanje jednom u tri mjeseca,</w:t>
      </w:r>
    </w:p>
    <w:p w14:paraId="10D1F39D" w14:textId="77777777" w:rsidR="008B1428" w:rsidRPr="00596955" w:rsidRDefault="008B1428" w:rsidP="00932465">
      <w:pPr>
        <w:spacing w:after="0" w:line="240" w:lineRule="auto"/>
        <w:ind w:firstLine="851"/>
        <w:jc w:val="both"/>
        <w:rPr>
          <w:rFonts w:ascii="Times New Roman" w:hAnsi="Times New Roman"/>
          <w:sz w:val="24"/>
          <w:szCs w:val="24"/>
          <w:lang w:val="bs-Cyrl-BA"/>
        </w:rPr>
      </w:pPr>
      <w:r w:rsidRPr="00596955">
        <w:rPr>
          <w:rFonts w:ascii="Times New Roman" w:hAnsi="Times New Roman"/>
          <w:sz w:val="24"/>
          <w:szCs w:val="24"/>
          <w:lang w:val="bs-Cyrl-BA"/>
        </w:rPr>
        <w:t>4. drugim pitanjima na zahtjev nadzornog odbora, a koja su od značaja za poslovanje i stanje banke ili se razumno može očekivati da mogu uticati na položaj banke,</w:t>
      </w:r>
    </w:p>
    <w:p w14:paraId="617B92AB" w14:textId="77777777" w:rsidR="008B1428" w:rsidRPr="00596955" w:rsidRDefault="008B1428" w:rsidP="00932465">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7) izvršava odluke i sprovodi akte skupštine i nadzornog odbora banke,</w:t>
      </w:r>
    </w:p>
    <w:p w14:paraId="5CB692A5" w14:textId="77777777" w:rsidR="008B1428" w:rsidRPr="00596955" w:rsidRDefault="008B1428" w:rsidP="00932465">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8) obezbjeđuje da banka posluje u skladu sa pravilima o upravljanju rizicima, a naročito:</w:t>
      </w:r>
    </w:p>
    <w:p w14:paraId="6324ACB0" w14:textId="77777777" w:rsidR="008B1428" w:rsidRPr="00596955" w:rsidRDefault="008B1428" w:rsidP="00932465">
      <w:pPr>
        <w:spacing w:after="0" w:line="240" w:lineRule="auto"/>
        <w:ind w:firstLine="851"/>
        <w:jc w:val="both"/>
        <w:rPr>
          <w:rFonts w:ascii="Times New Roman" w:hAnsi="Times New Roman"/>
          <w:sz w:val="24"/>
          <w:szCs w:val="24"/>
          <w:lang w:val="bs-Cyrl-BA"/>
        </w:rPr>
      </w:pPr>
      <w:r w:rsidRPr="00596955">
        <w:rPr>
          <w:rFonts w:ascii="Times New Roman" w:hAnsi="Times New Roman"/>
          <w:sz w:val="24"/>
          <w:szCs w:val="24"/>
          <w:lang w:val="bs-Cyrl-BA"/>
        </w:rPr>
        <w:t xml:space="preserve">1. sprovodi i redovno preispituje strategiju i politike upravljanja rizicima, usvaja procedure za utvrđivanje, mjerenje i procjenu rizika, kao i upravljanje rizicima, uključujući i rizike koji proizlaze iz makroekonomskog okruženja u kojem banka posluje, </w:t>
      </w:r>
    </w:p>
    <w:p w14:paraId="1101D998" w14:textId="77777777" w:rsidR="008B1428" w:rsidRPr="00596955" w:rsidRDefault="008B1428" w:rsidP="00932465">
      <w:pPr>
        <w:spacing w:after="0" w:line="240" w:lineRule="auto"/>
        <w:ind w:firstLine="851"/>
        <w:jc w:val="both"/>
        <w:rPr>
          <w:rFonts w:ascii="Times New Roman" w:hAnsi="Times New Roman"/>
          <w:sz w:val="24"/>
          <w:szCs w:val="24"/>
          <w:lang w:val="bs-Cyrl-BA"/>
        </w:rPr>
      </w:pPr>
      <w:r w:rsidRPr="00596955">
        <w:rPr>
          <w:rFonts w:ascii="Times New Roman" w:hAnsi="Times New Roman"/>
          <w:sz w:val="24"/>
          <w:szCs w:val="24"/>
          <w:lang w:val="bs-Cyrl-BA"/>
        </w:rPr>
        <w:t xml:space="preserve">2. primjenjuje procedure kontrole i nadzora nad aktivnostima banke, uključujući efikasnost kontrolnih funkcija, redovno, a najmanje jednom godišnje ocjenjuje njihov kvalitet i, ako je potrebno, poboljšava ih u skladu sa poslovnom politikom banke i o tome obavještava nadzorni odbor, </w:t>
      </w:r>
    </w:p>
    <w:p w14:paraId="0F056726" w14:textId="77777777" w:rsidR="008B1428" w:rsidRPr="00596955" w:rsidRDefault="008B1428" w:rsidP="00932465">
      <w:pPr>
        <w:spacing w:after="0" w:line="240" w:lineRule="auto"/>
        <w:ind w:firstLine="851"/>
        <w:jc w:val="both"/>
        <w:rPr>
          <w:rFonts w:ascii="Times New Roman" w:hAnsi="Times New Roman"/>
          <w:sz w:val="24"/>
          <w:szCs w:val="24"/>
          <w:lang w:val="bs-Cyrl-BA"/>
        </w:rPr>
      </w:pPr>
      <w:r w:rsidRPr="00596955">
        <w:rPr>
          <w:rFonts w:ascii="Times New Roman" w:hAnsi="Times New Roman"/>
          <w:sz w:val="24"/>
          <w:szCs w:val="24"/>
          <w:lang w:val="bs-Cyrl-BA"/>
        </w:rPr>
        <w:t xml:space="preserve">3. uspostavlja tačno utvrđene, jasne i dosljedne unutrašnje odnose u vezi sa odgovornošću, koji obezbjeđuju jasno razgraničavanje ovlašćenja i odgovornosti, te sprečava nastanak sukoba interesa, </w:t>
      </w:r>
    </w:p>
    <w:p w14:paraId="5D52E8DB"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9) odlučuje o plasmanima i zaduživanju banke do iznosa koji utvrdi nadzorni odbor banke, </w:t>
      </w:r>
    </w:p>
    <w:p w14:paraId="50BC0169"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10) zaključuje, uz prethodnu saglasnost nadzornog odbora, pravni posao koji dovodi do </w:t>
      </w:r>
      <w:r w:rsidRPr="00596955">
        <w:rPr>
          <w:rFonts w:ascii="Times New Roman" w:hAnsi="Times New Roman"/>
          <w:b/>
          <w:sz w:val="24"/>
          <w:szCs w:val="24"/>
          <w:lang w:val="sr-Cyrl-BA"/>
        </w:rPr>
        <w:t>velike izloženosti banke</w:t>
      </w:r>
      <w:r w:rsidRPr="00596955">
        <w:rPr>
          <w:rFonts w:ascii="Times New Roman" w:hAnsi="Times New Roman"/>
          <w:noProof/>
          <w:sz w:val="24"/>
          <w:szCs w:val="24"/>
          <w:lang w:val="ru-RU"/>
        </w:rPr>
        <w:t xml:space="preserve"> ili </w:t>
      </w:r>
      <w:r w:rsidRPr="00596955">
        <w:rPr>
          <w:rFonts w:ascii="Times New Roman" w:hAnsi="Times New Roman"/>
          <w:noProof/>
          <w:sz w:val="24"/>
          <w:szCs w:val="24"/>
        </w:rPr>
        <w:t xml:space="preserve">do </w:t>
      </w:r>
      <w:r w:rsidRPr="00596955">
        <w:rPr>
          <w:rFonts w:ascii="Times New Roman" w:hAnsi="Times New Roman"/>
          <w:noProof/>
          <w:sz w:val="24"/>
          <w:szCs w:val="24"/>
          <w:lang w:val="ru-RU"/>
        </w:rPr>
        <w:t>svakog narednog povećanja</w:t>
      </w:r>
      <w:r w:rsidRPr="00596955">
        <w:rPr>
          <w:rFonts w:ascii="Times New Roman" w:hAnsi="Times New Roman"/>
          <w:sz w:val="24"/>
          <w:szCs w:val="24"/>
          <w:lang w:val="bs-Cyrl-BA"/>
        </w:rPr>
        <w:t xml:space="preserve"> te izloženosti, te o tome obavještava nadzorni odbor banke,</w:t>
      </w:r>
    </w:p>
    <w:p w14:paraId="578EE98B"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11) zaključuje, uz prethodnu saglasnost nadzornog odbora, pravni posao sa licem u posebnom odnosu sa bankom i o tome obavještava nadzorni odbor banke, </w:t>
      </w:r>
    </w:p>
    <w:p w14:paraId="20A24F84"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12) imenuje i razrješava više rukovodstvo i utvrđuje naknadu za njihov rad,</w:t>
      </w:r>
    </w:p>
    <w:p w14:paraId="0DD14283"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lastRenderedPageBreak/>
        <w:t xml:space="preserve">13) redovno preispituje adekvatnost i način objavljivanja i saopštavanja informacija o finansijskom stanju i poslovanju banke, </w:t>
      </w:r>
    </w:p>
    <w:p w14:paraId="2FF160FA"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14) odlučuje o pravima i obavezama zaposlenih, te</w:t>
      </w:r>
      <w:r w:rsidRPr="00596955">
        <w:rPr>
          <w:rFonts w:ascii="Times New Roman" w:hAnsi="Times New Roman"/>
          <w:sz w:val="24"/>
          <w:szCs w:val="24"/>
          <w:lang w:val="ru-RU"/>
        </w:rPr>
        <w:t xml:space="preserve"> </w:t>
      </w:r>
      <w:r w:rsidRPr="00596955">
        <w:rPr>
          <w:rFonts w:ascii="Times New Roman" w:hAnsi="Times New Roman"/>
          <w:sz w:val="24"/>
          <w:szCs w:val="24"/>
          <w:lang w:val="bs-Cyrl-BA"/>
        </w:rPr>
        <w:t xml:space="preserve">obezbjeđuje da svi zaposleni budu upoznati sa propisima i drugim aktima banke koji uređuju radne odnose, </w:t>
      </w:r>
    </w:p>
    <w:p w14:paraId="5A2211F0" w14:textId="77777777" w:rsidR="008B1428" w:rsidRPr="00596955" w:rsidRDefault="008B1428" w:rsidP="00932465">
      <w:pPr>
        <w:spacing w:after="0" w:line="240" w:lineRule="auto"/>
        <w:ind w:firstLine="709"/>
        <w:jc w:val="both"/>
        <w:rPr>
          <w:rFonts w:ascii="Times New Roman" w:hAnsi="Times New Roman"/>
          <w:sz w:val="24"/>
          <w:szCs w:val="24"/>
          <w:lang w:val="ru-RU"/>
        </w:rPr>
      </w:pPr>
      <w:r w:rsidRPr="00596955">
        <w:rPr>
          <w:rFonts w:ascii="Times New Roman" w:hAnsi="Times New Roman"/>
          <w:sz w:val="24"/>
          <w:szCs w:val="24"/>
          <w:lang w:val="bs-Cyrl-BA"/>
        </w:rPr>
        <w:t>15) obezbjeđuje sigurno, kvalitetno i efikasno funkcionisanje i redovno praćenje informacionog sistema banke i sistema trezorskog poslovanja,</w:t>
      </w:r>
    </w:p>
    <w:p w14:paraId="68170A16"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16) bez odgađanja informiše Agenciju o svakom </w:t>
      </w:r>
      <w:r w:rsidRPr="00596955">
        <w:rPr>
          <w:rFonts w:ascii="Times New Roman" w:hAnsi="Times New Roman"/>
          <w:sz w:val="24"/>
          <w:szCs w:val="24"/>
          <w:lang w:val="ru-RU"/>
        </w:rPr>
        <w:t xml:space="preserve">značajnom </w:t>
      </w:r>
      <w:r w:rsidRPr="00596955">
        <w:rPr>
          <w:rFonts w:ascii="Times New Roman" w:hAnsi="Times New Roman"/>
          <w:sz w:val="24"/>
          <w:szCs w:val="24"/>
          <w:lang w:val="bs-Cyrl-BA"/>
        </w:rPr>
        <w:t xml:space="preserve">pogoršanju finansijskog stanja banke ili </w:t>
      </w:r>
      <w:r w:rsidRPr="00596955">
        <w:rPr>
          <w:rFonts w:ascii="Times New Roman" w:hAnsi="Times New Roman"/>
          <w:sz w:val="24"/>
          <w:szCs w:val="24"/>
          <w:lang w:val="ru-RU"/>
        </w:rPr>
        <w:t xml:space="preserve">o mogućnosti </w:t>
      </w:r>
      <w:r w:rsidRPr="00596955">
        <w:rPr>
          <w:rFonts w:ascii="Times New Roman" w:hAnsi="Times New Roman"/>
          <w:sz w:val="24"/>
          <w:szCs w:val="24"/>
          <w:lang w:val="bs-Cyrl-BA"/>
        </w:rPr>
        <w:t>tog pogoršanja, kao i o drugim činjenicama koje mogu znatno uticati na finansijsko stanje banke,</w:t>
      </w:r>
    </w:p>
    <w:p w14:paraId="56EAEF64"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17) donosi poslovnik o svom radu i </w:t>
      </w:r>
    </w:p>
    <w:p w14:paraId="0DEEC3C5"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18) odlučuje o drugim pitanjima u vezi sa organizovanjem rada i poslovanjem banke, a koja nisu u nadležnosti skupštine i nadzornog odbora banke.</w:t>
      </w:r>
    </w:p>
    <w:p w14:paraId="1BD91A63" w14:textId="77777777" w:rsidR="008B1428" w:rsidRPr="00596955" w:rsidRDefault="008B1428" w:rsidP="00932465">
      <w:pPr>
        <w:spacing w:after="0" w:line="240" w:lineRule="auto"/>
        <w:ind w:firstLine="709"/>
        <w:jc w:val="both"/>
        <w:rPr>
          <w:rFonts w:ascii="Times New Roman" w:hAnsi="Times New Roman"/>
          <w:sz w:val="24"/>
          <w:szCs w:val="24"/>
        </w:rPr>
      </w:pPr>
      <w:r w:rsidRPr="00596955">
        <w:rPr>
          <w:rFonts w:ascii="Times New Roman" w:hAnsi="Times New Roman"/>
          <w:sz w:val="24"/>
          <w:szCs w:val="24"/>
          <w:lang w:val="bs-Cyrl-BA"/>
        </w:rPr>
        <w:t>(2) Sjednicama uprave banke mogu da prisustvuju članovi nadzornog odbora.</w:t>
      </w:r>
    </w:p>
    <w:p w14:paraId="72D5F5D1" w14:textId="77777777" w:rsidR="008B1428" w:rsidRPr="00596955" w:rsidRDefault="008B1428" w:rsidP="00932465">
      <w:pPr>
        <w:spacing w:after="0" w:line="240" w:lineRule="auto"/>
        <w:rPr>
          <w:rFonts w:ascii="Times New Roman" w:hAnsi="Times New Roman"/>
          <w:sz w:val="24"/>
          <w:szCs w:val="24"/>
          <w:lang w:val="bs-Cyrl-BA"/>
        </w:rPr>
      </w:pPr>
    </w:p>
    <w:p w14:paraId="1544596D" w14:textId="77777777" w:rsidR="008B1428" w:rsidRPr="00596955" w:rsidRDefault="008B1428" w:rsidP="00932465">
      <w:pPr>
        <w:spacing w:after="0" w:line="240" w:lineRule="auto"/>
        <w:jc w:val="center"/>
        <w:rPr>
          <w:rFonts w:ascii="Times New Roman" w:hAnsi="Times New Roman"/>
          <w:sz w:val="24"/>
          <w:szCs w:val="24"/>
          <w:lang w:val="bs-Cyrl-BA"/>
        </w:rPr>
      </w:pPr>
      <w:r w:rsidRPr="00596955">
        <w:rPr>
          <w:rFonts w:ascii="Times New Roman" w:hAnsi="Times New Roman"/>
          <w:sz w:val="24"/>
          <w:szCs w:val="24"/>
          <w:lang w:val="bs-Cyrl-BA"/>
        </w:rPr>
        <w:t xml:space="preserve">Kreditni odbor </w:t>
      </w:r>
      <w:r w:rsidRPr="00596955">
        <w:rPr>
          <w:rFonts w:ascii="Times New Roman" w:hAnsi="Times New Roman"/>
          <w:sz w:val="24"/>
          <w:szCs w:val="24"/>
          <w:lang w:val="ru-RU"/>
        </w:rPr>
        <w:t>banke</w:t>
      </w:r>
    </w:p>
    <w:p w14:paraId="7A275FDE" w14:textId="77777777" w:rsidR="008B1428" w:rsidRPr="00596955" w:rsidRDefault="008B1428" w:rsidP="00932465">
      <w:pPr>
        <w:spacing w:after="0" w:line="240" w:lineRule="auto"/>
        <w:jc w:val="center"/>
        <w:rPr>
          <w:rFonts w:ascii="Times New Roman" w:hAnsi="Times New Roman"/>
          <w:sz w:val="24"/>
          <w:szCs w:val="24"/>
          <w:lang w:val="bs-Cyrl-BA"/>
        </w:rPr>
      </w:pPr>
      <w:r w:rsidRPr="00596955">
        <w:rPr>
          <w:rFonts w:ascii="Times New Roman" w:hAnsi="Times New Roman"/>
          <w:sz w:val="24"/>
          <w:szCs w:val="24"/>
          <w:lang w:val="bs-Cyrl-BA"/>
        </w:rPr>
        <w:t xml:space="preserve">Član </w:t>
      </w:r>
      <w:r w:rsidRPr="00596955">
        <w:rPr>
          <w:rFonts w:ascii="Times New Roman" w:hAnsi="Times New Roman"/>
          <w:sz w:val="24"/>
          <w:szCs w:val="24"/>
          <w:lang w:val="ru-RU"/>
        </w:rPr>
        <w:t>83</w:t>
      </w:r>
      <w:r w:rsidRPr="00596955">
        <w:rPr>
          <w:rFonts w:ascii="Times New Roman" w:hAnsi="Times New Roman"/>
          <w:sz w:val="24"/>
          <w:szCs w:val="24"/>
          <w:lang w:val="bs-Cyrl-BA"/>
        </w:rPr>
        <w:t>.</w:t>
      </w:r>
    </w:p>
    <w:p w14:paraId="5395CD78" w14:textId="77777777" w:rsidR="008B1428" w:rsidRPr="00596955" w:rsidRDefault="008B1428" w:rsidP="00932465">
      <w:pPr>
        <w:spacing w:after="0" w:line="240" w:lineRule="auto"/>
        <w:ind w:firstLine="720"/>
        <w:jc w:val="both"/>
        <w:rPr>
          <w:rFonts w:ascii="Times New Roman" w:hAnsi="Times New Roman"/>
          <w:sz w:val="24"/>
          <w:szCs w:val="24"/>
          <w:lang w:val="bs-Cyrl-BA"/>
        </w:rPr>
      </w:pPr>
    </w:p>
    <w:p w14:paraId="34F85E52"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(1) Uprava banke imenuje jedan ili više kreditnih odbora. </w:t>
      </w:r>
    </w:p>
    <w:p w14:paraId="37472E94" w14:textId="77777777" w:rsidR="008B1428"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(2) Kreditni odbor </w:t>
      </w:r>
      <w:r w:rsidRPr="00596955">
        <w:rPr>
          <w:rFonts w:ascii="Times New Roman" w:hAnsi="Times New Roman"/>
          <w:sz w:val="24"/>
          <w:szCs w:val="24"/>
          <w:lang w:val="ru-RU"/>
        </w:rPr>
        <w:t xml:space="preserve">banke </w:t>
      </w:r>
      <w:r w:rsidRPr="00596955">
        <w:rPr>
          <w:rFonts w:ascii="Times New Roman" w:hAnsi="Times New Roman"/>
          <w:sz w:val="24"/>
          <w:szCs w:val="24"/>
          <w:lang w:val="bs-Cyrl-BA"/>
        </w:rPr>
        <w:t>odlučuje o kreditnim zahtjevima i obavlja druge poslove u skladu sa aktima banke.</w:t>
      </w:r>
    </w:p>
    <w:p w14:paraId="40D2C5D9" w14:textId="77777777" w:rsidR="008B1428" w:rsidRPr="004B1CC8" w:rsidRDefault="008B1428" w:rsidP="00932465">
      <w:pPr>
        <w:spacing w:after="0" w:line="240" w:lineRule="auto"/>
        <w:ind w:firstLine="720"/>
        <w:jc w:val="both"/>
        <w:rPr>
          <w:rFonts w:ascii="Times New Roman" w:hAnsi="Times New Roman"/>
          <w:b/>
          <w:sz w:val="24"/>
          <w:szCs w:val="24"/>
          <w:lang w:val="sr-Cyrl-BA"/>
        </w:rPr>
      </w:pPr>
      <w:r w:rsidRPr="004B1CC8">
        <w:rPr>
          <w:rFonts w:ascii="Times New Roman" w:hAnsi="Times New Roman"/>
          <w:b/>
          <w:sz w:val="24"/>
          <w:szCs w:val="24"/>
          <w:lang w:val="sr-Cyrl-BA"/>
        </w:rPr>
        <w:t>(3) Izuzetno od stava 2. ovog člana, o kreditnim zahtjevima banka može da odlučuje korišćenjem automatizovanog modela za procjenu kreditne sposobnosti dužnika i donošenjem odluka o odobravanju kredita (automatsko donošenje odluka u kreditnom procesu), u skladu sa internom procedurom kojom se uređuju uslovi i način automatskog donošenja odluka u kreditnom procesu.</w:t>
      </w:r>
    </w:p>
    <w:p w14:paraId="70FCE6C0" w14:textId="77777777" w:rsidR="008B1428" w:rsidRPr="004B1CC8" w:rsidRDefault="008B1428" w:rsidP="00932465">
      <w:pPr>
        <w:spacing w:after="0" w:line="240" w:lineRule="auto"/>
        <w:ind w:firstLine="720"/>
        <w:jc w:val="both"/>
        <w:rPr>
          <w:rFonts w:ascii="Times New Roman" w:hAnsi="Times New Roman"/>
          <w:b/>
          <w:sz w:val="24"/>
          <w:szCs w:val="24"/>
          <w:lang w:val="sr-Cyrl-BA"/>
        </w:rPr>
      </w:pPr>
      <w:r w:rsidRPr="004B1CC8">
        <w:rPr>
          <w:rFonts w:ascii="Times New Roman" w:hAnsi="Times New Roman"/>
          <w:b/>
          <w:sz w:val="24"/>
          <w:szCs w:val="24"/>
          <w:lang w:val="sr-Cyrl-BA"/>
        </w:rPr>
        <w:t>(4) Banka je dužna da obezbijedi da automatsko donošenje odluka u kreditnom procesu u cijelosti odražava kreditnu politiku banke i da korišćenje automatskog donošenja odluka u kreditnom procesu oglašava u skladu sa odredbama zakona koje se odnose na zaštitu korisnika finansijskih usluga.</w:t>
      </w:r>
    </w:p>
    <w:p w14:paraId="312D5A8C" w14:textId="77777777" w:rsidR="008B1428" w:rsidRPr="004B1CC8" w:rsidRDefault="008B1428" w:rsidP="00932465">
      <w:pPr>
        <w:pStyle w:val="NoSpacing"/>
        <w:ind w:firstLine="720"/>
        <w:jc w:val="both"/>
        <w:rPr>
          <w:rFonts w:ascii="Times New Roman" w:hAnsi="Times New Roman"/>
          <w:b/>
          <w:sz w:val="24"/>
          <w:szCs w:val="24"/>
          <w:lang w:val="sr-Cyrl-BA"/>
        </w:rPr>
      </w:pPr>
      <w:r w:rsidRPr="004B1CC8">
        <w:rPr>
          <w:rFonts w:ascii="Times New Roman" w:hAnsi="Times New Roman"/>
          <w:b/>
          <w:sz w:val="24"/>
          <w:szCs w:val="24"/>
          <w:lang w:val="sr-Cyrl-BA"/>
        </w:rPr>
        <w:t>(5) U slučaju kada klijent nije zadovoljan odlukom može podnijeti kreditnom odboru banke zahtjev za preispitivanje odluke donesene u kreditnom procesu iz stava 3. ovog člana.</w:t>
      </w:r>
    </w:p>
    <w:p w14:paraId="33F77E02" w14:textId="77777777" w:rsidR="008B1428" w:rsidRPr="00E7778A" w:rsidRDefault="008B1428" w:rsidP="00932465">
      <w:pPr>
        <w:spacing w:after="0" w:line="240" w:lineRule="auto"/>
        <w:ind w:firstLine="709"/>
        <w:jc w:val="both"/>
        <w:rPr>
          <w:rFonts w:ascii="Times New Roman" w:hAnsi="Times New Roman"/>
          <w:sz w:val="24"/>
          <w:szCs w:val="24"/>
          <w:lang w:val="ru-RU"/>
        </w:rPr>
      </w:pPr>
      <w:r w:rsidRPr="00596955">
        <w:rPr>
          <w:rFonts w:ascii="Times New Roman" w:hAnsi="Times New Roman"/>
          <w:sz w:val="24"/>
          <w:szCs w:val="24"/>
          <w:lang w:val="ru-RU"/>
        </w:rPr>
        <w:t xml:space="preserve"> </w:t>
      </w:r>
    </w:p>
    <w:p w14:paraId="38A9E1B4" w14:textId="77777777" w:rsidR="008B1428" w:rsidRPr="00596955" w:rsidRDefault="008B1428" w:rsidP="00932465">
      <w:pPr>
        <w:spacing w:after="0" w:line="240" w:lineRule="auto"/>
        <w:jc w:val="center"/>
        <w:rPr>
          <w:rFonts w:ascii="Times New Roman" w:eastAsia="Times New Roman" w:hAnsi="Times New Roman"/>
          <w:sz w:val="24"/>
          <w:szCs w:val="24"/>
          <w:lang w:val="bs-Cyrl-BA" w:eastAsia="en-GB"/>
        </w:rPr>
      </w:pPr>
      <w:r w:rsidRPr="00596955">
        <w:rPr>
          <w:rFonts w:ascii="Times New Roman" w:eastAsia="Times New Roman" w:hAnsi="Times New Roman"/>
          <w:sz w:val="24"/>
          <w:szCs w:val="24"/>
          <w:lang w:val="bs-Cyrl-BA" w:eastAsia="en-GB"/>
        </w:rPr>
        <w:t>Postupak interne procjene adekvatnosti</w:t>
      </w:r>
    </w:p>
    <w:p w14:paraId="68447B19" w14:textId="77777777" w:rsidR="008B1428" w:rsidRPr="00596955" w:rsidRDefault="008B1428" w:rsidP="00932465">
      <w:pPr>
        <w:spacing w:after="0" w:line="240" w:lineRule="auto"/>
        <w:jc w:val="center"/>
        <w:rPr>
          <w:rFonts w:ascii="Times New Roman" w:eastAsia="Times New Roman" w:hAnsi="Times New Roman"/>
          <w:sz w:val="24"/>
          <w:szCs w:val="24"/>
          <w:lang w:val="bs-Cyrl-BA" w:eastAsia="en-GB"/>
        </w:rPr>
      </w:pPr>
      <w:r w:rsidRPr="00596955">
        <w:rPr>
          <w:rFonts w:ascii="Times New Roman" w:eastAsia="Times New Roman" w:hAnsi="Times New Roman"/>
          <w:sz w:val="24"/>
          <w:szCs w:val="24"/>
          <w:lang w:val="bs-Cyrl-BA" w:eastAsia="en-GB"/>
        </w:rPr>
        <w:t xml:space="preserve"> kapitala i likvidnosti banke</w:t>
      </w:r>
    </w:p>
    <w:p w14:paraId="26335D94" w14:textId="77777777" w:rsidR="008B1428" w:rsidRPr="00596955" w:rsidRDefault="008B1428" w:rsidP="00932465">
      <w:pPr>
        <w:spacing w:after="0" w:line="240" w:lineRule="auto"/>
        <w:jc w:val="center"/>
        <w:rPr>
          <w:rFonts w:ascii="Times New Roman" w:eastAsia="Times New Roman" w:hAnsi="Times New Roman"/>
          <w:sz w:val="24"/>
          <w:szCs w:val="24"/>
          <w:lang w:val="sr-Latn-BA" w:eastAsia="en-GB"/>
        </w:rPr>
      </w:pPr>
      <w:r w:rsidRPr="00596955">
        <w:rPr>
          <w:rFonts w:ascii="Times New Roman" w:eastAsia="Times New Roman" w:hAnsi="Times New Roman"/>
          <w:sz w:val="24"/>
          <w:szCs w:val="24"/>
          <w:lang w:val="bs-Cyrl-BA" w:eastAsia="en-GB"/>
        </w:rPr>
        <w:t>Član 100.</w:t>
      </w:r>
    </w:p>
    <w:p w14:paraId="1B99B509" w14:textId="77777777" w:rsidR="008B1428" w:rsidRPr="00596955" w:rsidRDefault="008B1428" w:rsidP="00932465">
      <w:pPr>
        <w:spacing w:after="0" w:line="240" w:lineRule="auto"/>
        <w:jc w:val="center"/>
        <w:rPr>
          <w:rFonts w:ascii="Times New Roman" w:eastAsia="Times New Roman" w:hAnsi="Times New Roman"/>
          <w:sz w:val="24"/>
          <w:szCs w:val="24"/>
          <w:lang w:val="sr-Latn-BA" w:eastAsia="en-GB"/>
        </w:rPr>
      </w:pPr>
    </w:p>
    <w:p w14:paraId="72C2CB92" w14:textId="77777777" w:rsidR="008B1428" w:rsidRPr="00726371" w:rsidRDefault="008B1428" w:rsidP="00932465">
      <w:pPr>
        <w:spacing w:after="0" w:line="240" w:lineRule="auto"/>
        <w:ind w:firstLine="720"/>
        <w:jc w:val="both"/>
        <w:rPr>
          <w:rFonts w:ascii="Times New Roman" w:hAnsi="Times New Roman"/>
          <w:b/>
          <w:sz w:val="24"/>
          <w:szCs w:val="24"/>
          <w:lang w:val="en-GB"/>
        </w:rPr>
      </w:pPr>
      <w:r w:rsidRPr="00596955">
        <w:rPr>
          <w:rFonts w:ascii="Times New Roman" w:eastAsia="Times New Roman" w:hAnsi="Times New Roman"/>
          <w:bCs/>
          <w:iCs/>
          <w:sz w:val="24"/>
          <w:szCs w:val="24"/>
          <w:lang w:val="sr-Latn-BA" w:eastAsia="en-GB"/>
        </w:rPr>
        <w:t>(</w:t>
      </w:r>
      <w:r w:rsidRPr="00596955">
        <w:rPr>
          <w:rFonts w:ascii="Times New Roman" w:eastAsia="Times New Roman" w:hAnsi="Times New Roman"/>
          <w:bCs/>
          <w:iCs/>
          <w:sz w:val="24"/>
          <w:szCs w:val="24"/>
          <w:lang w:val="sr-Cyrl-CS" w:eastAsia="en-GB"/>
        </w:rPr>
        <w:t>1</w:t>
      </w:r>
      <w:r w:rsidRPr="00596955">
        <w:rPr>
          <w:rFonts w:ascii="Times New Roman" w:eastAsia="Times New Roman" w:hAnsi="Times New Roman"/>
          <w:bCs/>
          <w:iCs/>
          <w:sz w:val="24"/>
          <w:szCs w:val="24"/>
          <w:lang w:val="sr-Latn-BA" w:eastAsia="en-GB"/>
        </w:rPr>
        <w:t xml:space="preserve">) </w:t>
      </w:r>
      <w:r w:rsidRPr="00596955">
        <w:rPr>
          <w:rFonts w:ascii="Times New Roman" w:eastAsia="Times New Roman" w:hAnsi="Times New Roman"/>
          <w:bCs/>
          <w:iCs/>
          <w:sz w:val="24"/>
          <w:szCs w:val="24"/>
          <w:lang w:val="ru-RU" w:eastAsia="en-GB"/>
        </w:rPr>
        <w:t>Banka je dužna da uspostavi adekvatnu, efikasnu i sveobuhvatnu strategiju planiranja kapitala i postupke za kontinuiranu procjenu nivoa i strukture kapitala koji je potreban za pokriće svih rizika kojima je banka izložena ili može biti izložena u svom poslovanju</w:t>
      </w:r>
      <w:r w:rsidRPr="00596955">
        <w:rPr>
          <w:rFonts w:ascii="Times New Roman" w:eastAsia="Times New Roman" w:hAnsi="Times New Roman"/>
          <w:b/>
          <w:bCs/>
          <w:iCs/>
          <w:sz w:val="24"/>
          <w:szCs w:val="24"/>
          <w:lang w:val="sr-Latn-RS" w:eastAsia="en-GB"/>
        </w:rPr>
        <w:t xml:space="preserve">, </w:t>
      </w:r>
      <w:r w:rsidRPr="00726371">
        <w:rPr>
          <w:rFonts w:ascii="Times New Roman" w:hAnsi="Times New Roman"/>
          <w:b/>
          <w:sz w:val="24"/>
          <w:szCs w:val="24"/>
          <w:lang w:val="sr-Cyrl-BA"/>
        </w:rPr>
        <w:t>te da obezbijedi da njen kapital može da apsorbuje moguće gubitke koji proizilaze iz stresnih scenarijuma koje banka redovno sprovodi, uključujući i rizike utvrđene u okviru testiranja otpornosti na stres koje Agencija, u skladu sa ovim zakonom i propisom Agencije, sprovodi za potrebe nadzora</w:t>
      </w:r>
      <w:r>
        <w:rPr>
          <w:rFonts w:ascii="Times New Roman" w:hAnsi="Times New Roman"/>
          <w:b/>
          <w:sz w:val="24"/>
          <w:szCs w:val="24"/>
          <w:lang w:val="en-GB"/>
        </w:rPr>
        <w:t>.</w:t>
      </w:r>
    </w:p>
    <w:p w14:paraId="36088DCF" w14:textId="77777777" w:rsidR="008B1428" w:rsidRPr="00596955" w:rsidRDefault="008B1428" w:rsidP="00932465">
      <w:pPr>
        <w:spacing w:after="0" w:line="240" w:lineRule="auto"/>
        <w:ind w:firstLine="720"/>
        <w:jc w:val="both"/>
        <w:rPr>
          <w:rFonts w:ascii="Times New Roman" w:hAnsi="Times New Roman"/>
          <w:bCs/>
          <w:iCs/>
          <w:sz w:val="24"/>
          <w:szCs w:val="24"/>
          <w:lang w:val="ru-RU" w:eastAsia="en-GB"/>
        </w:rPr>
      </w:pPr>
      <w:r w:rsidRPr="00596955">
        <w:rPr>
          <w:rFonts w:ascii="Times New Roman" w:hAnsi="Times New Roman"/>
          <w:bCs/>
          <w:iCs/>
          <w:sz w:val="24"/>
          <w:szCs w:val="24"/>
          <w:lang w:val="ru-RU" w:eastAsia="en-GB"/>
        </w:rPr>
        <w:t>(2) Banka je dužna da uspostavi adekvatne, efikasne i sveobuhvatne strategije, politike, procese i sisteme za utvrđivanje, mjerenje i praćenje rizika likvidnosti i postupke za kontinuiranu procjenu nivoa i strukture likvidnih sredstava i izvora finansiranja potrebnih za obavljanje poslovanja banke.</w:t>
      </w:r>
    </w:p>
    <w:p w14:paraId="01351C17" w14:textId="77777777" w:rsidR="008B1428" w:rsidRPr="00596955" w:rsidRDefault="008B1428" w:rsidP="00932465">
      <w:pPr>
        <w:spacing w:after="0" w:line="240" w:lineRule="auto"/>
        <w:ind w:firstLine="720"/>
        <w:jc w:val="both"/>
        <w:rPr>
          <w:rFonts w:ascii="Times New Roman" w:eastAsia="Times New Roman" w:hAnsi="Times New Roman"/>
          <w:bCs/>
          <w:iCs/>
          <w:sz w:val="24"/>
          <w:szCs w:val="24"/>
          <w:lang w:val="sr-Cyrl-RS" w:eastAsia="en-GB"/>
        </w:rPr>
      </w:pPr>
      <w:r w:rsidRPr="00596955">
        <w:rPr>
          <w:rFonts w:ascii="Times New Roman" w:eastAsia="Times New Roman" w:hAnsi="Times New Roman"/>
          <w:bCs/>
          <w:iCs/>
          <w:sz w:val="24"/>
          <w:szCs w:val="24"/>
          <w:lang w:val="ru-RU" w:eastAsia="en-GB"/>
        </w:rPr>
        <w:lastRenderedPageBreak/>
        <w:t>(3) Agencija donosi akt kojim propisuje minimalne uslove za sprovođenje postupka interne procjene adekvatnosti kapitala i likvidnosti u banci</w:t>
      </w:r>
      <w:r w:rsidRPr="00596955">
        <w:rPr>
          <w:rFonts w:ascii="Times New Roman" w:eastAsia="Times New Roman" w:hAnsi="Times New Roman"/>
          <w:bCs/>
          <w:iCs/>
          <w:sz w:val="24"/>
          <w:szCs w:val="24"/>
          <w:lang w:eastAsia="en-GB"/>
        </w:rPr>
        <w:t xml:space="preserve">, </w:t>
      </w:r>
      <w:r w:rsidRPr="00596955">
        <w:rPr>
          <w:rFonts w:ascii="Times New Roman" w:eastAsia="Times New Roman" w:hAnsi="Times New Roman"/>
          <w:bCs/>
          <w:iCs/>
          <w:sz w:val="24"/>
          <w:szCs w:val="24"/>
          <w:lang w:val="sr-Cyrl-RS" w:eastAsia="en-GB"/>
        </w:rPr>
        <w:t>kao i način i rokove izvještavanja Agencije.</w:t>
      </w:r>
    </w:p>
    <w:p w14:paraId="6D834252" w14:textId="77777777" w:rsidR="008B1428" w:rsidRPr="00596955" w:rsidRDefault="008B1428" w:rsidP="00932465">
      <w:pPr>
        <w:spacing w:after="0" w:line="240" w:lineRule="auto"/>
        <w:ind w:firstLine="567"/>
        <w:jc w:val="both"/>
        <w:rPr>
          <w:rFonts w:ascii="Times New Roman" w:eastAsia="Times New Roman" w:hAnsi="Times New Roman"/>
          <w:bCs/>
          <w:iCs/>
          <w:sz w:val="24"/>
          <w:szCs w:val="24"/>
          <w:lang w:val="sr-Cyrl-RS" w:eastAsia="en-GB"/>
        </w:rPr>
      </w:pPr>
    </w:p>
    <w:p w14:paraId="5F9424D2" w14:textId="77777777" w:rsidR="008B1428" w:rsidRPr="00596955" w:rsidRDefault="008B1428" w:rsidP="00932465">
      <w:pPr>
        <w:autoSpaceDE w:val="0"/>
        <w:autoSpaceDN w:val="0"/>
        <w:adjustRightInd w:val="0"/>
        <w:spacing w:after="0" w:line="240" w:lineRule="auto"/>
        <w:jc w:val="center"/>
        <w:rPr>
          <w:rFonts w:ascii="Times New Roman" w:hAnsi="Times New Roman"/>
          <w:noProof/>
          <w:sz w:val="24"/>
          <w:szCs w:val="24"/>
          <w:lang w:val="ru-RU"/>
        </w:rPr>
      </w:pPr>
      <w:r w:rsidRPr="00596955">
        <w:rPr>
          <w:rFonts w:ascii="Times New Roman" w:hAnsi="Times New Roman"/>
          <w:noProof/>
          <w:sz w:val="24"/>
          <w:szCs w:val="24"/>
          <w:lang w:val="ru-RU"/>
        </w:rPr>
        <w:t>Velika izloženost</w:t>
      </w:r>
    </w:p>
    <w:p w14:paraId="51557A5C" w14:textId="77777777" w:rsidR="008B1428" w:rsidRPr="00596955" w:rsidRDefault="008B1428" w:rsidP="00932465">
      <w:pPr>
        <w:autoSpaceDE w:val="0"/>
        <w:autoSpaceDN w:val="0"/>
        <w:adjustRightInd w:val="0"/>
        <w:spacing w:after="0" w:line="240" w:lineRule="auto"/>
        <w:jc w:val="center"/>
        <w:rPr>
          <w:rFonts w:ascii="Times New Roman" w:hAnsi="Times New Roman"/>
          <w:noProof/>
          <w:sz w:val="24"/>
          <w:szCs w:val="24"/>
          <w:lang w:val="sr-Cyrl-CS"/>
        </w:rPr>
      </w:pPr>
      <w:r w:rsidRPr="00596955">
        <w:rPr>
          <w:rFonts w:ascii="Times New Roman" w:hAnsi="Times New Roman"/>
          <w:noProof/>
          <w:sz w:val="24"/>
          <w:szCs w:val="24"/>
          <w:lang w:val="ru-RU"/>
        </w:rPr>
        <w:t>Član 106</w:t>
      </w:r>
      <w:r w:rsidRPr="00596955">
        <w:rPr>
          <w:rFonts w:ascii="Times New Roman" w:hAnsi="Times New Roman"/>
          <w:noProof/>
          <w:sz w:val="24"/>
          <w:szCs w:val="24"/>
        </w:rPr>
        <w:t>.</w:t>
      </w:r>
    </w:p>
    <w:p w14:paraId="5743EEBE" w14:textId="77777777" w:rsidR="008B1428" w:rsidRPr="00596955" w:rsidRDefault="008B1428" w:rsidP="00932465">
      <w:pPr>
        <w:autoSpaceDE w:val="0"/>
        <w:autoSpaceDN w:val="0"/>
        <w:adjustRightInd w:val="0"/>
        <w:spacing w:after="0" w:line="240" w:lineRule="auto"/>
        <w:jc w:val="center"/>
        <w:rPr>
          <w:rFonts w:ascii="Times New Roman" w:hAnsi="Times New Roman"/>
          <w:noProof/>
          <w:sz w:val="24"/>
          <w:szCs w:val="24"/>
          <w:lang w:val="sr-Cyrl-CS"/>
        </w:rPr>
      </w:pPr>
    </w:p>
    <w:p w14:paraId="642AC843" w14:textId="77777777" w:rsidR="008B1428" w:rsidRPr="00596955" w:rsidRDefault="008B1428" w:rsidP="00932465">
      <w:pPr>
        <w:autoSpaceDE w:val="0"/>
        <w:autoSpaceDN w:val="0"/>
        <w:adjustRightInd w:val="0"/>
        <w:spacing w:after="0" w:line="240" w:lineRule="auto"/>
        <w:ind w:firstLine="709"/>
        <w:jc w:val="both"/>
        <w:rPr>
          <w:rFonts w:ascii="Times New Roman" w:hAnsi="Times New Roman"/>
          <w:noProof/>
          <w:sz w:val="24"/>
          <w:szCs w:val="24"/>
          <w:lang w:val="ru-RU"/>
        </w:rPr>
      </w:pPr>
      <w:r w:rsidRPr="00596955">
        <w:rPr>
          <w:rFonts w:ascii="Times New Roman" w:hAnsi="Times New Roman"/>
          <w:noProof/>
          <w:sz w:val="24"/>
          <w:szCs w:val="24"/>
          <w:lang w:val="ru-RU"/>
        </w:rPr>
        <w:t>(1) Izloženost banke prema jednom licu je ukupan iznos bilansnih i vanbilansnih stavki koje predstavljaju potraživanja od jednog lica ili grupe povezanih lica, nakon izvršenih odgovarajućih umanjenja tih stavki, u skladu sa propisima Agencije.</w:t>
      </w:r>
    </w:p>
    <w:p w14:paraId="585198FE" w14:textId="77777777" w:rsidR="008B1428" w:rsidRPr="00596955" w:rsidRDefault="008B1428" w:rsidP="00932465">
      <w:pPr>
        <w:autoSpaceDE w:val="0"/>
        <w:autoSpaceDN w:val="0"/>
        <w:adjustRightInd w:val="0"/>
        <w:spacing w:after="0" w:line="240" w:lineRule="auto"/>
        <w:ind w:firstLine="709"/>
        <w:jc w:val="both"/>
        <w:rPr>
          <w:rFonts w:ascii="Times New Roman" w:hAnsi="Times New Roman"/>
          <w:noProof/>
          <w:sz w:val="24"/>
          <w:szCs w:val="24"/>
          <w:lang w:val="ru-RU"/>
        </w:rPr>
      </w:pPr>
      <w:r w:rsidRPr="00596955">
        <w:rPr>
          <w:rFonts w:ascii="Times New Roman" w:hAnsi="Times New Roman"/>
          <w:noProof/>
          <w:sz w:val="24"/>
          <w:szCs w:val="24"/>
          <w:lang w:val="ru-RU"/>
        </w:rPr>
        <w:t xml:space="preserve">(2) Velika izloženost banke je izloženost banke prema jednom licu ili grupi povezanih lica koja iznosi ili prelazi 10% </w:t>
      </w:r>
      <w:r w:rsidRPr="00596955">
        <w:rPr>
          <w:rFonts w:ascii="Times New Roman" w:hAnsi="Times New Roman"/>
          <w:b/>
          <w:noProof/>
          <w:sz w:val="24"/>
          <w:szCs w:val="24"/>
          <w:lang w:val="ru-RU"/>
        </w:rPr>
        <w:t xml:space="preserve">osnovnog </w:t>
      </w:r>
      <w:r w:rsidRPr="00596955">
        <w:rPr>
          <w:rFonts w:ascii="Times New Roman" w:hAnsi="Times New Roman"/>
          <w:noProof/>
          <w:sz w:val="24"/>
          <w:szCs w:val="24"/>
          <w:lang w:val="ru-RU"/>
        </w:rPr>
        <w:t>kapitala banke.</w:t>
      </w:r>
    </w:p>
    <w:p w14:paraId="4D671C44" w14:textId="77777777" w:rsidR="008B1428" w:rsidRPr="00596955" w:rsidRDefault="008B1428" w:rsidP="00932465">
      <w:pPr>
        <w:autoSpaceDE w:val="0"/>
        <w:autoSpaceDN w:val="0"/>
        <w:adjustRightInd w:val="0"/>
        <w:spacing w:after="0" w:line="240" w:lineRule="auto"/>
        <w:ind w:firstLine="709"/>
        <w:jc w:val="both"/>
        <w:rPr>
          <w:rFonts w:ascii="Times New Roman" w:hAnsi="Times New Roman"/>
          <w:noProof/>
          <w:sz w:val="24"/>
          <w:szCs w:val="24"/>
          <w:lang w:val="ru-RU"/>
        </w:rPr>
      </w:pPr>
      <w:r w:rsidRPr="00596955">
        <w:rPr>
          <w:rFonts w:ascii="Times New Roman" w:hAnsi="Times New Roman"/>
          <w:noProof/>
          <w:sz w:val="24"/>
          <w:szCs w:val="24"/>
          <w:lang w:val="ru-RU"/>
        </w:rPr>
        <w:t xml:space="preserve">(3) Banka je dužna da usvoji politike i procedure za utvrđivanje i praćenje pojedinačne i ukupne izloženosti, vodi evidenciju, prati i izvještava </w:t>
      </w:r>
      <w:r w:rsidRPr="00596955">
        <w:rPr>
          <w:rFonts w:ascii="Times New Roman" w:hAnsi="Times New Roman"/>
          <w:noProof/>
          <w:sz w:val="24"/>
          <w:szCs w:val="24"/>
        </w:rPr>
        <w:t>o izloženosti,</w:t>
      </w:r>
      <w:r w:rsidRPr="00596955">
        <w:rPr>
          <w:rFonts w:ascii="Times New Roman" w:hAnsi="Times New Roman"/>
          <w:noProof/>
          <w:sz w:val="24"/>
          <w:szCs w:val="24"/>
          <w:lang w:val="ru-RU"/>
        </w:rPr>
        <w:t xml:space="preserve"> u skladu sa propisima Agencije.</w:t>
      </w:r>
    </w:p>
    <w:p w14:paraId="07B44E4C" w14:textId="77777777" w:rsidR="008B1428" w:rsidRPr="00596955" w:rsidRDefault="008B1428" w:rsidP="00932465">
      <w:pPr>
        <w:tabs>
          <w:tab w:val="left" w:pos="567"/>
        </w:tabs>
        <w:autoSpaceDE w:val="0"/>
        <w:autoSpaceDN w:val="0"/>
        <w:adjustRightInd w:val="0"/>
        <w:spacing w:after="0" w:line="240" w:lineRule="auto"/>
        <w:rPr>
          <w:rFonts w:ascii="Times New Roman" w:hAnsi="Times New Roman"/>
          <w:noProof/>
          <w:sz w:val="24"/>
          <w:szCs w:val="24"/>
          <w:lang w:val="ru-RU"/>
        </w:rPr>
      </w:pPr>
    </w:p>
    <w:p w14:paraId="2B2C7B2C" w14:textId="77777777" w:rsidR="008B1428" w:rsidRPr="00596955" w:rsidRDefault="008B1428" w:rsidP="00932465">
      <w:pPr>
        <w:tabs>
          <w:tab w:val="left" w:pos="567"/>
        </w:tabs>
        <w:autoSpaceDE w:val="0"/>
        <w:autoSpaceDN w:val="0"/>
        <w:adjustRightInd w:val="0"/>
        <w:spacing w:after="0" w:line="240" w:lineRule="auto"/>
        <w:jc w:val="center"/>
        <w:rPr>
          <w:rFonts w:ascii="Times New Roman" w:hAnsi="Times New Roman"/>
          <w:noProof/>
          <w:sz w:val="24"/>
          <w:szCs w:val="24"/>
          <w:lang w:val="ru-RU"/>
        </w:rPr>
      </w:pPr>
      <w:r w:rsidRPr="00596955">
        <w:rPr>
          <w:rFonts w:ascii="Times New Roman" w:hAnsi="Times New Roman"/>
          <w:noProof/>
          <w:sz w:val="24"/>
          <w:szCs w:val="24"/>
          <w:lang w:val="ru-RU"/>
        </w:rPr>
        <w:t>Najveća dopuštena izloženost</w:t>
      </w:r>
    </w:p>
    <w:p w14:paraId="647E1E59" w14:textId="77777777" w:rsidR="008B1428" w:rsidRPr="00596955" w:rsidRDefault="008B1428" w:rsidP="00932465">
      <w:pPr>
        <w:tabs>
          <w:tab w:val="left" w:pos="567"/>
        </w:tabs>
        <w:autoSpaceDE w:val="0"/>
        <w:autoSpaceDN w:val="0"/>
        <w:adjustRightInd w:val="0"/>
        <w:spacing w:after="0" w:line="240" w:lineRule="auto"/>
        <w:jc w:val="center"/>
        <w:rPr>
          <w:rFonts w:ascii="Times New Roman" w:hAnsi="Times New Roman"/>
          <w:noProof/>
          <w:sz w:val="24"/>
          <w:szCs w:val="24"/>
          <w:lang w:val="ru-RU"/>
        </w:rPr>
      </w:pPr>
      <w:r w:rsidRPr="00596955">
        <w:rPr>
          <w:rFonts w:ascii="Times New Roman" w:hAnsi="Times New Roman"/>
          <w:noProof/>
          <w:sz w:val="24"/>
          <w:szCs w:val="24"/>
          <w:lang w:val="ru-RU"/>
        </w:rPr>
        <w:t>Član 107.</w:t>
      </w:r>
    </w:p>
    <w:p w14:paraId="555F3497" w14:textId="77777777" w:rsidR="008B1428" w:rsidRPr="00596955" w:rsidRDefault="008B1428" w:rsidP="00932465">
      <w:pPr>
        <w:tabs>
          <w:tab w:val="left" w:pos="567"/>
        </w:tabs>
        <w:autoSpaceDE w:val="0"/>
        <w:autoSpaceDN w:val="0"/>
        <w:adjustRightInd w:val="0"/>
        <w:spacing w:after="0" w:line="240" w:lineRule="auto"/>
        <w:jc w:val="center"/>
        <w:rPr>
          <w:rFonts w:ascii="Times New Roman" w:hAnsi="Times New Roman"/>
          <w:noProof/>
          <w:sz w:val="24"/>
          <w:szCs w:val="24"/>
          <w:lang w:val="ru-RU"/>
        </w:rPr>
      </w:pPr>
    </w:p>
    <w:p w14:paraId="40717326" w14:textId="77777777" w:rsidR="008B1428" w:rsidRPr="00596955" w:rsidRDefault="008B1428" w:rsidP="00932465">
      <w:pPr>
        <w:tabs>
          <w:tab w:val="left" w:pos="360"/>
        </w:tabs>
        <w:autoSpaceDE w:val="0"/>
        <w:autoSpaceDN w:val="0"/>
        <w:adjustRightInd w:val="0"/>
        <w:spacing w:after="0" w:line="240" w:lineRule="auto"/>
        <w:ind w:firstLine="567"/>
        <w:jc w:val="both"/>
        <w:rPr>
          <w:rFonts w:ascii="Times New Roman" w:hAnsi="Times New Roman"/>
          <w:noProof/>
          <w:sz w:val="24"/>
          <w:szCs w:val="24"/>
          <w:lang w:val="ru-RU"/>
        </w:rPr>
      </w:pPr>
      <w:r w:rsidRPr="00596955">
        <w:rPr>
          <w:rFonts w:ascii="Times New Roman" w:hAnsi="Times New Roman"/>
          <w:noProof/>
          <w:sz w:val="24"/>
          <w:szCs w:val="24"/>
          <w:lang w:val="ru-RU"/>
        </w:rPr>
        <w:t xml:space="preserve">(1) Zabranjeno je da izloženost banke prema jednom licu ili grupi povezanih lica </w:t>
      </w:r>
      <w:r w:rsidRPr="00596955">
        <w:rPr>
          <w:rFonts w:ascii="Times New Roman" w:hAnsi="Times New Roman"/>
          <w:noProof/>
          <w:sz w:val="24"/>
          <w:szCs w:val="24"/>
          <w:lang w:val="sr-Cyrl-RS"/>
        </w:rPr>
        <w:t xml:space="preserve">nakon primjene tehnike smanjenja kreditnog rizika </w:t>
      </w:r>
      <w:r w:rsidRPr="00596955">
        <w:rPr>
          <w:rFonts w:ascii="Times New Roman" w:hAnsi="Times New Roman"/>
          <w:noProof/>
          <w:sz w:val="24"/>
          <w:szCs w:val="24"/>
          <w:lang w:val="ru-RU"/>
        </w:rPr>
        <w:t xml:space="preserve">prelazi 25% njenog </w:t>
      </w:r>
      <w:r w:rsidRPr="00596955">
        <w:rPr>
          <w:rFonts w:ascii="Times New Roman" w:hAnsi="Times New Roman"/>
          <w:b/>
          <w:noProof/>
          <w:sz w:val="24"/>
          <w:szCs w:val="24"/>
          <w:lang w:val="ru-RU"/>
        </w:rPr>
        <w:t>osnovnog</w:t>
      </w:r>
      <w:r w:rsidRPr="00596955">
        <w:rPr>
          <w:rFonts w:ascii="Times New Roman" w:hAnsi="Times New Roman"/>
          <w:noProof/>
          <w:color w:val="FF0000"/>
          <w:sz w:val="24"/>
          <w:szCs w:val="24"/>
          <w:lang w:val="ru-RU"/>
        </w:rPr>
        <w:t xml:space="preserve"> </w:t>
      </w:r>
      <w:r w:rsidRPr="00596955">
        <w:rPr>
          <w:rFonts w:ascii="Times New Roman" w:hAnsi="Times New Roman"/>
          <w:noProof/>
          <w:sz w:val="24"/>
          <w:szCs w:val="24"/>
          <w:lang w:val="ru-RU"/>
        </w:rPr>
        <w:t>kapitala.</w:t>
      </w:r>
    </w:p>
    <w:p w14:paraId="5B5B6107" w14:textId="77777777" w:rsidR="008B1428" w:rsidRPr="00596955" w:rsidRDefault="008B1428" w:rsidP="00932465">
      <w:pPr>
        <w:tabs>
          <w:tab w:val="left" w:pos="567"/>
        </w:tabs>
        <w:autoSpaceDE w:val="0"/>
        <w:autoSpaceDN w:val="0"/>
        <w:adjustRightInd w:val="0"/>
        <w:spacing w:after="0" w:line="240" w:lineRule="auto"/>
        <w:jc w:val="both"/>
        <w:rPr>
          <w:rFonts w:ascii="Times New Roman" w:hAnsi="Times New Roman"/>
          <w:noProof/>
          <w:sz w:val="24"/>
          <w:szCs w:val="24"/>
          <w:lang w:val="ru-RU"/>
        </w:rPr>
      </w:pPr>
      <w:r w:rsidRPr="00596955">
        <w:rPr>
          <w:rFonts w:ascii="Times New Roman" w:hAnsi="Times New Roman"/>
          <w:noProof/>
          <w:sz w:val="24"/>
          <w:szCs w:val="24"/>
          <w:lang w:val="ru-RU"/>
        </w:rPr>
        <w:tab/>
        <w:t>(2) Najveći dopušteni iznos kreditnih potraživanja koji nije obezbijeđen kolateralom u skladu sa propisima Agencije prema jednom licu ili grupi povezanih lica može biti najviše do 15%</w:t>
      </w:r>
      <w:r w:rsidRPr="00596955">
        <w:rPr>
          <w:rFonts w:ascii="Times New Roman" w:hAnsi="Times New Roman"/>
          <w:b/>
          <w:noProof/>
          <w:sz w:val="24"/>
          <w:szCs w:val="24"/>
          <w:lang w:val="ru-RU"/>
        </w:rPr>
        <w:t xml:space="preserve"> osnovnog</w:t>
      </w:r>
      <w:r w:rsidRPr="00596955">
        <w:rPr>
          <w:rFonts w:ascii="Times New Roman" w:hAnsi="Times New Roman"/>
          <w:noProof/>
          <w:sz w:val="24"/>
          <w:szCs w:val="24"/>
          <w:lang w:val="ru-RU"/>
        </w:rPr>
        <w:t xml:space="preserve"> kapitala banke. </w:t>
      </w:r>
    </w:p>
    <w:p w14:paraId="5BA63CC8" w14:textId="77777777" w:rsidR="008B1428" w:rsidRPr="00596955" w:rsidRDefault="008B1428" w:rsidP="00932465">
      <w:pPr>
        <w:tabs>
          <w:tab w:val="left" w:pos="567"/>
        </w:tabs>
        <w:autoSpaceDE w:val="0"/>
        <w:autoSpaceDN w:val="0"/>
        <w:adjustRightInd w:val="0"/>
        <w:spacing w:after="0" w:line="240" w:lineRule="auto"/>
        <w:jc w:val="both"/>
        <w:rPr>
          <w:rFonts w:ascii="Times New Roman" w:hAnsi="Times New Roman"/>
          <w:noProof/>
          <w:sz w:val="24"/>
          <w:szCs w:val="24"/>
          <w:lang w:val="ru-RU"/>
        </w:rPr>
      </w:pPr>
      <w:r w:rsidRPr="00596955">
        <w:rPr>
          <w:rFonts w:ascii="Times New Roman" w:hAnsi="Times New Roman"/>
          <w:noProof/>
          <w:sz w:val="24"/>
          <w:szCs w:val="24"/>
          <w:lang w:val="ru-RU"/>
        </w:rPr>
        <w:tab/>
        <w:t xml:space="preserve">(3) Na ukupnu izloženost banke prema njenom nadređenom i podređenom društvu i sa njima povezanim licima primjenjuju se ograničenja propisana ovim članom. </w:t>
      </w:r>
    </w:p>
    <w:p w14:paraId="1376AC6F" w14:textId="77777777" w:rsidR="008B1428" w:rsidRPr="00596955" w:rsidRDefault="008B1428" w:rsidP="00932465">
      <w:pPr>
        <w:tabs>
          <w:tab w:val="left" w:pos="567"/>
        </w:tabs>
        <w:autoSpaceDE w:val="0"/>
        <w:autoSpaceDN w:val="0"/>
        <w:adjustRightInd w:val="0"/>
        <w:spacing w:after="0" w:line="240" w:lineRule="auto"/>
        <w:jc w:val="both"/>
        <w:rPr>
          <w:rFonts w:ascii="Times New Roman" w:hAnsi="Times New Roman"/>
          <w:noProof/>
          <w:sz w:val="24"/>
          <w:szCs w:val="24"/>
          <w:lang w:val="ru-RU"/>
        </w:rPr>
      </w:pPr>
    </w:p>
    <w:p w14:paraId="4AC1E7C1" w14:textId="77777777" w:rsidR="008B1428" w:rsidRPr="00596955" w:rsidRDefault="008B1428" w:rsidP="00932465">
      <w:pPr>
        <w:tabs>
          <w:tab w:val="left" w:pos="360"/>
        </w:tabs>
        <w:autoSpaceDE w:val="0"/>
        <w:autoSpaceDN w:val="0"/>
        <w:adjustRightInd w:val="0"/>
        <w:spacing w:after="0" w:line="240" w:lineRule="auto"/>
        <w:contextualSpacing/>
        <w:jc w:val="center"/>
        <w:rPr>
          <w:rFonts w:ascii="Times New Roman" w:hAnsi="Times New Roman"/>
          <w:noProof/>
          <w:sz w:val="24"/>
          <w:szCs w:val="24"/>
          <w:lang w:val="sr-Cyrl-CS"/>
        </w:rPr>
      </w:pPr>
      <w:r w:rsidRPr="00596955">
        <w:rPr>
          <w:rFonts w:ascii="Times New Roman" w:hAnsi="Times New Roman"/>
          <w:noProof/>
          <w:sz w:val="24"/>
          <w:szCs w:val="24"/>
          <w:lang w:val="sr-Cyrl-CS"/>
        </w:rPr>
        <w:t>Prekoračenje najveće dopuštene izloženosti</w:t>
      </w:r>
    </w:p>
    <w:p w14:paraId="0BE4B141" w14:textId="77777777" w:rsidR="008B1428" w:rsidRPr="00596955" w:rsidRDefault="008B1428" w:rsidP="00932465">
      <w:pPr>
        <w:tabs>
          <w:tab w:val="left" w:pos="360"/>
        </w:tabs>
        <w:autoSpaceDE w:val="0"/>
        <w:autoSpaceDN w:val="0"/>
        <w:adjustRightInd w:val="0"/>
        <w:spacing w:after="0" w:line="240" w:lineRule="auto"/>
        <w:contextualSpacing/>
        <w:jc w:val="center"/>
        <w:rPr>
          <w:rFonts w:ascii="Times New Roman" w:hAnsi="Times New Roman"/>
          <w:noProof/>
          <w:sz w:val="24"/>
          <w:szCs w:val="24"/>
          <w:lang w:val="sr-Cyrl-CS"/>
        </w:rPr>
      </w:pPr>
      <w:r w:rsidRPr="00596955">
        <w:rPr>
          <w:rFonts w:ascii="Times New Roman" w:hAnsi="Times New Roman"/>
          <w:noProof/>
          <w:sz w:val="24"/>
          <w:szCs w:val="24"/>
          <w:lang w:val="sr-Cyrl-CS"/>
        </w:rPr>
        <w:t>Član 109.</w:t>
      </w:r>
    </w:p>
    <w:p w14:paraId="5F70D1CB" w14:textId="77777777" w:rsidR="008B1428" w:rsidRPr="00596955" w:rsidRDefault="008B1428" w:rsidP="00932465">
      <w:pPr>
        <w:tabs>
          <w:tab w:val="left" w:pos="360"/>
        </w:tabs>
        <w:autoSpaceDE w:val="0"/>
        <w:autoSpaceDN w:val="0"/>
        <w:adjustRightInd w:val="0"/>
        <w:spacing w:after="0" w:line="240" w:lineRule="auto"/>
        <w:ind w:left="540"/>
        <w:contextualSpacing/>
        <w:jc w:val="center"/>
        <w:rPr>
          <w:rFonts w:ascii="Times New Roman" w:hAnsi="Times New Roman"/>
          <w:noProof/>
          <w:sz w:val="24"/>
          <w:szCs w:val="24"/>
          <w:lang w:val="sr-Cyrl-CS"/>
        </w:rPr>
      </w:pPr>
    </w:p>
    <w:p w14:paraId="062D4805" w14:textId="77777777" w:rsidR="008B1428" w:rsidRPr="00596955" w:rsidRDefault="008B1428" w:rsidP="00932465">
      <w:pPr>
        <w:tabs>
          <w:tab w:val="left" w:pos="0"/>
        </w:tabs>
        <w:autoSpaceDE w:val="0"/>
        <w:autoSpaceDN w:val="0"/>
        <w:adjustRightInd w:val="0"/>
        <w:spacing w:after="0" w:line="240" w:lineRule="auto"/>
        <w:ind w:firstLine="567"/>
        <w:jc w:val="both"/>
        <w:rPr>
          <w:rFonts w:ascii="Times New Roman" w:hAnsi="Times New Roman"/>
          <w:noProof/>
          <w:sz w:val="24"/>
          <w:szCs w:val="24"/>
          <w:lang w:val="ru-RU"/>
        </w:rPr>
      </w:pPr>
      <w:r w:rsidRPr="00596955">
        <w:rPr>
          <w:rFonts w:ascii="Times New Roman" w:hAnsi="Times New Roman"/>
          <w:noProof/>
          <w:sz w:val="24"/>
          <w:szCs w:val="24"/>
          <w:lang w:val="ru-RU"/>
        </w:rPr>
        <w:t xml:space="preserve">(1) Banka može, u izuzetnom slučaju, u knjizi trgovanja prekoračiti izloženost iz člana 107. ovog zakona ako su ispunjeni sljedeći uslovi: </w:t>
      </w:r>
    </w:p>
    <w:p w14:paraId="1230912E" w14:textId="77777777" w:rsidR="008B1428" w:rsidRPr="00596955" w:rsidRDefault="008B1428" w:rsidP="00932465">
      <w:pPr>
        <w:tabs>
          <w:tab w:val="left" w:pos="270"/>
        </w:tabs>
        <w:spacing w:after="0" w:line="240" w:lineRule="auto"/>
        <w:ind w:firstLine="709"/>
        <w:jc w:val="both"/>
        <w:rPr>
          <w:rFonts w:ascii="Times New Roman" w:hAnsi="Times New Roman"/>
          <w:noProof/>
          <w:sz w:val="24"/>
          <w:szCs w:val="24"/>
          <w:lang w:val="ru-RU"/>
        </w:rPr>
      </w:pPr>
      <w:r w:rsidRPr="00596955">
        <w:rPr>
          <w:rFonts w:ascii="Times New Roman" w:hAnsi="Times New Roman"/>
          <w:noProof/>
          <w:sz w:val="24"/>
          <w:szCs w:val="24"/>
          <w:lang w:val="ru-RU"/>
        </w:rPr>
        <w:t>1) prekoračenje u odnosu na ograničenje izloženosti iz člana 107. stav 1. ovog člana proizlazi u potpunosti iz knjige trgovanja,</w:t>
      </w:r>
    </w:p>
    <w:p w14:paraId="6C3E4F60" w14:textId="77777777" w:rsidR="008B1428" w:rsidRPr="00596955" w:rsidRDefault="008B1428" w:rsidP="00932465">
      <w:pPr>
        <w:tabs>
          <w:tab w:val="left" w:pos="270"/>
        </w:tabs>
        <w:spacing w:after="0" w:line="240" w:lineRule="auto"/>
        <w:ind w:firstLine="709"/>
        <w:jc w:val="both"/>
        <w:rPr>
          <w:rFonts w:ascii="Times New Roman" w:hAnsi="Times New Roman"/>
          <w:noProof/>
          <w:sz w:val="24"/>
          <w:szCs w:val="24"/>
          <w:lang w:val="ru-RU"/>
        </w:rPr>
      </w:pPr>
      <w:r w:rsidRPr="00596955">
        <w:rPr>
          <w:rFonts w:ascii="Times New Roman" w:hAnsi="Times New Roman"/>
          <w:noProof/>
          <w:sz w:val="24"/>
          <w:szCs w:val="24"/>
          <w:lang w:val="ru-RU"/>
        </w:rPr>
        <w:t xml:space="preserve">2) banka je dužna ispuniti dodatni kapitalni zahtjev u vezi sa prekoračenjem ograničenja izloženosti iz člana 107. stav 1. ovog člana, </w:t>
      </w:r>
    </w:p>
    <w:p w14:paraId="2D780286" w14:textId="77777777" w:rsidR="008B1428" w:rsidRPr="00596955" w:rsidRDefault="008B1428" w:rsidP="00932465">
      <w:pPr>
        <w:tabs>
          <w:tab w:val="left" w:pos="270"/>
        </w:tabs>
        <w:spacing w:after="0" w:line="240" w:lineRule="auto"/>
        <w:ind w:firstLine="709"/>
        <w:jc w:val="both"/>
        <w:rPr>
          <w:rFonts w:ascii="Times New Roman" w:hAnsi="Times New Roman"/>
          <w:noProof/>
          <w:sz w:val="24"/>
          <w:szCs w:val="24"/>
          <w:lang w:val="ru-RU"/>
        </w:rPr>
      </w:pPr>
      <w:r w:rsidRPr="00596955">
        <w:rPr>
          <w:rFonts w:ascii="Times New Roman" w:hAnsi="Times New Roman"/>
          <w:noProof/>
          <w:sz w:val="24"/>
          <w:szCs w:val="24"/>
          <w:lang w:val="ru-RU"/>
        </w:rPr>
        <w:t xml:space="preserve">3) ako je od prekoračenja iz knjige trgovanja prošlo najviše do 10 dana, zabranjeno je da izloženost u knjizi trgovanja prema tom licu ili toj grupi povezanih lica pređe 500% </w:t>
      </w:r>
      <w:r w:rsidRPr="00596955">
        <w:rPr>
          <w:rFonts w:ascii="Times New Roman" w:hAnsi="Times New Roman"/>
          <w:b/>
          <w:noProof/>
          <w:sz w:val="24"/>
          <w:szCs w:val="24"/>
          <w:lang w:val="ru-RU"/>
        </w:rPr>
        <w:t xml:space="preserve">osnovnog </w:t>
      </w:r>
      <w:r w:rsidRPr="00596955">
        <w:rPr>
          <w:rFonts w:ascii="Times New Roman" w:hAnsi="Times New Roman"/>
          <w:noProof/>
          <w:sz w:val="24"/>
          <w:szCs w:val="24"/>
          <w:lang w:val="ru-RU"/>
        </w:rPr>
        <w:t xml:space="preserve">kapitala banke i </w:t>
      </w:r>
    </w:p>
    <w:p w14:paraId="700590D7" w14:textId="77777777" w:rsidR="008B1428" w:rsidRPr="00D05DCA" w:rsidRDefault="008B1428" w:rsidP="00932465">
      <w:pPr>
        <w:tabs>
          <w:tab w:val="left" w:pos="270"/>
        </w:tabs>
        <w:spacing w:after="0" w:line="240" w:lineRule="auto"/>
        <w:ind w:firstLine="709"/>
        <w:jc w:val="both"/>
        <w:rPr>
          <w:rFonts w:asciiTheme="minorHAnsi" w:hAnsiTheme="minorHAnsi" w:cstheme="minorHAnsi"/>
          <w:sz w:val="24"/>
          <w:szCs w:val="24"/>
          <w:lang w:val="en-GB"/>
        </w:rPr>
      </w:pPr>
      <w:r w:rsidRPr="00423FD7">
        <w:rPr>
          <w:rFonts w:ascii="Times New Roman" w:hAnsi="Times New Roman"/>
          <w:noProof/>
          <w:sz w:val="24"/>
          <w:szCs w:val="24"/>
          <w:lang w:val="ru-RU"/>
        </w:rPr>
        <w:t>4)</w:t>
      </w:r>
      <w:r w:rsidRPr="00596955">
        <w:rPr>
          <w:rFonts w:ascii="Times New Roman" w:hAnsi="Times New Roman"/>
          <w:b/>
          <w:noProof/>
          <w:sz w:val="24"/>
          <w:szCs w:val="24"/>
          <w:lang w:val="ru-RU"/>
        </w:rPr>
        <w:t xml:space="preserve"> </w:t>
      </w:r>
      <w:r w:rsidRPr="00D05DCA">
        <w:rPr>
          <w:rFonts w:ascii="Times New Roman" w:hAnsi="Times New Roman"/>
          <w:b/>
          <w:noProof/>
          <w:sz w:val="24"/>
          <w:szCs w:val="24"/>
          <w:lang w:val="ru-RU"/>
        </w:rPr>
        <w:t>ako sva prekoračenja ograničenja od 25% osnovnog kapitala iz knjige trgovanja traju duže od deset dana, zabranjeno je da zajedno prelaze 600% osnovnog kapitala banke</w:t>
      </w:r>
      <w:r>
        <w:rPr>
          <w:rFonts w:ascii="Times New Roman" w:hAnsi="Times New Roman"/>
          <w:b/>
          <w:noProof/>
          <w:sz w:val="24"/>
          <w:szCs w:val="24"/>
          <w:lang w:val="en-GB"/>
        </w:rPr>
        <w:t>.</w:t>
      </w:r>
    </w:p>
    <w:p w14:paraId="209270DC" w14:textId="77777777" w:rsidR="008B1428" w:rsidRPr="00596955" w:rsidRDefault="008B1428" w:rsidP="00932465">
      <w:pPr>
        <w:tabs>
          <w:tab w:val="left" w:pos="270"/>
        </w:tabs>
        <w:spacing w:after="0" w:line="240" w:lineRule="auto"/>
        <w:ind w:firstLine="709"/>
        <w:jc w:val="both"/>
        <w:rPr>
          <w:rFonts w:ascii="Times New Roman" w:hAnsi="Times New Roman"/>
          <w:noProof/>
          <w:sz w:val="24"/>
          <w:szCs w:val="24"/>
          <w:lang w:val="ru-RU"/>
        </w:rPr>
      </w:pPr>
      <w:r w:rsidRPr="00596955">
        <w:rPr>
          <w:rFonts w:ascii="Times New Roman" w:hAnsi="Times New Roman"/>
          <w:noProof/>
          <w:sz w:val="24"/>
          <w:szCs w:val="24"/>
          <w:lang w:val="sr-Cyrl-CS"/>
        </w:rPr>
        <w:tab/>
        <w:t xml:space="preserve">(2) </w:t>
      </w:r>
      <w:r w:rsidRPr="00596955">
        <w:rPr>
          <w:rFonts w:ascii="Times New Roman" w:hAnsi="Times New Roman"/>
          <w:noProof/>
          <w:sz w:val="24"/>
          <w:szCs w:val="24"/>
          <w:lang w:val="ru-RU"/>
        </w:rPr>
        <w:t>U svakom od slu</w:t>
      </w:r>
      <w:r w:rsidRPr="00596955">
        <w:rPr>
          <w:rFonts w:ascii="Times New Roman" w:eastAsia="EUAlbertina-Regu-Identity-H" w:hAnsi="Times New Roman"/>
          <w:noProof/>
          <w:sz w:val="24"/>
          <w:szCs w:val="24"/>
          <w:lang w:val="ru-RU"/>
        </w:rPr>
        <w:t>č</w:t>
      </w:r>
      <w:r w:rsidRPr="00596955">
        <w:rPr>
          <w:rFonts w:ascii="Times New Roman" w:hAnsi="Times New Roman"/>
          <w:noProof/>
          <w:sz w:val="24"/>
          <w:szCs w:val="24"/>
          <w:lang w:val="ru-RU"/>
        </w:rPr>
        <w:t>ajeva prekora</w:t>
      </w:r>
      <w:r w:rsidRPr="00596955">
        <w:rPr>
          <w:rFonts w:ascii="Times New Roman" w:eastAsia="EUAlbertina-Regu-Identity-H" w:hAnsi="Times New Roman"/>
          <w:noProof/>
          <w:sz w:val="24"/>
          <w:szCs w:val="24"/>
          <w:lang w:val="ru-RU"/>
        </w:rPr>
        <w:t>č</w:t>
      </w:r>
      <w:r w:rsidRPr="00596955">
        <w:rPr>
          <w:rFonts w:ascii="Times New Roman" w:hAnsi="Times New Roman"/>
          <w:noProof/>
          <w:sz w:val="24"/>
          <w:szCs w:val="24"/>
          <w:lang w:val="ru-RU"/>
        </w:rPr>
        <w:t>enja ograni</w:t>
      </w:r>
      <w:r w:rsidRPr="00596955">
        <w:rPr>
          <w:rFonts w:ascii="Times New Roman" w:eastAsia="EUAlbertina-Regu-Identity-H" w:hAnsi="Times New Roman"/>
          <w:noProof/>
          <w:sz w:val="24"/>
          <w:szCs w:val="24"/>
          <w:lang w:val="ru-RU"/>
        </w:rPr>
        <w:t>č</w:t>
      </w:r>
      <w:r w:rsidRPr="00596955">
        <w:rPr>
          <w:rFonts w:ascii="Times New Roman" w:hAnsi="Times New Roman"/>
          <w:noProof/>
          <w:sz w:val="24"/>
          <w:szCs w:val="24"/>
          <w:lang w:val="ru-RU"/>
        </w:rPr>
        <w:t>enja, banka bez odgađanja obavještava Agenciju o iznosu prekora</w:t>
      </w:r>
      <w:r w:rsidRPr="00596955">
        <w:rPr>
          <w:rFonts w:ascii="Times New Roman" w:eastAsia="EUAlbertina-Regu-Identity-H" w:hAnsi="Times New Roman"/>
          <w:noProof/>
          <w:sz w:val="24"/>
          <w:szCs w:val="24"/>
          <w:lang w:val="ru-RU"/>
        </w:rPr>
        <w:t>č</w:t>
      </w:r>
      <w:r w:rsidRPr="00596955">
        <w:rPr>
          <w:rFonts w:ascii="Times New Roman" w:hAnsi="Times New Roman"/>
          <w:noProof/>
          <w:sz w:val="24"/>
          <w:szCs w:val="24"/>
          <w:lang w:val="ru-RU"/>
        </w:rPr>
        <w:t>enja i nazivu lica na koje se prekora</w:t>
      </w:r>
      <w:r w:rsidRPr="00596955">
        <w:rPr>
          <w:rFonts w:ascii="Times New Roman" w:eastAsia="EUAlbertina-Regu-Identity-H" w:hAnsi="Times New Roman"/>
          <w:noProof/>
          <w:sz w:val="24"/>
          <w:szCs w:val="24"/>
          <w:lang w:val="ru-RU"/>
        </w:rPr>
        <w:t>č</w:t>
      </w:r>
      <w:r w:rsidRPr="00596955">
        <w:rPr>
          <w:rFonts w:ascii="Times New Roman" w:hAnsi="Times New Roman"/>
          <w:noProof/>
          <w:sz w:val="24"/>
          <w:szCs w:val="24"/>
          <w:lang w:val="ru-RU"/>
        </w:rPr>
        <w:t>enje odnosi, odnosno grupi povezanih lica na koja se prekora</w:t>
      </w:r>
      <w:r w:rsidRPr="00596955">
        <w:rPr>
          <w:rFonts w:ascii="Times New Roman" w:eastAsia="EUAlbertina-Regu-Identity-H" w:hAnsi="Times New Roman"/>
          <w:noProof/>
          <w:sz w:val="24"/>
          <w:szCs w:val="24"/>
          <w:lang w:val="ru-RU"/>
        </w:rPr>
        <w:t>č</w:t>
      </w:r>
      <w:r w:rsidRPr="00596955">
        <w:rPr>
          <w:rFonts w:ascii="Times New Roman" w:hAnsi="Times New Roman"/>
          <w:noProof/>
          <w:sz w:val="24"/>
          <w:szCs w:val="24"/>
          <w:lang w:val="ru-RU"/>
        </w:rPr>
        <w:t>enja odnose.</w:t>
      </w:r>
    </w:p>
    <w:p w14:paraId="2D005900" w14:textId="77777777" w:rsidR="008B1428" w:rsidRPr="00596955" w:rsidRDefault="008B1428" w:rsidP="00932465">
      <w:pPr>
        <w:autoSpaceDE w:val="0"/>
        <w:autoSpaceDN w:val="0"/>
        <w:adjustRightInd w:val="0"/>
        <w:spacing w:after="0" w:line="240" w:lineRule="auto"/>
        <w:jc w:val="both"/>
        <w:rPr>
          <w:rFonts w:ascii="Times New Roman" w:hAnsi="Times New Roman"/>
          <w:noProof/>
          <w:sz w:val="24"/>
          <w:szCs w:val="24"/>
          <w:lang w:val="ru-RU"/>
        </w:rPr>
      </w:pPr>
      <w:r w:rsidRPr="00596955">
        <w:rPr>
          <w:rFonts w:ascii="Times New Roman" w:hAnsi="Times New Roman"/>
          <w:noProof/>
          <w:sz w:val="24"/>
          <w:szCs w:val="24"/>
          <w:lang w:val="ru-RU"/>
        </w:rPr>
        <w:tab/>
        <w:t>(3) Banka je dužna da uz obavještenje priloži opis mjera koje će se sprovesti radi usklađivanja sa zahtjevima za ograničenja iz ovog člana i navesti rok u kojem će te mjere biti sprovedene.</w:t>
      </w:r>
    </w:p>
    <w:p w14:paraId="01632DDE" w14:textId="77777777" w:rsidR="008B1428" w:rsidRPr="00596955" w:rsidRDefault="008B1428" w:rsidP="00932465">
      <w:pPr>
        <w:autoSpaceDE w:val="0"/>
        <w:autoSpaceDN w:val="0"/>
        <w:adjustRightInd w:val="0"/>
        <w:spacing w:after="0" w:line="240" w:lineRule="auto"/>
        <w:ind w:firstLine="720"/>
        <w:jc w:val="both"/>
        <w:rPr>
          <w:rFonts w:ascii="Times New Roman" w:hAnsi="Times New Roman"/>
          <w:noProof/>
          <w:sz w:val="24"/>
          <w:szCs w:val="24"/>
          <w:lang w:val="ru-RU"/>
        </w:rPr>
      </w:pPr>
      <w:r w:rsidRPr="00596955">
        <w:rPr>
          <w:rFonts w:ascii="Times New Roman" w:hAnsi="Times New Roman"/>
          <w:noProof/>
          <w:sz w:val="24"/>
          <w:szCs w:val="24"/>
          <w:lang w:val="ru-RU"/>
        </w:rPr>
        <w:t xml:space="preserve">(4) Priznati kapital, u smislu ovog zakona, jednak je regulatornom kapitalu banke. </w:t>
      </w:r>
    </w:p>
    <w:p w14:paraId="54E36175" w14:textId="77777777" w:rsidR="008B1428" w:rsidRPr="00596955" w:rsidRDefault="008B1428" w:rsidP="00932465">
      <w:pPr>
        <w:autoSpaceDE w:val="0"/>
        <w:autoSpaceDN w:val="0"/>
        <w:adjustRightInd w:val="0"/>
        <w:spacing w:after="0" w:line="240" w:lineRule="auto"/>
        <w:ind w:firstLine="720"/>
        <w:jc w:val="both"/>
        <w:rPr>
          <w:rFonts w:ascii="Times New Roman" w:hAnsi="Times New Roman"/>
          <w:noProof/>
          <w:sz w:val="24"/>
          <w:szCs w:val="24"/>
          <w:lang w:val="ru-RU"/>
        </w:rPr>
      </w:pPr>
      <w:r w:rsidRPr="00596955">
        <w:rPr>
          <w:rFonts w:ascii="Times New Roman" w:hAnsi="Times New Roman"/>
          <w:noProof/>
          <w:sz w:val="24"/>
          <w:szCs w:val="24"/>
          <w:lang w:val="sr-Cyrl-CS"/>
        </w:rPr>
        <w:lastRenderedPageBreak/>
        <w:t xml:space="preserve">(5) </w:t>
      </w:r>
      <w:r w:rsidRPr="00596955">
        <w:rPr>
          <w:rFonts w:ascii="Times New Roman" w:hAnsi="Times New Roman"/>
          <w:sz w:val="24"/>
          <w:szCs w:val="24"/>
          <w:lang w:val="ru-RU"/>
        </w:rPr>
        <w:t>Agencija donosi akt kojim propisuje postupak i način obračuna velike izloženosti, kao i propisuje najveći dozvoljeni zbir svih velikih izloženosti banke.</w:t>
      </w:r>
    </w:p>
    <w:p w14:paraId="321EAE1B" w14:textId="77777777" w:rsidR="008B1428" w:rsidRPr="00596955" w:rsidRDefault="008B1428" w:rsidP="00932465">
      <w:pPr>
        <w:tabs>
          <w:tab w:val="left" w:pos="567"/>
        </w:tabs>
        <w:autoSpaceDE w:val="0"/>
        <w:autoSpaceDN w:val="0"/>
        <w:adjustRightInd w:val="0"/>
        <w:spacing w:after="0" w:line="240" w:lineRule="auto"/>
        <w:jc w:val="both"/>
        <w:rPr>
          <w:rFonts w:ascii="Times New Roman" w:hAnsi="Times New Roman"/>
          <w:noProof/>
          <w:sz w:val="24"/>
          <w:szCs w:val="24"/>
          <w:lang w:val="sr-Cyrl-CS"/>
        </w:rPr>
      </w:pPr>
      <w:r w:rsidRPr="00596955">
        <w:rPr>
          <w:rFonts w:ascii="Times New Roman" w:hAnsi="Times New Roman"/>
          <w:sz w:val="24"/>
          <w:szCs w:val="24"/>
          <w:lang w:val="ru-RU"/>
        </w:rPr>
        <w:t xml:space="preserve"> </w:t>
      </w:r>
    </w:p>
    <w:p w14:paraId="5E0A16A0" w14:textId="77777777" w:rsidR="008B1428" w:rsidRPr="00596955" w:rsidRDefault="008B1428" w:rsidP="00932465">
      <w:pPr>
        <w:spacing w:after="0" w:line="240" w:lineRule="auto"/>
        <w:jc w:val="center"/>
        <w:rPr>
          <w:rFonts w:ascii="Times New Roman" w:eastAsia="Times New Roman" w:hAnsi="Times New Roman"/>
          <w:sz w:val="24"/>
          <w:szCs w:val="24"/>
          <w:lang w:val="sr-Cyrl-BA"/>
        </w:rPr>
      </w:pPr>
      <w:r w:rsidRPr="00596955">
        <w:rPr>
          <w:rFonts w:ascii="Times New Roman" w:eastAsia="Times New Roman" w:hAnsi="Times New Roman"/>
          <w:sz w:val="24"/>
          <w:szCs w:val="24"/>
          <w:lang w:val="sr-Cyrl-BA"/>
        </w:rPr>
        <w:t>Ugovor o kupoprodaji plasmana banke</w:t>
      </w:r>
    </w:p>
    <w:p w14:paraId="4412E9A4" w14:textId="77777777" w:rsidR="008B1428" w:rsidRPr="00596955" w:rsidRDefault="008B1428" w:rsidP="00932465">
      <w:pPr>
        <w:spacing w:after="0" w:line="240" w:lineRule="auto"/>
        <w:jc w:val="center"/>
        <w:rPr>
          <w:rFonts w:ascii="Times New Roman" w:eastAsia="Times New Roman" w:hAnsi="Times New Roman"/>
          <w:sz w:val="24"/>
          <w:szCs w:val="24"/>
          <w:lang w:val="sr-Cyrl-BA"/>
        </w:rPr>
      </w:pPr>
      <w:r w:rsidRPr="00596955">
        <w:rPr>
          <w:rFonts w:ascii="Times New Roman" w:eastAsia="Times New Roman" w:hAnsi="Times New Roman"/>
          <w:sz w:val="24"/>
          <w:szCs w:val="24"/>
          <w:lang w:val="sr-Cyrl-BA"/>
        </w:rPr>
        <w:t xml:space="preserve">Član </w:t>
      </w:r>
      <w:r w:rsidRPr="00596955">
        <w:rPr>
          <w:rFonts w:ascii="Times New Roman" w:eastAsia="Times New Roman" w:hAnsi="Times New Roman"/>
          <w:sz w:val="24"/>
          <w:szCs w:val="24"/>
          <w:lang w:val="ru-RU"/>
        </w:rPr>
        <w:t>1</w:t>
      </w:r>
      <w:r w:rsidRPr="00596955">
        <w:rPr>
          <w:rFonts w:ascii="Times New Roman" w:eastAsia="Times New Roman" w:hAnsi="Times New Roman"/>
          <w:sz w:val="24"/>
          <w:szCs w:val="24"/>
          <w:lang w:val="sr-Cyrl-BA"/>
        </w:rPr>
        <w:t xml:space="preserve">16. </w:t>
      </w:r>
    </w:p>
    <w:p w14:paraId="249A198A" w14:textId="77777777" w:rsidR="008B1428" w:rsidRPr="00596955" w:rsidRDefault="008B1428" w:rsidP="00932465">
      <w:pPr>
        <w:spacing w:after="0" w:line="240" w:lineRule="auto"/>
        <w:jc w:val="center"/>
        <w:rPr>
          <w:rFonts w:ascii="Times New Roman" w:eastAsia="Times New Roman" w:hAnsi="Times New Roman"/>
          <w:sz w:val="24"/>
          <w:szCs w:val="24"/>
          <w:lang w:val="sr-Cyrl-BA"/>
        </w:rPr>
      </w:pPr>
    </w:p>
    <w:p w14:paraId="46D27842" w14:textId="77777777" w:rsidR="008B1428" w:rsidRDefault="008B1428" w:rsidP="00932465">
      <w:pPr>
        <w:spacing w:after="0" w:line="240" w:lineRule="auto"/>
        <w:ind w:firstLine="709"/>
        <w:contextualSpacing/>
        <w:jc w:val="both"/>
        <w:rPr>
          <w:rFonts w:ascii="Times New Roman" w:eastAsia="Times New Roman" w:hAnsi="Times New Roman"/>
          <w:sz w:val="24"/>
          <w:szCs w:val="24"/>
          <w:lang w:val="sr-Cyrl-BA"/>
        </w:rPr>
      </w:pPr>
      <w:r>
        <w:rPr>
          <w:rFonts w:ascii="Times New Roman" w:eastAsia="Times New Roman" w:hAnsi="Times New Roman"/>
          <w:sz w:val="24"/>
          <w:szCs w:val="24"/>
          <w:lang w:val="sr-Cyrl-BA"/>
        </w:rPr>
        <w:t xml:space="preserve">(1) </w:t>
      </w:r>
      <w:r w:rsidRPr="00596955">
        <w:rPr>
          <w:rFonts w:ascii="Times New Roman" w:eastAsia="Times New Roman" w:hAnsi="Times New Roman"/>
          <w:sz w:val="24"/>
          <w:szCs w:val="24"/>
          <w:lang w:val="sr-Cyrl-BA"/>
        </w:rPr>
        <w:t>Banka može zaključiti ugovor o kupoprodaji plasmana.</w:t>
      </w:r>
    </w:p>
    <w:p w14:paraId="135C4D80" w14:textId="77777777" w:rsidR="008B1428" w:rsidRPr="00596955" w:rsidRDefault="008B1428" w:rsidP="00932465">
      <w:pPr>
        <w:spacing w:after="0" w:line="240" w:lineRule="auto"/>
        <w:ind w:firstLine="709"/>
        <w:contextualSpacing/>
        <w:jc w:val="both"/>
        <w:rPr>
          <w:rFonts w:ascii="Times New Roman" w:eastAsia="Times New Roman" w:hAnsi="Times New Roman"/>
          <w:sz w:val="24"/>
          <w:szCs w:val="24"/>
          <w:lang w:val="sr-Cyrl-BA"/>
        </w:rPr>
      </w:pPr>
      <w:r w:rsidRPr="00596955">
        <w:rPr>
          <w:rFonts w:ascii="Times New Roman" w:eastAsia="Times New Roman" w:hAnsi="Times New Roman"/>
          <w:sz w:val="24"/>
          <w:szCs w:val="24"/>
          <w:lang w:val="sr-Cyrl-BA"/>
        </w:rPr>
        <w:t xml:space="preserve">(2) Ugovorom o </w:t>
      </w:r>
      <w:proofErr w:type="spellStart"/>
      <w:r w:rsidRPr="00596955">
        <w:rPr>
          <w:rFonts w:ascii="Times New Roman" w:eastAsia="Times New Roman" w:hAnsi="Times New Roman"/>
          <w:sz w:val="24"/>
          <w:szCs w:val="24"/>
          <w:lang w:val="sr-Cyrl-BA"/>
        </w:rPr>
        <w:t>kupop</w:t>
      </w:r>
      <w:proofErr w:type="spellEnd"/>
      <w:r w:rsidRPr="00596955">
        <w:rPr>
          <w:rFonts w:ascii="Times New Roman" w:eastAsia="Times New Roman" w:hAnsi="Times New Roman"/>
          <w:sz w:val="24"/>
          <w:szCs w:val="24"/>
          <w:lang w:val="ru-RU"/>
        </w:rPr>
        <w:t>rodaj</w:t>
      </w:r>
      <w:r w:rsidRPr="00596955">
        <w:rPr>
          <w:rFonts w:ascii="Times New Roman" w:eastAsia="Times New Roman" w:hAnsi="Times New Roman"/>
          <w:sz w:val="24"/>
          <w:szCs w:val="24"/>
          <w:lang w:val="sr-Cyrl-BA"/>
        </w:rPr>
        <w:t>i</w:t>
      </w:r>
      <w:r w:rsidRPr="00596955">
        <w:rPr>
          <w:rFonts w:ascii="Times New Roman" w:eastAsia="Times New Roman" w:hAnsi="Times New Roman"/>
          <w:sz w:val="24"/>
          <w:szCs w:val="24"/>
          <w:lang w:val="ru-RU"/>
        </w:rPr>
        <w:t xml:space="preserve"> plasmana</w:t>
      </w:r>
      <w:r w:rsidRPr="00596955">
        <w:rPr>
          <w:rFonts w:ascii="Times New Roman" w:eastAsia="Times New Roman" w:hAnsi="Times New Roman"/>
          <w:sz w:val="24"/>
          <w:szCs w:val="24"/>
          <w:lang w:val="sr-Cyrl-BA"/>
        </w:rPr>
        <w:t xml:space="preserve"> banka prodavac kupcu</w:t>
      </w:r>
      <w:r w:rsidRPr="00596955">
        <w:rPr>
          <w:rFonts w:ascii="Times New Roman" w:eastAsia="Times New Roman" w:hAnsi="Times New Roman"/>
          <w:sz w:val="24"/>
          <w:szCs w:val="24"/>
          <w:lang w:val="ru-RU"/>
        </w:rPr>
        <w:t xml:space="preserve"> plasmana,</w:t>
      </w:r>
      <w:r w:rsidRPr="00596955">
        <w:rPr>
          <w:rFonts w:ascii="Times New Roman" w:eastAsia="Times New Roman" w:hAnsi="Times New Roman"/>
          <w:sz w:val="24"/>
          <w:szCs w:val="24"/>
          <w:lang w:val="sr-Cyrl-CS"/>
        </w:rPr>
        <w:t xml:space="preserve"> koji je za to po zakonu ovlašćen, prenosi plasman</w:t>
      </w:r>
      <w:r w:rsidRPr="00596955">
        <w:rPr>
          <w:rFonts w:ascii="Times New Roman" w:eastAsia="Times New Roman" w:hAnsi="Times New Roman"/>
          <w:sz w:val="24"/>
          <w:szCs w:val="24"/>
          <w:lang w:val="ru-RU"/>
        </w:rPr>
        <w:t xml:space="preserve"> </w:t>
      </w:r>
      <w:r w:rsidRPr="00596955">
        <w:rPr>
          <w:rFonts w:ascii="Times New Roman" w:eastAsia="Times New Roman" w:hAnsi="Times New Roman"/>
          <w:sz w:val="24"/>
          <w:szCs w:val="24"/>
          <w:lang w:val="sr-Cyrl-BA"/>
        </w:rPr>
        <w:t xml:space="preserve">(potraživanje po osnovu kredita, kamata, zajmova, ulaganja koja se drže do dospijeća, osim ulaganja u dužničke hartije od vrijednosti i slično) </w:t>
      </w:r>
      <w:r w:rsidRPr="00596955">
        <w:rPr>
          <w:rFonts w:ascii="Times New Roman" w:eastAsia="Times New Roman" w:hAnsi="Times New Roman"/>
          <w:sz w:val="24"/>
          <w:szCs w:val="24"/>
          <w:lang w:val="ru-RU"/>
        </w:rPr>
        <w:t>ili rizi</w:t>
      </w:r>
      <w:proofErr w:type="spellStart"/>
      <w:r w:rsidRPr="00596955">
        <w:rPr>
          <w:rFonts w:ascii="Times New Roman" w:eastAsia="Times New Roman" w:hAnsi="Times New Roman"/>
          <w:sz w:val="24"/>
          <w:szCs w:val="24"/>
          <w:lang w:val="sr-Cyrl-BA"/>
        </w:rPr>
        <w:t>ke</w:t>
      </w:r>
      <w:proofErr w:type="spellEnd"/>
      <w:r w:rsidRPr="00596955">
        <w:rPr>
          <w:rFonts w:ascii="Times New Roman" w:eastAsia="Times New Roman" w:hAnsi="Times New Roman"/>
          <w:sz w:val="24"/>
          <w:szCs w:val="24"/>
          <w:lang w:val="sr-Cyrl-BA"/>
        </w:rPr>
        <w:t xml:space="preserve"> i koristi po osnovu</w:t>
      </w:r>
      <w:r w:rsidRPr="00596955">
        <w:rPr>
          <w:rFonts w:ascii="Times New Roman" w:eastAsia="Times New Roman" w:hAnsi="Times New Roman"/>
          <w:sz w:val="24"/>
          <w:szCs w:val="24"/>
          <w:lang w:val="ru-RU"/>
        </w:rPr>
        <w:t xml:space="preserve"> plasmana</w:t>
      </w:r>
      <w:r w:rsidRPr="00596955">
        <w:rPr>
          <w:rFonts w:ascii="Times New Roman" w:eastAsia="Times New Roman" w:hAnsi="Times New Roman"/>
          <w:sz w:val="24"/>
          <w:szCs w:val="24"/>
          <w:lang w:val="sr-Cyrl-BA"/>
        </w:rPr>
        <w:t>, čija je posljedica prestanak</w:t>
      </w:r>
      <w:r w:rsidRPr="00596955">
        <w:rPr>
          <w:rFonts w:ascii="Times New Roman" w:eastAsia="Times New Roman" w:hAnsi="Times New Roman"/>
          <w:sz w:val="24"/>
          <w:szCs w:val="24"/>
          <w:lang w:val="ru-RU"/>
        </w:rPr>
        <w:t xml:space="preserve"> priznavanja plasmana u </w:t>
      </w:r>
      <w:r w:rsidRPr="00596955">
        <w:rPr>
          <w:rFonts w:ascii="Times New Roman" w:eastAsia="Times New Roman" w:hAnsi="Times New Roman"/>
          <w:sz w:val="24"/>
          <w:szCs w:val="24"/>
          <w:lang w:val="sr-Cyrl-BA"/>
        </w:rPr>
        <w:t>bilansu banke</w:t>
      </w:r>
      <w:r w:rsidRPr="00596955">
        <w:rPr>
          <w:rFonts w:ascii="Times New Roman" w:eastAsia="Times New Roman" w:hAnsi="Times New Roman"/>
          <w:sz w:val="24"/>
          <w:szCs w:val="24"/>
          <w:lang w:val="ru-RU"/>
        </w:rPr>
        <w:t xml:space="preserve"> u skladu sa međunarodnim standardima finan</w:t>
      </w:r>
      <w:r w:rsidRPr="00596955">
        <w:rPr>
          <w:rFonts w:ascii="Times New Roman" w:eastAsia="Times New Roman" w:hAnsi="Times New Roman"/>
          <w:sz w:val="24"/>
          <w:szCs w:val="24"/>
          <w:lang w:val="sr-Cyrl-BA"/>
        </w:rPr>
        <w:t>s</w:t>
      </w:r>
      <w:r w:rsidRPr="00596955">
        <w:rPr>
          <w:rFonts w:ascii="Times New Roman" w:eastAsia="Times New Roman" w:hAnsi="Times New Roman"/>
          <w:sz w:val="24"/>
          <w:szCs w:val="24"/>
          <w:lang w:val="ru-RU"/>
        </w:rPr>
        <w:t xml:space="preserve">ijskog izvještavanja. </w:t>
      </w:r>
    </w:p>
    <w:p w14:paraId="5715F2F4" w14:textId="77777777" w:rsidR="008B1428" w:rsidRPr="00596955" w:rsidRDefault="008B1428" w:rsidP="00932465">
      <w:pPr>
        <w:spacing w:after="0" w:line="240" w:lineRule="auto"/>
        <w:ind w:firstLine="709"/>
        <w:contextualSpacing/>
        <w:jc w:val="both"/>
        <w:rPr>
          <w:rFonts w:ascii="Times New Roman" w:eastAsia="Times New Roman" w:hAnsi="Times New Roman"/>
          <w:b/>
          <w:sz w:val="24"/>
          <w:szCs w:val="24"/>
          <w:lang w:val="sr-Cyrl-BA"/>
        </w:rPr>
      </w:pPr>
      <w:r w:rsidRPr="00423FD7">
        <w:rPr>
          <w:rFonts w:ascii="Times New Roman" w:eastAsia="Times New Roman" w:hAnsi="Times New Roman"/>
          <w:sz w:val="24"/>
          <w:szCs w:val="24"/>
          <w:lang w:val="sr-Cyrl-BA"/>
        </w:rPr>
        <w:tab/>
        <w:t>(3)</w:t>
      </w:r>
      <w:r w:rsidRPr="00596955">
        <w:rPr>
          <w:rFonts w:ascii="Times New Roman" w:eastAsia="Times New Roman" w:hAnsi="Times New Roman"/>
          <w:b/>
          <w:sz w:val="24"/>
          <w:szCs w:val="24"/>
          <w:lang w:val="sr-Cyrl-BA"/>
        </w:rPr>
        <w:t xml:space="preserve"> </w:t>
      </w:r>
      <w:r w:rsidRPr="00D05DCA">
        <w:rPr>
          <w:rFonts w:ascii="Times New Roman" w:eastAsia="Times New Roman" w:hAnsi="Times New Roman"/>
          <w:b/>
          <w:sz w:val="24"/>
          <w:szCs w:val="24"/>
          <w:lang w:val="ru-RU"/>
        </w:rPr>
        <w:t>Banka može da zaključi ugovor o kupoprodaji plasmana ako je ispunila opšte uslove kupoprodaje plasmana, odnosno ako je ispunila posebne uslove za kupoprodaju materijalno značajnog iznosa plasmana propisane ovim zakonom i propisima Agencije.</w:t>
      </w:r>
    </w:p>
    <w:p w14:paraId="0016511D" w14:textId="77777777" w:rsidR="008B1428" w:rsidRPr="00D05DCA" w:rsidRDefault="008B1428" w:rsidP="00932465">
      <w:pPr>
        <w:spacing w:after="0" w:line="240" w:lineRule="auto"/>
        <w:ind w:firstLine="709"/>
        <w:contextualSpacing/>
        <w:jc w:val="both"/>
        <w:rPr>
          <w:rFonts w:asciiTheme="minorHAnsi" w:hAnsiTheme="minorHAnsi" w:cstheme="minorHAnsi"/>
          <w:sz w:val="24"/>
          <w:szCs w:val="24"/>
          <w:lang w:val="en-GB"/>
        </w:rPr>
      </w:pPr>
      <w:r w:rsidRPr="00596955">
        <w:rPr>
          <w:rFonts w:ascii="Times New Roman" w:eastAsia="Times New Roman" w:hAnsi="Times New Roman"/>
          <w:sz w:val="24"/>
          <w:szCs w:val="24"/>
          <w:lang w:val="ru-RU"/>
        </w:rPr>
        <w:tab/>
        <w:t xml:space="preserve">(4) Banka </w:t>
      </w:r>
      <w:r w:rsidRPr="00596955">
        <w:rPr>
          <w:rFonts w:ascii="Times New Roman" w:eastAsia="Times New Roman" w:hAnsi="Times New Roman"/>
          <w:sz w:val="24"/>
          <w:szCs w:val="24"/>
          <w:lang w:val="ru-RU" w:eastAsia="hr-HR"/>
        </w:rPr>
        <w:t xml:space="preserve">plasmane po osnovu kredita i druge usluge </w:t>
      </w:r>
      <w:r w:rsidRPr="00596955">
        <w:rPr>
          <w:rFonts w:ascii="Times New Roman" w:eastAsia="Times New Roman" w:hAnsi="Times New Roman"/>
          <w:sz w:val="24"/>
          <w:szCs w:val="24"/>
          <w:lang w:val="ru-RU"/>
        </w:rPr>
        <w:t>odobrene korisniku bankarskih usluga može ustupiti isključivo drugim bankama ili finansijskim organizacijama koje imaju dozvolu Agencije</w:t>
      </w:r>
      <w:r w:rsidRPr="00596955">
        <w:rPr>
          <w:rFonts w:ascii="Times New Roman" w:eastAsia="Times New Roman" w:hAnsi="Times New Roman"/>
          <w:b/>
          <w:sz w:val="24"/>
          <w:szCs w:val="24"/>
          <w:lang w:val="ru-RU"/>
        </w:rPr>
        <w:t>,</w:t>
      </w:r>
      <w:r w:rsidRPr="00596955">
        <w:rPr>
          <w:rFonts w:ascii="Times New Roman" w:eastAsia="Times New Roman" w:hAnsi="Times New Roman"/>
          <w:sz w:val="24"/>
          <w:szCs w:val="24"/>
          <w:lang w:val="ru-RU"/>
        </w:rPr>
        <w:t xml:space="preserve"> </w:t>
      </w:r>
      <w:r w:rsidRPr="00D05DCA">
        <w:rPr>
          <w:rFonts w:ascii="Times New Roman" w:eastAsia="Times New Roman" w:hAnsi="Times New Roman"/>
          <w:b/>
          <w:sz w:val="24"/>
          <w:szCs w:val="24"/>
          <w:lang w:val="ru-RU"/>
        </w:rPr>
        <w:t>odnosno investicionim fondovima koji imaju dozvolu za ulaganje u takve plasmane od Komisije za hartije od vrijednosti Republike Srpske</w:t>
      </w:r>
      <w:r w:rsidRPr="00423FD7">
        <w:rPr>
          <w:rFonts w:ascii="Times New Roman" w:eastAsia="Times New Roman" w:hAnsi="Times New Roman"/>
          <w:sz w:val="24"/>
          <w:szCs w:val="24"/>
          <w:lang w:val="en-GB"/>
        </w:rPr>
        <w:t>.</w:t>
      </w:r>
    </w:p>
    <w:p w14:paraId="73326A2C" w14:textId="77777777" w:rsidR="008B1428" w:rsidRPr="00596955" w:rsidRDefault="008B1428" w:rsidP="00932465">
      <w:pPr>
        <w:spacing w:after="0" w:line="240" w:lineRule="auto"/>
        <w:ind w:firstLine="709"/>
        <w:contextualSpacing/>
        <w:jc w:val="both"/>
        <w:rPr>
          <w:rFonts w:ascii="Times New Roman" w:eastAsia="Times New Roman" w:hAnsi="Times New Roman"/>
          <w:b/>
          <w:sz w:val="24"/>
          <w:szCs w:val="24"/>
          <w:lang w:val="sr-Cyrl-BA"/>
        </w:rPr>
      </w:pPr>
      <w:r w:rsidRPr="00596955">
        <w:rPr>
          <w:rFonts w:ascii="Times New Roman" w:eastAsia="Times New Roman" w:hAnsi="Times New Roman"/>
          <w:sz w:val="24"/>
          <w:szCs w:val="24"/>
          <w:lang w:val="ru-RU"/>
        </w:rPr>
        <w:tab/>
        <w:t xml:space="preserve">(5) Agencija </w:t>
      </w:r>
      <w:r w:rsidRPr="00596955">
        <w:rPr>
          <w:rFonts w:ascii="Times New Roman" w:eastAsia="Times New Roman" w:hAnsi="Times New Roman"/>
          <w:sz w:val="24"/>
          <w:szCs w:val="24"/>
          <w:lang w:val="sr-Cyrl-BA"/>
        </w:rPr>
        <w:t xml:space="preserve">donosi akt kojim </w:t>
      </w:r>
      <w:r w:rsidRPr="00596955">
        <w:rPr>
          <w:rFonts w:ascii="Times New Roman" w:eastAsia="Times New Roman" w:hAnsi="Times New Roman"/>
          <w:sz w:val="24"/>
          <w:szCs w:val="24"/>
          <w:lang w:val="ru-RU"/>
        </w:rPr>
        <w:t>propisuje:</w:t>
      </w:r>
    </w:p>
    <w:p w14:paraId="7020135E" w14:textId="77777777" w:rsidR="008B1428" w:rsidRPr="00596955" w:rsidRDefault="008B1428" w:rsidP="00932465">
      <w:pPr>
        <w:spacing w:after="0" w:line="240" w:lineRule="auto"/>
        <w:ind w:firstLine="709"/>
        <w:contextualSpacing/>
        <w:jc w:val="both"/>
        <w:rPr>
          <w:rFonts w:ascii="Times New Roman" w:eastAsia="Times New Roman" w:hAnsi="Times New Roman"/>
          <w:sz w:val="24"/>
          <w:szCs w:val="24"/>
          <w:lang w:val="sr-Cyrl-BA"/>
        </w:rPr>
      </w:pPr>
      <w:r w:rsidRPr="00596955">
        <w:rPr>
          <w:rFonts w:ascii="Times New Roman" w:eastAsia="Times New Roman" w:hAnsi="Times New Roman"/>
          <w:b/>
          <w:sz w:val="24"/>
          <w:szCs w:val="24"/>
          <w:lang w:val="sr-Cyrl-BA"/>
        </w:rPr>
        <w:tab/>
      </w:r>
      <w:r w:rsidRPr="00596955">
        <w:rPr>
          <w:rFonts w:ascii="Times New Roman" w:eastAsia="Times New Roman" w:hAnsi="Times New Roman"/>
          <w:sz w:val="24"/>
          <w:szCs w:val="24"/>
          <w:lang w:val="sr-Cyrl-BA"/>
        </w:rPr>
        <w:t xml:space="preserve">1) obuhvat plasmana za kupoprodaju, </w:t>
      </w:r>
    </w:p>
    <w:p w14:paraId="1993EEAB" w14:textId="77777777" w:rsidR="008B1428" w:rsidRPr="00596955" w:rsidRDefault="008B1428" w:rsidP="00932465">
      <w:pPr>
        <w:spacing w:after="0" w:line="240" w:lineRule="auto"/>
        <w:ind w:firstLine="709"/>
        <w:contextualSpacing/>
        <w:jc w:val="both"/>
        <w:rPr>
          <w:rFonts w:ascii="Times New Roman" w:eastAsia="Times New Roman" w:hAnsi="Times New Roman"/>
          <w:sz w:val="24"/>
          <w:szCs w:val="24"/>
          <w:lang w:val="sr-Cyrl-BA"/>
        </w:rPr>
      </w:pPr>
      <w:r w:rsidRPr="00596955">
        <w:rPr>
          <w:rFonts w:ascii="Times New Roman" w:eastAsia="Times New Roman" w:hAnsi="Times New Roman"/>
          <w:sz w:val="24"/>
          <w:szCs w:val="24"/>
          <w:lang w:val="sr-Cyrl-BA"/>
        </w:rPr>
        <w:tab/>
        <w:t xml:space="preserve">2) finansiranje kupoprodaje plasmana, </w:t>
      </w:r>
    </w:p>
    <w:p w14:paraId="5B37D0CA" w14:textId="77777777" w:rsidR="008B1428" w:rsidRPr="00596955" w:rsidRDefault="008B1428" w:rsidP="00932465">
      <w:pPr>
        <w:spacing w:after="0" w:line="240" w:lineRule="auto"/>
        <w:ind w:firstLine="709"/>
        <w:contextualSpacing/>
        <w:jc w:val="both"/>
        <w:rPr>
          <w:rFonts w:ascii="Times New Roman" w:eastAsia="Times New Roman" w:hAnsi="Times New Roman"/>
          <w:sz w:val="24"/>
          <w:szCs w:val="24"/>
          <w:lang w:val="sr-Cyrl-BA"/>
        </w:rPr>
      </w:pPr>
      <w:r w:rsidRPr="00596955">
        <w:rPr>
          <w:rFonts w:ascii="Times New Roman" w:eastAsia="Times New Roman" w:hAnsi="Times New Roman"/>
          <w:sz w:val="24"/>
          <w:szCs w:val="24"/>
          <w:lang w:val="sr-Cyrl-BA"/>
        </w:rPr>
        <w:tab/>
        <w:t>3) opšte i posebne uslove za kupoprodaju plasmana,</w:t>
      </w:r>
    </w:p>
    <w:p w14:paraId="0751B7D8" w14:textId="77777777" w:rsidR="008B1428" w:rsidRPr="00596955" w:rsidRDefault="008B1428" w:rsidP="00932465">
      <w:pPr>
        <w:spacing w:after="0" w:line="240" w:lineRule="auto"/>
        <w:ind w:firstLine="709"/>
        <w:contextualSpacing/>
        <w:jc w:val="both"/>
        <w:rPr>
          <w:rFonts w:ascii="Times New Roman" w:eastAsia="Times New Roman" w:hAnsi="Times New Roman"/>
          <w:sz w:val="24"/>
          <w:szCs w:val="24"/>
          <w:lang w:val="sr-Cyrl-BA"/>
        </w:rPr>
      </w:pPr>
      <w:r w:rsidRPr="00596955">
        <w:rPr>
          <w:rFonts w:ascii="Times New Roman" w:eastAsia="Times New Roman" w:hAnsi="Times New Roman"/>
          <w:sz w:val="24"/>
          <w:szCs w:val="24"/>
          <w:lang w:val="sr-Cyrl-BA"/>
        </w:rPr>
        <w:tab/>
        <w:t>4) materijalno značajan iznos plasmana,</w:t>
      </w:r>
    </w:p>
    <w:p w14:paraId="65068081" w14:textId="77777777" w:rsidR="008B1428" w:rsidRPr="00596955" w:rsidRDefault="008B1428" w:rsidP="00932465">
      <w:pPr>
        <w:spacing w:after="0" w:line="240" w:lineRule="auto"/>
        <w:ind w:firstLine="709"/>
        <w:contextualSpacing/>
        <w:jc w:val="both"/>
        <w:rPr>
          <w:rFonts w:ascii="Times New Roman" w:eastAsia="Times New Roman" w:hAnsi="Times New Roman"/>
          <w:sz w:val="24"/>
          <w:szCs w:val="24"/>
          <w:lang w:val="sr-Cyrl-BA"/>
        </w:rPr>
      </w:pPr>
      <w:r w:rsidRPr="00596955">
        <w:rPr>
          <w:rFonts w:ascii="Times New Roman" w:eastAsia="Times New Roman" w:hAnsi="Times New Roman"/>
          <w:sz w:val="24"/>
          <w:szCs w:val="24"/>
          <w:lang w:val="sr-Cyrl-BA"/>
        </w:rPr>
        <w:tab/>
        <w:t xml:space="preserve">5) dokumentaciju koju banka dostavlja Agenciji za potrebe ispunjavanja propisanih uslova i </w:t>
      </w:r>
    </w:p>
    <w:p w14:paraId="457CC70E" w14:textId="77777777" w:rsidR="008B1428" w:rsidRPr="00596955" w:rsidRDefault="008B1428" w:rsidP="00932465">
      <w:pPr>
        <w:spacing w:after="0" w:line="240" w:lineRule="auto"/>
        <w:ind w:firstLine="709"/>
        <w:contextualSpacing/>
        <w:jc w:val="both"/>
        <w:rPr>
          <w:rFonts w:ascii="Times New Roman" w:eastAsia="Times New Roman" w:hAnsi="Times New Roman"/>
          <w:sz w:val="24"/>
          <w:szCs w:val="24"/>
          <w:lang w:val="sr-Cyrl-BA"/>
        </w:rPr>
      </w:pPr>
      <w:r w:rsidRPr="00596955">
        <w:rPr>
          <w:rFonts w:ascii="Times New Roman" w:eastAsia="Times New Roman" w:hAnsi="Times New Roman"/>
          <w:sz w:val="24"/>
          <w:szCs w:val="24"/>
          <w:lang w:val="sr-Cyrl-BA"/>
        </w:rPr>
        <w:tab/>
        <w:t xml:space="preserve">6) druga pitanja u vezi sa kupoprodajom plasmana. </w:t>
      </w:r>
    </w:p>
    <w:p w14:paraId="5EED3708" w14:textId="77777777" w:rsidR="008B1428" w:rsidRPr="00596955" w:rsidRDefault="008B1428" w:rsidP="00932465">
      <w:pPr>
        <w:tabs>
          <w:tab w:val="left" w:pos="630"/>
          <w:tab w:val="left" w:pos="1080"/>
        </w:tabs>
        <w:spacing w:after="0" w:line="240" w:lineRule="auto"/>
        <w:contextualSpacing/>
        <w:jc w:val="both"/>
        <w:rPr>
          <w:rFonts w:ascii="Times New Roman" w:eastAsia="Times New Roman" w:hAnsi="Times New Roman"/>
          <w:sz w:val="24"/>
          <w:szCs w:val="24"/>
          <w:lang w:val="sr-Cyrl-BA"/>
        </w:rPr>
      </w:pPr>
    </w:p>
    <w:p w14:paraId="4D650AAB" w14:textId="77777777" w:rsidR="008B1428" w:rsidRPr="00596955" w:rsidRDefault="008B1428" w:rsidP="00932465">
      <w:pPr>
        <w:widowControl w:val="0"/>
        <w:spacing w:after="0" w:line="240" w:lineRule="auto"/>
        <w:jc w:val="center"/>
        <w:rPr>
          <w:rFonts w:ascii="Times New Roman" w:eastAsia="Times New Roman" w:hAnsi="Times New Roman"/>
          <w:sz w:val="24"/>
          <w:szCs w:val="24"/>
          <w:lang w:val="sr-Cyrl-BA" w:eastAsia="hr-HR"/>
        </w:rPr>
      </w:pPr>
      <w:r w:rsidRPr="00596955">
        <w:rPr>
          <w:rFonts w:ascii="Times New Roman" w:eastAsia="Times New Roman" w:hAnsi="Times New Roman"/>
          <w:sz w:val="24"/>
          <w:szCs w:val="24"/>
          <w:lang w:val="sr-Cyrl-BA" w:eastAsia="hr-HR"/>
        </w:rPr>
        <w:t xml:space="preserve">Opšti uslovi kupoprodaje plasmana </w:t>
      </w:r>
    </w:p>
    <w:p w14:paraId="38571704" w14:textId="77777777" w:rsidR="008B1428" w:rsidRPr="00596955" w:rsidRDefault="008B1428" w:rsidP="00932465">
      <w:pPr>
        <w:widowControl w:val="0"/>
        <w:spacing w:after="0" w:line="240" w:lineRule="auto"/>
        <w:jc w:val="center"/>
        <w:rPr>
          <w:rFonts w:ascii="Times New Roman" w:eastAsia="Times New Roman" w:hAnsi="Times New Roman"/>
          <w:strike/>
          <w:sz w:val="24"/>
          <w:szCs w:val="24"/>
          <w:lang w:val="sr-Cyrl-BA" w:eastAsia="hr-HR"/>
        </w:rPr>
      </w:pPr>
      <w:r w:rsidRPr="00596955">
        <w:rPr>
          <w:rFonts w:ascii="Times New Roman" w:eastAsia="Times New Roman" w:hAnsi="Times New Roman"/>
          <w:sz w:val="24"/>
          <w:szCs w:val="24"/>
          <w:lang w:val="sr-Cyrl-BA" w:eastAsia="hr-HR"/>
        </w:rPr>
        <w:t xml:space="preserve">Član </w:t>
      </w:r>
      <w:r w:rsidRPr="00596955">
        <w:rPr>
          <w:rFonts w:ascii="Times New Roman" w:eastAsia="Times New Roman" w:hAnsi="Times New Roman"/>
          <w:sz w:val="24"/>
          <w:szCs w:val="24"/>
          <w:lang w:val="ru-RU" w:eastAsia="hr-HR"/>
        </w:rPr>
        <w:t>117</w:t>
      </w:r>
      <w:r w:rsidRPr="00596955">
        <w:rPr>
          <w:rFonts w:ascii="Times New Roman" w:eastAsia="Times New Roman" w:hAnsi="Times New Roman"/>
          <w:sz w:val="24"/>
          <w:szCs w:val="24"/>
          <w:lang w:val="sr-Cyrl-BA" w:eastAsia="hr-HR"/>
        </w:rPr>
        <w:t xml:space="preserve">. </w:t>
      </w:r>
    </w:p>
    <w:p w14:paraId="001AC694" w14:textId="77777777" w:rsidR="008B1428" w:rsidRPr="00596955" w:rsidRDefault="008B1428" w:rsidP="00932465">
      <w:pPr>
        <w:widowControl w:val="0"/>
        <w:spacing w:after="0" w:line="240" w:lineRule="auto"/>
        <w:jc w:val="center"/>
        <w:rPr>
          <w:rFonts w:ascii="Times New Roman" w:eastAsia="Times New Roman" w:hAnsi="Times New Roman"/>
          <w:sz w:val="24"/>
          <w:szCs w:val="24"/>
          <w:lang w:val="sr-Cyrl-BA" w:eastAsia="hr-HR"/>
        </w:rPr>
      </w:pPr>
    </w:p>
    <w:p w14:paraId="1E40D23E" w14:textId="77777777" w:rsidR="008B1428" w:rsidRPr="00596955" w:rsidRDefault="008B1428" w:rsidP="00932465">
      <w:pPr>
        <w:widowControl w:val="0"/>
        <w:spacing w:after="0" w:line="240" w:lineRule="auto"/>
        <w:ind w:firstLine="720"/>
        <w:jc w:val="both"/>
        <w:rPr>
          <w:rFonts w:ascii="Times New Roman" w:eastAsia="Times New Roman" w:hAnsi="Times New Roman"/>
          <w:sz w:val="24"/>
          <w:szCs w:val="24"/>
          <w:lang w:val="hr-HR" w:eastAsia="hr-HR"/>
        </w:rPr>
      </w:pPr>
      <w:r w:rsidRPr="00596955">
        <w:rPr>
          <w:rFonts w:ascii="Times New Roman" w:eastAsia="Times New Roman" w:hAnsi="Times New Roman"/>
          <w:sz w:val="24"/>
          <w:szCs w:val="24"/>
          <w:lang w:val="hr-HR" w:eastAsia="hr-HR"/>
        </w:rPr>
        <w:t xml:space="preserve">(1) </w:t>
      </w:r>
      <w:r w:rsidRPr="00596955">
        <w:rPr>
          <w:rFonts w:ascii="Times New Roman" w:eastAsia="Times New Roman" w:hAnsi="Times New Roman"/>
          <w:sz w:val="24"/>
          <w:szCs w:val="24"/>
          <w:lang w:val="sr-Cyrl-BA" w:eastAsia="hr-HR"/>
        </w:rPr>
        <w:t>Banka prodavac</w:t>
      </w:r>
      <w:r w:rsidRPr="00596955">
        <w:rPr>
          <w:rFonts w:ascii="Times New Roman" w:eastAsia="Times New Roman" w:hAnsi="Times New Roman"/>
          <w:sz w:val="24"/>
          <w:szCs w:val="24"/>
          <w:lang w:val="hr-HR" w:eastAsia="hr-HR"/>
        </w:rPr>
        <w:t xml:space="preserve"> može</w:t>
      </w:r>
      <w:r w:rsidRPr="00596955">
        <w:rPr>
          <w:rFonts w:ascii="Times New Roman" w:eastAsia="Times New Roman" w:hAnsi="Times New Roman"/>
          <w:sz w:val="24"/>
          <w:szCs w:val="24"/>
          <w:lang w:val="ru-RU" w:eastAsia="hr-HR"/>
        </w:rPr>
        <w:t xml:space="preserve"> </w:t>
      </w:r>
      <w:r w:rsidRPr="00596955">
        <w:rPr>
          <w:rFonts w:ascii="Times New Roman" w:eastAsia="Times New Roman" w:hAnsi="Times New Roman"/>
          <w:sz w:val="24"/>
          <w:szCs w:val="24"/>
          <w:lang w:val="sr-Cyrl-BA" w:eastAsia="hr-HR"/>
        </w:rPr>
        <w:t xml:space="preserve">vršiti </w:t>
      </w:r>
      <w:proofErr w:type="spellStart"/>
      <w:r w:rsidRPr="00596955">
        <w:rPr>
          <w:rFonts w:ascii="Times New Roman" w:eastAsia="Times New Roman" w:hAnsi="Times New Roman"/>
          <w:sz w:val="24"/>
          <w:szCs w:val="24"/>
          <w:lang w:val="sr-Cyrl-BA" w:eastAsia="hr-HR"/>
        </w:rPr>
        <w:t>kupo</w:t>
      </w:r>
      <w:proofErr w:type="spellEnd"/>
      <w:r w:rsidRPr="00596955">
        <w:rPr>
          <w:rFonts w:ascii="Times New Roman" w:eastAsia="Times New Roman" w:hAnsi="Times New Roman"/>
          <w:sz w:val="24"/>
          <w:szCs w:val="24"/>
          <w:lang w:val="hr-HR" w:eastAsia="hr-HR"/>
        </w:rPr>
        <w:t>prodaj</w:t>
      </w:r>
      <w:r w:rsidRPr="00596955">
        <w:rPr>
          <w:rFonts w:ascii="Times New Roman" w:eastAsia="Times New Roman" w:hAnsi="Times New Roman"/>
          <w:sz w:val="24"/>
          <w:szCs w:val="24"/>
          <w:lang w:val="ru-RU" w:eastAsia="hr-HR"/>
        </w:rPr>
        <w:t>u</w:t>
      </w:r>
      <w:r w:rsidRPr="00596955">
        <w:rPr>
          <w:rFonts w:ascii="Times New Roman" w:eastAsia="Times New Roman" w:hAnsi="Times New Roman"/>
          <w:sz w:val="24"/>
          <w:szCs w:val="24"/>
          <w:lang w:val="hr-HR" w:eastAsia="hr-HR"/>
        </w:rPr>
        <w:t xml:space="preserve"> plasmana ako su ispunjeni s</w:t>
      </w:r>
      <w:r w:rsidRPr="00596955">
        <w:rPr>
          <w:rFonts w:ascii="Times New Roman" w:eastAsia="Times New Roman" w:hAnsi="Times New Roman"/>
          <w:sz w:val="24"/>
          <w:szCs w:val="24"/>
          <w:lang w:val="sr-Cyrl-BA" w:eastAsia="hr-HR"/>
        </w:rPr>
        <w:t>lj</w:t>
      </w:r>
      <w:r w:rsidRPr="00596955">
        <w:rPr>
          <w:rFonts w:ascii="Times New Roman" w:eastAsia="Times New Roman" w:hAnsi="Times New Roman"/>
          <w:sz w:val="24"/>
          <w:szCs w:val="24"/>
          <w:lang w:val="hr-HR" w:eastAsia="hr-HR"/>
        </w:rPr>
        <w:t xml:space="preserve">edeći </w:t>
      </w:r>
      <w:r w:rsidRPr="00596955">
        <w:rPr>
          <w:rFonts w:ascii="Times New Roman" w:eastAsia="Times New Roman" w:hAnsi="Times New Roman"/>
          <w:sz w:val="24"/>
          <w:szCs w:val="24"/>
          <w:lang w:val="sr-Cyrl-BA" w:eastAsia="hr-HR"/>
        </w:rPr>
        <w:t>uslovi</w:t>
      </w:r>
      <w:r w:rsidRPr="00596955">
        <w:rPr>
          <w:rFonts w:ascii="Times New Roman" w:eastAsia="Times New Roman" w:hAnsi="Times New Roman"/>
          <w:sz w:val="24"/>
          <w:szCs w:val="24"/>
          <w:lang w:val="hr-HR" w:eastAsia="hr-HR"/>
        </w:rPr>
        <w:t>:</w:t>
      </w:r>
    </w:p>
    <w:p w14:paraId="37CE4A06" w14:textId="77777777" w:rsidR="008B1428" w:rsidRPr="00596955" w:rsidRDefault="008B1428" w:rsidP="00932465">
      <w:pPr>
        <w:spacing w:after="0" w:line="240" w:lineRule="auto"/>
        <w:ind w:firstLine="709"/>
        <w:jc w:val="both"/>
        <w:rPr>
          <w:rFonts w:ascii="Times New Roman" w:eastAsia="Times New Roman" w:hAnsi="Times New Roman"/>
          <w:strike/>
          <w:sz w:val="24"/>
          <w:szCs w:val="24"/>
          <w:lang w:val="ru-RU" w:eastAsia="hr-HR"/>
        </w:rPr>
      </w:pPr>
      <w:r w:rsidRPr="00596955">
        <w:rPr>
          <w:rFonts w:ascii="Times New Roman" w:eastAsia="Times New Roman" w:hAnsi="Times New Roman"/>
          <w:sz w:val="24"/>
          <w:szCs w:val="24"/>
          <w:lang w:val="hr-HR" w:eastAsia="hr-HR"/>
        </w:rPr>
        <w:t>1)</w:t>
      </w:r>
      <w:r w:rsidRPr="00596955">
        <w:rPr>
          <w:rFonts w:ascii="Times New Roman" w:eastAsia="Times New Roman" w:hAnsi="Times New Roman"/>
          <w:sz w:val="24"/>
          <w:szCs w:val="24"/>
          <w:lang w:val="ru-RU" w:eastAsia="hr-HR"/>
        </w:rPr>
        <w:t xml:space="preserve"> </w:t>
      </w:r>
      <w:r w:rsidRPr="00596955">
        <w:rPr>
          <w:rFonts w:ascii="Times New Roman" w:eastAsia="Times New Roman" w:hAnsi="Times New Roman"/>
          <w:sz w:val="24"/>
          <w:szCs w:val="24"/>
          <w:lang w:val="sr-Cyrl-BA" w:eastAsia="hr-HR"/>
        </w:rPr>
        <w:t xml:space="preserve">ugovor o kupoprodaji plasmana </w:t>
      </w:r>
      <w:r w:rsidRPr="00596955">
        <w:rPr>
          <w:rFonts w:ascii="Times New Roman" w:eastAsia="Times New Roman" w:hAnsi="Times New Roman"/>
          <w:sz w:val="24"/>
          <w:szCs w:val="24"/>
          <w:lang w:val="ru-RU" w:eastAsia="hr-HR"/>
        </w:rPr>
        <w:t>ima ekonomsku opravdanost,</w:t>
      </w:r>
    </w:p>
    <w:p w14:paraId="7FFAA490" w14:textId="77777777" w:rsidR="008B1428" w:rsidRPr="00596955" w:rsidRDefault="008B1428" w:rsidP="00932465">
      <w:pPr>
        <w:spacing w:after="0" w:line="240" w:lineRule="auto"/>
        <w:ind w:firstLine="709"/>
        <w:jc w:val="both"/>
        <w:rPr>
          <w:rFonts w:ascii="Times New Roman" w:eastAsia="Times New Roman" w:hAnsi="Times New Roman"/>
          <w:sz w:val="24"/>
          <w:szCs w:val="24"/>
          <w:lang w:val="sr-Cyrl-BA" w:eastAsia="hr-HR"/>
        </w:rPr>
      </w:pPr>
      <w:r w:rsidRPr="00596955">
        <w:rPr>
          <w:rFonts w:ascii="Times New Roman" w:eastAsia="Times New Roman" w:hAnsi="Times New Roman"/>
          <w:sz w:val="24"/>
          <w:szCs w:val="24"/>
          <w:lang w:val="hr-HR" w:eastAsia="hr-HR"/>
        </w:rPr>
        <w:t xml:space="preserve">2) </w:t>
      </w:r>
      <w:r w:rsidRPr="00596955">
        <w:rPr>
          <w:rFonts w:ascii="Times New Roman" w:eastAsia="Times New Roman" w:hAnsi="Times New Roman"/>
          <w:sz w:val="24"/>
          <w:szCs w:val="24"/>
          <w:lang w:val="sr-Cyrl-BA" w:eastAsia="hr-HR"/>
        </w:rPr>
        <w:t xml:space="preserve">banka prodavac je sačinila procjenu efekata </w:t>
      </w:r>
      <w:r w:rsidRPr="00596955">
        <w:rPr>
          <w:rFonts w:ascii="Times New Roman" w:eastAsia="Times New Roman" w:hAnsi="Times New Roman"/>
          <w:sz w:val="24"/>
          <w:szCs w:val="24"/>
          <w:lang w:val="hr-HR" w:eastAsia="hr-HR"/>
        </w:rPr>
        <w:t>prodaje plasmana</w:t>
      </w:r>
      <w:r w:rsidRPr="00596955">
        <w:rPr>
          <w:rFonts w:ascii="Times New Roman" w:eastAsia="Times New Roman" w:hAnsi="Times New Roman"/>
          <w:sz w:val="24"/>
          <w:szCs w:val="24"/>
          <w:lang w:val="sr-Cyrl-CS" w:eastAsia="hr-HR"/>
        </w:rPr>
        <w:t>,</w:t>
      </w:r>
    </w:p>
    <w:p w14:paraId="4D882717" w14:textId="77777777" w:rsidR="008B1428" w:rsidRPr="00596955" w:rsidRDefault="008B1428" w:rsidP="00932465">
      <w:pPr>
        <w:spacing w:after="0" w:line="240" w:lineRule="auto"/>
        <w:ind w:firstLine="709"/>
        <w:jc w:val="both"/>
        <w:rPr>
          <w:rFonts w:ascii="Times New Roman" w:eastAsia="Times New Roman" w:hAnsi="Times New Roman"/>
          <w:sz w:val="24"/>
          <w:szCs w:val="24"/>
          <w:lang w:val="sr-Cyrl-BA" w:eastAsia="hr-HR"/>
        </w:rPr>
      </w:pPr>
      <w:r w:rsidRPr="00596955">
        <w:rPr>
          <w:rFonts w:ascii="Times New Roman" w:eastAsia="Times New Roman" w:hAnsi="Times New Roman"/>
          <w:sz w:val="24"/>
          <w:szCs w:val="24"/>
          <w:lang w:val="hr-HR" w:eastAsia="hr-HR"/>
        </w:rPr>
        <w:t>3) finan</w:t>
      </w:r>
      <w:proofErr w:type="spellStart"/>
      <w:r w:rsidRPr="00596955">
        <w:rPr>
          <w:rFonts w:ascii="Times New Roman" w:eastAsia="Times New Roman" w:hAnsi="Times New Roman"/>
          <w:sz w:val="24"/>
          <w:szCs w:val="24"/>
          <w:lang w:val="sr-Cyrl-BA" w:eastAsia="hr-HR"/>
        </w:rPr>
        <w:t>siranje</w:t>
      </w:r>
      <w:proofErr w:type="spellEnd"/>
      <w:r w:rsidRPr="00596955">
        <w:rPr>
          <w:rFonts w:ascii="Times New Roman" w:eastAsia="Times New Roman" w:hAnsi="Times New Roman"/>
          <w:sz w:val="24"/>
          <w:szCs w:val="24"/>
          <w:lang w:val="hr-HR" w:eastAsia="hr-HR"/>
        </w:rPr>
        <w:t xml:space="preserve"> prodaje</w:t>
      </w:r>
      <w:r w:rsidRPr="00596955">
        <w:rPr>
          <w:rFonts w:ascii="Times New Roman" w:eastAsia="Times New Roman" w:hAnsi="Times New Roman"/>
          <w:sz w:val="24"/>
          <w:szCs w:val="24"/>
          <w:lang w:val="ru-RU" w:eastAsia="hr-HR"/>
        </w:rPr>
        <w:t>, upravljanje i naplata</w:t>
      </w:r>
      <w:r w:rsidRPr="00596955">
        <w:rPr>
          <w:rFonts w:ascii="Times New Roman" w:eastAsia="Times New Roman" w:hAnsi="Times New Roman"/>
          <w:sz w:val="24"/>
          <w:szCs w:val="24"/>
          <w:lang w:val="hr-HR" w:eastAsia="hr-HR"/>
        </w:rPr>
        <w:t xml:space="preserve"> plasmana </w:t>
      </w:r>
      <w:r w:rsidRPr="00596955">
        <w:rPr>
          <w:rFonts w:ascii="Times New Roman" w:eastAsia="Times New Roman" w:hAnsi="Times New Roman"/>
          <w:sz w:val="24"/>
          <w:szCs w:val="24"/>
          <w:lang w:val="sr-Cyrl-BA" w:eastAsia="hr-HR"/>
        </w:rPr>
        <w:t xml:space="preserve">vrši se </w:t>
      </w:r>
      <w:r w:rsidRPr="00596955">
        <w:rPr>
          <w:rFonts w:ascii="Times New Roman" w:eastAsia="Times New Roman" w:hAnsi="Times New Roman"/>
          <w:sz w:val="24"/>
          <w:szCs w:val="24"/>
          <w:lang w:val="hr-HR" w:eastAsia="hr-HR"/>
        </w:rPr>
        <w:t>u skladu s</w:t>
      </w:r>
      <w:r w:rsidRPr="00596955">
        <w:rPr>
          <w:rFonts w:ascii="Times New Roman" w:eastAsia="Times New Roman" w:hAnsi="Times New Roman"/>
          <w:sz w:val="24"/>
          <w:szCs w:val="24"/>
          <w:lang w:val="ru-RU" w:eastAsia="hr-HR"/>
        </w:rPr>
        <w:t xml:space="preserve">a </w:t>
      </w:r>
      <w:r w:rsidRPr="00596955">
        <w:rPr>
          <w:rFonts w:ascii="Times New Roman" w:eastAsia="Times New Roman" w:hAnsi="Times New Roman"/>
          <w:sz w:val="24"/>
          <w:szCs w:val="24"/>
          <w:lang w:val="sr-Cyrl-BA" w:eastAsia="hr-HR"/>
        </w:rPr>
        <w:t>odredbama ovog zakona i propisima Agencije,</w:t>
      </w:r>
    </w:p>
    <w:p w14:paraId="7B508414" w14:textId="77777777" w:rsidR="008B1428" w:rsidRPr="00596955" w:rsidRDefault="008B1428" w:rsidP="00932465">
      <w:pPr>
        <w:spacing w:after="0" w:line="240" w:lineRule="auto"/>
        <w:ind w:firstLine="709"/>
        <w:jc w:val="both"/>
        <w:rPr>
          <w:rFonts w:ascii="Times New Roman" w:eastAsia="Times New Roman" w:hAnsi="Times New Roman"/>
          <w:color w:val="FF0000"/>
          <w:sz w:val="24"/>
          <w:szCs w:val="24"/>
          <w:lang w:val="sr-Cyrl-BA" w:eastAsia="hr-HR"/>
        </w:rPr>
      </w:pPr>
      <w:r w:rsidRPr="00596955">
        <w:rPr>
          <w:rFonts w:ascii="Times New Roman" w:eastAsia="Times New Roman" w:hAnsi="Times New Roman"/>
          <w:sz w:val="24"/>
          <w:szCs w:val="24"/>
          <w:lang w:val="sr-Cyrl-BA" w:eastAsia="hr-HR"/>
        </w:rPr>
        <w:t>4) cilj prodaje nije ostvarivanje prihoda koji inače ne bi bili ostvarivi za banku prodavca</w:t>
      </w:r>
      <w:r w:rsidRPr="00C3341F">
        <w:rPr>
          <w:rFonts w:ascii="Times New Roman" w:eastAsia="Times New Roman" w:hAnsi="Times New Roman"/>
          <w:b/>
          <w:sz w:val="24"/>
          <w:szCs w:val="24"/>
          <w:lang w:val="sr-Cyrl-BA" w:eastAsia="hr-HR"/>
        </w:rPr>
        <w:t>.</w:t>
      </w:r>
    </w:p>
    <w:p w14:paraId="5AE7F497" w14:textId="77777777" w:rsidR="008B1428" w:rsidRPr="00596955" w:rsidRDefault="008B1428" w:rsidP="00932465">
      <w:pPr>
        <w:spacing w:after="0" w:line="240" w:lineRule="auto"/>
        <w:ind w:firstLine="709"/>
        <w:jc w:val="both"/>
        <w:rPr>
          <w:rFonts w:ascii="Times New Roman" w:eastAsia="Times New Roman" w:hAnsi="Times New Roman"/>
          <w:sz w:val="24"/>
          <w:szCs w:val="24"/>
          <w:lang w:val="sr-Cyrl-BA" w:eastAsia="hr-HR"/>
        </w:rPr>
      </w:pPr>
      <w:r w:rsidRPr="00596955">
        <w:rPr>
          <w:rFonts w:ascii="Times New Roman" w:eastAsia="Times New Roman" w:hAnsi="Times New Roman"/>
          <w:sz w:val="24"/>
          <w:szCs w:val="24"/>
          <w:lang w:val="hr-HR" w:eastAsia="hr-HR"/>
        </w:rPr>
        <w:t xml:space="preserve">(2) </w:t>
      </w:r>
      <w:r w:rsidRPr="00596955">
        <w:rPr>
          <w:rFonts w:ascii="Times New Roman" w:eastAsia="Times New Roman" w:hAnsi="Times New Roman"/>
          <w:sz w:val="24"/>
          <w:szCs w:val="24"/>
          <w:lang w:val="sr-Cyrl-BA" w:eastAsia="hr-HR"/>
        </w:rPr>
        <w:t xml:space="preserve">Kada banka prodavac zaključi </w:t>
      </w:r>
      <w:r w:rsidRPr="00596955">
        <w:rPr>
          <w:rFonts w:ascii="Times New Roman" w:eastAsia="Times New Roman" w:hAnsi="Times New Roman"/>
          <w:sz w:val="24"/>
          <w:szCs w:val="24"/>
          <w:lang w:val="hr-HR" w:eastAsia="hr-HR"/>
        </w:rPr>
        <w:t xml:space="preserve">ugovor o </w:t>
      </w:r>
      <w:r w:rsidRPr="00596955">
        <w:rPr>
          <w:rFonts w:ascii="Times New Roman" w:eastAsia="Times New Roman" w:hAnsi="Times New Roman"/>
          <w:sz w:val="24"/>
          <w:szCs w:val="24"/>
          <w:lang w:val="ru-RU" w:eastAsia="hr-HR"/>
        </w:rPr>
        <w:t>kupo</w:t>
      </w:r>
      <w:r w:rsidRPr="00596955">
        <w:rPr>
          <w:rFonts w:ascii="Times New Roman" w:eastAsia="Times New Roman" w:hAnsi="Times New Roman"/>
          <w:sz w:val="24"/>
          <w:szCs w:val="24"/>
          <w:lang w:val="hr-HR" w:eastAsia="hr-HR"/>
        </w:rPr>
        <w:t xml:space="preserve">prodaji plasmana sa </w:t>
      </w:r>
      <w:r w:rsidRPr="00596955">
        <w:rPr>
          <w:rFonts w:ascii="Times New Roman" w:eastAsia="Times New Roman" w:hAnsi="Times New Roman"/>
          <w:sz w:val="24"/>
          <w:szCs w:val="24"/>
          <w:lang w:val="sr-Cyrl-BA" w:eastAsia="hr-HR"/>
        </w:rPr>
        <w:t xml:space="preserve">kupcem </w:t>
      </w:r>
      <w:r w:rsidRPr="00596955">
        <w:rPr>
          <w:rFonts w:ascii="Times New Roman" w:eastAsia="Times New Roman" w:hAnsi="Times New Roman"/>
          <w:sz w:val="24"/>
          <w:szCs w:val="24"/>
          <w:lang w:val="hr-HR" w:eastAsia="hr-HR"/>
        </w:rPr>
        <w:t xml:space="preserve">iz </w:t>
      </w:r>
      <w:r w:rsidRPr="00596955">
        <w:rPr>
          <w:rFonts w:ascii="Times New Roman" w:eastAsia="Times New Roman" w:hAnsi="Times New Roman"/>
          <w:sz w:val="24"/>
          <w:szCs w:val="24"/>
          <w:lang w:val="sr-Cyrl-BA" w:eastAsia="hr-HR"/>
        </w:rPr>
        <w:t xml:space="preserve">bankarske grupe, pored uslova iz stava 1. ovog člana </w:t>
      </w:r>
      <w:proofErr w:type="spellStart"/>
      <w:r w:rsidRPr="00596955">
        <w:rPr>
          <w:rFonts w:ascii="Times New Roman" w:eastAsia="Times New Roman" w:hAnsi="Times New Roman"/>
          <w:sz w:val="24"/>
          <w:szCs w:val="24"/>
          <w:lang w:val="sr-Cyrl-BA" w:eastAsia="hr-HR"/>
        </w:rPr>
        <w:t>obavezn</w:t>
      </w:r>
      <w:proofErr w:type="spellEnd"/>
      <w:r w:rsidRPr="00596955">
        <w:rPr>
          <w:rFonts w:ascii="Times New Roman" w:eastAsia="Times New Roman" w:hAnsi="Times New Roman"/>
          <w:sz w:val="24"/>
          <w:szCs w:val="24"/>
          <w:lang w:val="sr-Cyrl-RS" w:eastAsia="hr-HR"/>
        </w:rPr>
        <w:t>a je da</w:t>
      </w:r>
      <w:r w:rsidRPr="00596955">
        <w:rPr>
          <w:rFonts w:ascii="Times New Roman" w:eastAsia="Times New Roman" w:hAnsi="Times New Roman"/>
          <w:sz w:val="24"/>
          <w:szCs w:val="24"/>
          <w:lang w:val="sr-Cyrl-BA" w:eastAsia="hr-HR"/>
        </w:rPr>
        <w:t xml:space="preserve"> ispuni i </w:t>
      </w:r>
      <w:proofErr w:type="spellStart"/>
      <w:r w:rsidRPr="00596955">
        <w:rPr>
          <w:rFonts w:ascii="Times New Roman" w:eastAsia="Times New Roman" w:hAnsi="Times New Roman"/>
          <w:sz w:val="24"/>
          <w:szCs w:val="24"/>
          <w:lang w:val="sr-Cyrl-BA" w:eastAsia="hr-HR"/>
        </w:rPr>
        <w:t>sljedeć</w:t>
      </w:r>
      <w:proofErr w:type="spellEnd"/>
      <w:r w:rsidRPr="00596955">
        <w:rPr>
          <w:rFonts w:ascii="Times New Roman" w:eastAsia="Times New Roman" w:hAnsi="Times New Roman"/>
          <w:sz w:val="24"/>
          <w:szCs w:val="24"/>
          <w:lang w:val="sr-Cyrl-RS" w:eastAsia="hr-HR"/>
        </w:rPr>
        <w:t xml:space="preserve">e </w:t>
      </w:r>
      <w:r w:rsidRPr="00596955">
        <w:rPr>
          <w:rFonts w:ascii="Times New Roman" w:eastAsia="Times New Roman" w:hAnsi="Times New Roman"/>
          <w:sz w:val="24"/>
          <w:szCs w:val="24"/>
          <w:lang w:val="sr-Cyrl-BA" w:eastAsia="hr-HR"/>
        </w:rPr>
        <w:t>uslov</w:t>
      </w:r>
      <w:r w:rsidRPr="00596955">
        <w:rPr>
          <w:rFonts w:ascii="Times New Roman" w:eastAsia="Times New Roman" w:hAnsi="Times New Roman"/>
          <w:sz w:val="24"/>
          <w:szCs w:val="24"/>
          <w:lang w:val="sr-Cyrl-RS" w:eastAsia="hr-HR"/>
        </w:rPr>
        <w:t>e</w:t>
      </w:r>
      <w:r w:rsidRPr="00596955">
        <w:rPr>
          <w:rFonts w:ascii="Times New Roman" w:eastAsia="Times New Roman" w:hAnsi="Times New Roman"/>
          <w:sz w:val="24"/>
          <w:szCs w:val="24"/>
          <w:lang w:val="sr-Cyrl-BA" w:eastAsia="hr-HR"/>
        </w:rPr>
        <w:t>:</w:t>
      </w:r>
      <w:r w:rsidRPr="00596955">
        <w:rPr>
          <w:rFonts w:ascii="Times New Roman" w:eastAsia="Times New Roman" w:hAnsi="Times New Roman"/>
          <w:strike/>
          <w:sz w:val="24"/>
          <w:szCs w:val="24"/>
          <w:lang w:val="sr-Cyrl-BA" w:eastAsia="hr-HR"/>
        </w:rPr>
        <w:t xml:space="preserve"> </w:t>
      </w:r>
    </w:p>
    <w:p w14:paraId="0F9F327B" w14:textId="77777777" w:rsidR="008B1428" w:rsidRPr="00596955" w:rsidRDefault="008B1428" w:rsidP="00932465">
      <w:pPr>
        <w:spacing w:after="0" w:line="240" w:lineRule="auto"/>
        <w:ind w:firstLine="709"/>
        <w:jc w:val="both"/>
        <w:rPr>
          <w:rFonts w:ascii="Times New Roman" w:eastAsia="Times New Roman" w:hAnsi="Times New Roman"/>
          <w:sz w:val="24"/>
          <w:szCs w:val="24"/>
          <w:lang w:val="ru-RU" w:eastAsia="hr-HR"/>
        </w:rPr>
      </w:pPr>
      <w:r w:rsidRPr="00596955">
        <w:rPr>
          <w:rFonts w:ascii="Times New Roman" w:eastAsia="Times New Roman" w:hAnsi="Times New Roman"/>
          <w:sz w:val="24"/>
          <w:szCs w:val="24"/>
          <w:lang w:val="hr-HR" w:eastAsia="hr-HR"/>
        </w:rPr>
        <w:t xml:space="preserve">1) cilj prodaje plasmana nije izbjegavanje ispunjavanja </w:t>
      </w:r>
      <w:r w:rsidRPr="00596955">
        <w:rPr>
          <w:rFonts w:ascii="Times New Roman" w:eastAsia="Times New Roman" w:hAnsi="Times New Roman"/>
          <w:sz w:val="24"/>
          <w:szCs w:val="24"/>
          <w:lang w:val="sr-Cyrl-BA" w:eastAsia="hr-HR"/>
        </w:rPr>
        <w:t xml:space="preserve">kapitalnih </w:t>
      </w:r>
      <w:r w:rsidRPr="00596955">
        <w:rPr>
          <w:rFonts w:ascii="Times New Roman" w:eastAsia="Times New Roman" w:hAnsi="Times New Roman"/>
          <w:sz w:val="24"/>
          <w:szCs w:val="24"/>
          <w:lang w:val="hr-HR" w:eastAsia="hr-HR"/>
        </w:rPr>
        <w:t>zahtjeva</w:t>
      </w:r>
      <w:r w:rsidRPr="00596955">
        <w:rPr>
          <w:rFonts w:ascii="Times New Roman" w:eastAsia="Times New Roman" w:hAnsi="Times New Roman"/>
          <w:sz w:val="24"/>
          <w:szCs w:val="24"/>
          <w:lang w:val="sr-Cyrl-BA" w:eastAsia="hr-HR"/>
        </w:rPr>
        <w:t xml:space="preserve">, </w:t>
      </w:r>
      <w:r w:rsidRPr="00596955">
        <w:rPr>
          <w:rFonts w:ascii="Times New Roman" w:eastAsia="Times New Roman" w:hAnsi="Times New Roman"/>
          <w:sz w:val="24"/>
          <w:szCs w:val="24"/>
          <w:lang w:val="hr-HR" w:eastAsia="hr-HR"/>
        </w:rPr>
        <w:t>ostalih bonitetnih</w:t>
      </w:r>
      <w:r w:rsidRPr="00596955">
        <w:rPr>
          <w:rFonts w:ascii="Times New Roman" w:eastAsia="Times New Roman" w:hAnsi="Times New Roman"/>
          <w:sz w:val="24"/>
          <w:szCs w:val="24"/>
          <w:lang w:val="sr-Cyrl-BA" w:eastAsia="hr-HR"/>
        </w:rPr>
        <w:t>,</w:t>
      </w:r>
      <w:r w:rsidRPr="00596955">
        <w:rPr>
          <w:rFonts w:ascii="Times New Roman" w:eastAsia="Times New Roman" w:hAnsi="Times New Roman"/>
          <w:sz w:val="24"/>
          <w:szCs w:val="24"/>
          <w:lang w:val="hr-HR" w:eastAsia="hr-HR"/>
        </w:rPr>
        <w:t xml:space="preserve"> kao i drugih zahtjeva propisanih </w:t>
      </w:r>
      <w:r w:rsidRPr="00596955">
        <w:rPr>
          <w:rFonts w:ascii="Times New Roman" w:eastAsia="Times New Roman" w:hAnsi="Times New Roman"/>
          <w:sz w:val="24"/>
          <w:szCs w:val="24"/>
          <w:lang w:val="sr-Cyrl-BA" w:eastAsia="hr-HR"/>
        </w:rPr>
        <w:t xml:space="preserve">ovim zakonom i </w:t>
      </w:r>
      <w:r w:rsidRPr="00596955">
        <w:rPr>
          <w:rFonts w:ascii="Times New Roman" w:eastAsia="Times New Roman" w:hAnsi="Times New Roman"/>
          <w:sz w:val="24"/>
          <w:szCs w:val="24"/>
          <w:lang w:val="ru-RU" w:eastAsia="hr-HR"/>
        </w:rPr>
        <w:t>propisima Agencije i</w:t>
      </w:r>
    </w:p>
    <w:p w14:paraId="69604231" w14:textId="77777777" w:rsidR="008B1428" w:rsidRPr="00596955" w:rsidRDefault="008B1428" w:rsidP="00932465">
      <w:pPr>
        <w:spacing w:after="0" w:line="240" w:lineRule="auto"/>
        <w:ind w:firstLine="709"/>
        <w:jc w:val="both"/>
        <w:rPr>
          <w:rFonts w:ascii="Times New Roman" w:eastAsia="Times New Roman" w:hAnsi="Times New Roman"/>
          <w:sz w:val="24"/>
          <w:szCs w:val="24"/>
          <w:lang w:val="sr-Cyrl-BA" w:eastAsia="hr-HR"/>
        </w:rPr>
      </w:pPr>
      <w:r w:rsidRPr="00596955">
        <w:rPr>
          <w:rFonts w:ascii="Times New Roman" w:eastAsia="Times New Roman" w:hAnsi="Times New Roman"/>
          <w:sz w:val="24"/>
          <w:szCs w:val="24"/>
          <w:lang w:val="hr-HR" w:eastAsia="hr-HR"/>
        </w:rPr>
        <w:t xml:space="preserve">2) cilj prodaje nije ostvarivanje prihoda koji inače ne bi bili ostvarivi za </w:t>
      </w:r>
      <w:r w:rsidRPr="00596955">
        <w:rPr>
          <w:rFonts w:ascii="Times New Roman" w:eastAsia="Times New Roman" w:hAnsi="Times New Roman"/>
          <w:sz w:val="24"/>
          <w:szCs w:val="24"/>
          <w:lang w:val="sr-Cyrl-BA" w:eastAsia="hr-HR"/>
        </w:rPr>
        <w:t xml:space="preserve">banku prodavca </w:t>
      </w:r>
      <w:r w:rsidRPr="00596955">
        <w:rPr>
          <w:rFonts w:ascii="Times New Roman" w:eastAsia="Times New Roman" w:hAnsi="Times New Roman"/>
          <w:sz w:val="24"/>
          <w:szCs w:val="24"/>
          <w:lang w:val="hr-HR" w:eastAsia="hr-HR"/>
        </w:rPr>
        <w:t>pojedinačno</w:t>
      </w:r>
      <w:r w:rsidRPr="00596955">
        <w:rPr>
          <w:rFonts w:ascii="Times New Roman" w:eastAsia="Times New Roman" w:hAnsi="Times New Roman"/>
          <w:sz w:val="24"/>
          <w:szCs w:val="24"/>
          <w:lang w:val="ru-RU" w:eastAsia="hr-HR"/>
        </w:rPr>
        <w:t xml:space="preserve"> </w:t>
      </w:r>
      <w:r w:rsidRPr="00596955">
        <w:rPr>
          <w:rFonts w:ascii="Times New Roman" w:eastAsia="Times New Roman" w:hAnsi="Times New Roman"/>
          <w:sz w:val="24"/>
          <w:szCs w:val="24"/>
          <w:lang w:val="sr-Cyrl-CS" w:eastAsia="hr-HR"/>
        </w:rPr>
        <w:t xml:space="preserve">ili </w:t>
      </w:r>
      <w:r w:rsidRPr="00596955">
        <w:rPr>
          <w:rFonts w:ascii="Times New Roman" w:eastAsia="Times New Roman" w:hAnsi="Times New Roman"/>
          <w:sz w:val="24"/>
          <w:szCs w:val="24"/>
          <w:lang w:val="ru-RU" w:eastAsia="hr-HR"/>
        </w:rPr>
        <w:t xml:space="preserve">na </w:t>
      </w:r>
      <w:r w:rsidRPr="00596955">
        <w:rPr>
          <w:rFonts w:ascii="Times New Roman" w:eastAsia="Times New Roman" w:hAnsi="Times New Roman"/>
          <w:sz w:val="24"/>
          <w:szCs w:val="24"/>
          <w:lang w:val="hr-HR" w:eastAsia="hr-HR"/>
        </w:rPr>
        <w:t>konsolid</w:t>
      </w:r>
      <w:proofErr w:type="spellStart"/>
      <w:r w:rsidRPr="00596955">
        <w:rPr>
          <w:rFonts w:ascii="Times New Roman" w:eastAsia="Times New Roman" w:hAnsi="Times New Roman"/>
          <w:sz w:val="24"/>
          <w:szCs w:val="24"/>
          <w:lang w:val="sr-Cyrl-CS" w:eastAsia="hr-HR"/>
        </w:rPr>
        <w:t>ovanoj</w:t>
      </w:r>
      <w:proofErr w:type="spellEnd"/>
      <w:r w:rsidRPr="00596955">
        <w:rPr>
          <w:rFonts w:ascii="Times New Roman" w:eastAsia="Times New Roman" w:hAnsi="Times New Roman"/>
          <w:sz w:val="24"/>
          <w:szCs w:val="24"/>
          <w:lang w:val="hr-HR" w:eastAsia="hr-HR"/>
        </w:rPr>
        <w:t xml:space="preserve"> osnovi za </w:t>
      </w:r>
      <w:r w:rsidRPr="00596955">
        <w:rPr>
          <w:rFonts w:ascii="Times New Roman" w:eastAsia="Times New Roman" w:hAnsi="Times New Roman"/>
          <w:sz w:val="24"/>
          <w:szCs w:val="24"/>
          <w:lang w:val="sr-Cyrl-BA" w:eastAsia="hr-HR"/>
        </w:rPr>
        <w:t xml:space="preserve">bankarsku </w:t>
      </w:r>
      <w:r w:rsidRPr="00596955">
        <w:rPr>
          <w:rFonts w:ascii="Times New Roman" w:eastAsia="Times New Roman" w:hAnsi="Times New Roman"/>
          <w:sz w:val="24"/>
          <w:szCs w:val="24"/>
          <w:lang w:val="hr-HR" w:eastAsia="hr-HR"/>
        </w:rPr>
        <w:t>grupu</w:t>
      </w:r>
      <w:r w:rsidRPr="00596955">
        <w:rPr>
          <w:rFonts w:ascii="Times New Roman" w:eastAsia="Times New Roman" w:hAnsi="Times New Roman"/>
          <w:sz w:val="24"/>
          <w:szCs w:val="24"/>
          <w:lang w:val="sr-Cyrl-BA" w:eastAsia="hr-HR"/>
        </w:rPr>
        <w:t>.</w:t>
      </w:r>
    </w:p>
    <w:p w14:paraId="2CD843C5" w14:textId="77777777" w:rsidR="008B1428" w:rsidRPr="00596955" w:rsidRDefault="008B1428" w:rsidP="00932465">
      <w:pPr>
        <w:spacing w:after="0" w:line="240" w:lineRule="auto"/>
        <w:ind w:firstLine="709"/>
        <w:jc w:val="both"/>
        <w:rPr>
          <w:rFonts w:ascii="Times New Roman" w:eastAsia="Times New Roman" w:hAnsi="Times New Roman"/>
          <w:sz w:val="24"/>
          <w:szCs w:val="24"/>
          <w:lang w:val="ru-RU" w:eastAsia="hr-HR"/>
        </w:rPr>
      </w:pPr>
      <w:r w:rsidRPr="00596955">
        <w:rPr>
          <w:rFonts w:ascii="Times New Roman" w:eastAsia="Times New Roman" w:hAnsi="Times New Roman"/>
          <w:sz w:val="24"/>
          <w:szCs w:val="24"/>
          <w:lang w:val="ru-RU" w:eastAsia="hr-HR"/>
        </w:rPr>
        <w:t xml:space="preserve"> (3) Banka prodavac ne preuzima, neposredno ili posredno, odgovornost za kvalitet prodatih plasmana, uključujući njihovu naplativost i kreditni rejting dužnika, na osnovu kojeg je utvrđena ugovorena prodaja cijena. </w:t>
      </w:r>
    </w:p>
    <w:p w14:paraId="7FAC9A9A" w14:textId="6534B72B" w:rsidR="008B1428" w:rsidRDefault="008B1428" w:rsidP="00932465">
      <w:pPr>
        <w:tabs>
          <w:tab w:val="left" w:pos="630"/>
          <w:tab w:val="left" w:pos="1080"/>
        </w:tabs>
        <w:spacing w:after="0" w:line="240" w:lineRule="auto"/>
        <w:contextualSpacing/>
        <w:jc w:val="center"/>
        <w:rPr>
          <w:rFonts w:ascii="Times New Roman" w:eastAsia="Times New Roman" w:hAnsi="Times New Roman"/>
          <w:b/>
          <w:sz w:val="24"/>
          <w:szCs w:val="24"/>
          <w:lang w:val="sr-Cyrl-BA"/>
        </w:rPr>
      </w:pPr>
    </w:p>
    <w:p w14:paraId="3263D479" w14:textId="3ADAF65B" w:rsidR="002D3075" w:rsidRDefault="002D3075" w:rsidP="00932465">
      <w:pPr>
        <w:tabs>
          <w:tab w:val="left" w:pos="630"/>
          <w:tab w:val="left" w:pos="1080"/>
        </w:tabs>
        <w:spacing w:after="0" w:line="240" w:lineRule="auto"/>
        <w:contextualSpacing/>
        <w:jc w:val="center"/>
        <w:rPr>
          <w:rFonts w:ascii="Times New Roman" w:eastAsia="Times New Roman" w:hAnsi="Times New Roman"/>
          <w:b/>
          <w:sz w:val="24"/>
          <w:szCs w:val="24"/>
          <w:lang w:val="sr-Cyrl-BA"/>
        </w:rPr>
      </w:pPr>
    </w:p>
    <w:p w14:paraId="7D29D713" w14:textId="492CE1D2" w:rsidR="002D3075" w:rsidRDefault="002D3075" w:rsidP="00932465">
      <w:pPr>
        <w:tabs>
          <w:tab w:val="left" w:pos="630"/>
          <w:tab w:val="left" w:pos="1080"/>
        </w:tabs>
        <w:spacing w:after="0" w:line="240" w:lineRule="auto"/>
        <w:contextualSpacing/>
        <w:jc w:val="center"/>
        <w:rPr>
          <w:rFonts w:ascii="Times New Roman" w:eastAsia="Times New Roman" w:hAnsi="Times New Roman"/>
          <w:b/>
          <w:sz w:val="24"/>
          <w:szCs w:val="24"/>
          <w:lang w:val="sr-Cyrl-BA"/>
        </w:rPr>
      </w:pPr>
    </w:p>
    <w:p w14:paraId="59E0211C" w14:textId="77777777" w:rsidR="002D3075" w:rsidRPr="00596955" w:rsidRDefault="002D3075" w:rsidP="00932465">
      <w:pPr>
        <w:tabs>
          <w:tab w:val="left" w:pos="630"/>
          <w:tab w:val="left" w:pos="1080"/>
        </w:tabs>
        <w:spacing w:after="0" w:line="240" w:lineRule="auto"/>
        <w:contextualSpacing/>
        <w:jc w:val="center"/>
        <w:rPr>
          <w:rFonts w:ascii="Times New Roman" w:eastAsia="Times New Roman" w:hAnsi="Times New Roman"/>
          <w:b/>
          <w:sz w:val="24"/>
          <w:szCs w:val="24"/>
          <w:lang w:val="sr-Cyrl-BA"/>
        </w:rPr>
      </w:pPr>
    </w:p>
    <w:p w14:paraId="1BB4156F" w14:textId="77777777" w:rsidR="008B1428" w:rsidRPr="00596955" w:rsidRDefault="008B1428" w:rsidP="00932465">
      <w:pPr>
        <w:spacing w:after="0" w:line="240" w:lineRule="auto"/>
        <w:jc w:val="center"/>
        <w:rPr>
          <w:rFonts w:ascii="Times New Roman" w:eastAsia="Times New Roman" w:hAnsi="Times New Roman"/>
          <w:sz w:val="24"/>
          <w:szCs w:val="24"/>
          <w:lang w:val="hr-HR" w:eastAsia="hr-HR"/>
        </w:rPr>
      </w:pPr>
      <w:r w:rsidRPr="00596955">
        <w:rPr>
          <w:rFonts w:ascii="Times New Roman" w:eastAsia="Times New Roman" w:hAnsi="Times New Roman"/>
          <w:sz w:val="24"/>
          <w:szCs w:val="24"/>
          <w:lang w:val="sr-Cyrl-BA" w:eastAsia="hr-HR"/>
        </w:rPr>
        <w:lastRenderedPageBreak/>
        <w:t>Posebni uslovi za kupoprodaju</w:t>
      </w:r>
      <w:r w:rsidRPr="00596955">
        <w:rPr>
          <w:rFonts w:ascii="Times New Roman" w:eastAsia="Times New Roman" w:hAnsi="Times New Roman"/>
          <w:sz w:val="24"/>
          <w:szCs w:val="24"/>
          <w:lang w:val="hr-HR" w:eastAsia="hr-HR"/>
        </w:rPr>
        <w:t xml:space="preserve"> materijalno značajn</w:t>
      </w:r>
      <w:proofErr w:type="spellStart"/>
      <w:r w:rsidRPr="00596955">
        <w:rPr>
          <w:rFonts w:ascii="Times New Roman" w:eastAsia="Times New Roman" w:hAnsi="Times New Roman"/>
          <w:sz w:val="24"/>
          <w:szCs w:val="24"/>
          <w:lang w:val="sr-Cyrl-BA" w:eastAsia="hr-HR"/>
        </w:rPr>
        <w:t>og</w:t>
      </w:r>
      <w:proofErr w:type="spellEnd"/>
      <w:r w:rsidRPr="00596955">
        <w:rPr>
          <w:rFonts w:ascii="Times New Roman" w:eastAsia="Times New Roman" w:hAnsi="Times New Roman"/>
          <w:sz w:val="24"/>
          <w:szCs w:val="24"/>
          <w:lang w:val="hr-HR" w:eastAsia="hr-HR"/>
        </w:rPr>
        <w:t xml:space="preserve"> iznosa plasmana</w:t>
      </w:r>
    </w:p>
    <w:p w14:paraId="66A7172B" w14:textId="77777777" w:rsidR="008B1428" w:rsidRPr="00596955" w:rsidRDefault="008B1428" w:rsidP="00932465">
      <w:pPr>
        <w:spacing w:after="0" w:line="240" w:lineRule="auto"/>
        <w:jc w:val="center"/>
        <w:rPr>
          <w:rFonts w:ascii="Times New Roman" w:eastAsia="Times New Roman" w:hAnsi="Times New Roman"/>
          <w:sz w:val="24"/>
          <w:szCs w:val="24"/>
          <w:lang w:val="sr-Cyrl-CS" w:eastAsia="hr-HR"/>
        </w:rPr>
      </w:pPr>
      <w:r w:rsidRPr="00596955">
        <w:rPr>
          <w:rFonts w:ascii="Times New Roman" w:eastAsia="Times New Roman" w:hAnsi="Times New Roman"/>
          <w:sz w:val="24"/>
          <w:szCs w:val="24"/>
          <w:lang w:val="hr-HR" w:eastAsia="hr-HR"/>
        </w:rPr>
        <w:t xml:space="preserve">Član </w:t>
      </w:r>
      <w:r w:rsidRPr="00596955">
        <w:rPr>
          <w:rFonts w:ascii="Times New Roman" w:eastAsia="Times New Roman" w:hAnsi="Times New Roman"/>
          <w:sz w:val="24"/>
          <w:szCs w:val="24"/>
          <w:lang w:val="ru-RU" w:eastAsia="hr-HR"/>
        </w:rPr>
        <w:t>120</w:t>
      </w:r>
      <w:r w:rsidRPr="00596955">
        <w:rPr>
          <w:rFonts w:ascii="Times New Roman" w:eastAsia="Times New Roman" w:hAnsi="Times New Roman"/>
          <w:sz w:val="24"/>
          <w:szCs w:val="24"/>
          <w:lang w:val="sr-Cyrl-BA" w:eastAsia="hr-HR"/>
        </w:rPr>
        <w:t>.</w:t>
      </w:r>
    </w:p>
    <w:p w14:paraId="3330B047" w14:textId="77777777" w:rsidR="008B1428" w:rsidRPr="00596955" w:rsidRDefault="008B1428" w:rsidP="00932465">
      <w:pPr>
        <w:spacing w:after="0" w:line="240" w:lineRule="auto"/>
        <w:jc w:val="center"/>
        <w:rPr>
          <w:rFonts w:ascii="Times New Roman" w:eastAsia="Times New Roman" w:hAnsi="Times New Roman"/>
          <w:sz w:val="24"/>
          <w:szCs w:val="24"/>
          <w:lang w:val="sr-Cyrl-CS" w:eastAsia="hr-HR"/>
        </w:rPr>
      </w:pPr>
    </w:p>
    <w:p w14:paraId="6DE75D98" w14:textId="77777777" w:rsidR="008B1428" w:rsidRPr="00596955" w:rsidRDefault="008B1428" w:rsidP="00932465">
      <w:pPr>
        <w:spacing w:after="0" w:line="240" w:lineRule="auto"/>
        <w:ind w:firstLine="709"/>
        <w:jc w:val="both"/>
        <w:rPr>
          <w:rFonts w:ascii="Times New Roman" w:eastAsia="Times New Roman" w:hAnsi="Times New Roman"/>
          <w:sz w:val="24"/>
          <w:szCs w:val="24"/>
          <w:lang w:val="hr-HR" w:eastAsia="hr-HR"/>
        </w:rPr>
      </w:pPr>
      <w:r w:rsidRPr="00596955">
        <w:rPr>
          <w:rFonts w:ascii="Times New Roman" w:eastAsia="Times New Roman" w:hAnsi="Times New Roman"/>
          <w:sz w:val="24"/>
          <w:szCs w:val="24"/>
          <w:lang w:val="hr-HR" w:eastAsia="hr-HR"/>
        </w:rPr>
        <w:t xml:space="preserve">(1) </w:t>
      </w:r>
      <w:r w:rsidRPr="00596955">
        <w:rPr>
          <w:rFonts w:ascii="Times New Roman" w:eastAsia="Times New Roman" w:hAnsi="Times New Roman"/>
          <w:sz w:val="24"/>
          <w:szCs w:val="24"/>
          <w:lang w:val="sr-Cyrl-BA" w:eastAsia="hr-HR"/>
        </w:rPr>
        <w:t>Banka p</w:t>
      </w:r>
      <w:r w:rsidRPr="00596955">
        <w:rPr>
          <w:rFonts w:ascii="Times New Roman" w:eastAsia="Times New Roman" w:hAnsi="Times New Roman"/>
          <w:sz w:val="24"/>
          <w:szCs w:val="24"/>
          <w:lang w:val="hr-HR" w:eastAsia="hr-HR"/>
        </w:rPr>
        <w:t>rodava</w:t>
      </w:r>
      <w:r w:rsidRPr="00596955">
        <w:rPr>
          <w:rFonts w:ascii="Times New Roman" w:eastAsia="Times New Roman" w:hAnsi="Times New Roman"/>
          <w:sz w:val="24"/>
          <w:szCs w:val="24"/>
          <w:lang w:val="sr-Cyrl-BA" w:eastAsia="hr-HR"/>
        </w:rPr>
        <w:t xml:space="preserve">c </w:t>
      </w:r>
      <w:r w:rsidRPr="00596955">
        <w:rPr>
          <w:rFonts w:ascii="Times New Roman" w:eastAsia="Times New Roman" w:hAnsi="Times New Roman"/>
          <w:sz w:val="24"/>
          <w:szCs w:val="24"/>
          <w:lang w:val="hr-HR" w:eastAsia="hr-HR"/>
        </w:rPr>
        <w:t xml:space="preserve">može </w:t>
      </w:r>
      <w:r w:rsidRPr="00596955">
        <w:rPr>
          <w:rFonts w:ascii="Times New Roman" w:eastAsia="Times New Roman" w:hAnsi="Times New Roman"/>
          <w:sz w:val="24"/>
          <w:szCs w:val="24"/>
          <w:lang w:val="bs-Cyrl-BA" w:eastAsia="hr-HR"/>
        </w:rPr>
        <w:t xml:space="preserve">da </w:t>
      </w:r>
      <w:r w:rsidRPr="00596955">
        <w:rPr>
          <w:rFonts w:ascii="Times New Roman" w:eastAsia="Times New Roman" w:hAnsi="Times New Roman"/>
          <w:sz w:val="24"/>
          <w:szCs w:val="24"/>
          <w:lang w:val="sr-Cyrl-BA" w:eastAsia="hr-HR"/>
        </w:rPr>
        <w:t xml:space="preserve">zaključi </w:t>
      </w:r>
      <w:r w:rsidRPr="00596955">
        <w:rPr>
          <w:rFonts w:ascii="Times New Roman" w:eastAsia="Times New Roman" w:hAnsi="Times New Roman"/>
          <w:sz w:val="24"/>
          <w:szCs w:val="24"/>
          <w:lang w:val="hr-HR" w:eastAsia="hr-HR"/>
        </w:rPr>
        <w:t xml:space="preserve">ugovor o </w:t>
      </w:r>
      <w:r w:rsidRPr="00596955">
        <w:rPr>
          <w:rFonts w:ascii="Times New Roman" w:eastAsia="Times New Roman" w:hAnsi="Times New Roman"/>
          <w:sz w:val="24"/>
          <w:szCs w:val="24"/>
          <w:lang w:val="ru-RU" w:eastAsia="hr-HR"/>
        </w:rPr>
        <w:t>kupo</w:t>
      </w:r>
      <w:r w:rsidRPr="00596955">
        <w:rPr>
          <w:rFonts w:ascii="Times New Roman" w:eastAsia="Times New Roman" w:hAnsi="Times New Roman"/>
          <w:sz w:val="24"/>
          <w:szCs w:val="24"/>
          <w:lang w:val="hr-HR" w:eastAsia="hr-HR"/>
        </w:rPr>
        <w:t>prodaji materijalno značaj</w:t>
      </w:r>
      <w:proofErr w:type="spellStart"/>
      <w:r w:rsidRPr="00596955">
        <w:rPr>
          <w:rFonts w:ascii="Times New Roman" w:eastAsia="Times New Roman" w:hAnsi="Times New Roman"/>
          <w:sz w:val="24"/>
          <w:szCs w:val="24"/>
          <w:lang w:val="sr-Cyrl-BA" w:eastAsia="hr-HR"/>
        </w:rPr>
        <w:t>nog</w:t>
      </w:r>
      <w:proofErr w:type="spellEnd"/>
      <w:r w:rsidRPr="00596955">
        <w:rPr>
          <w:rFonts w:ascii="Times New Roman" w:eastAsia="Times New Roman" w:hAnsi="Times New Roman"/>
          <w:sz w:val="24"/>
          <w:szCs w:val="24"/>
          <w:lang w:val="hr-HR" w:eastAsia="hr-HR"/>
        </w:rPr>
        <w:t xml:space="preserve"> iznos</w:t>
      </w:r>
      <w:r w:rsidRPr="00596955">
        <w:rPr>
          <w:rFonts w:ascii="Times New Roman" w:eastAsia="Times New Roman" w:hAnsi="Times New Roman"/>
          <w:sz w:val="24"/>
          <w:szCs w:val="24"/>
          <w:lang w:val="sr-Cyrl-BA" w:eastAsia="hr-HR"/>
        </w:rPr>
        <w:t>a</w:t>
      </w:r>
      <w:r w:rsidRPr="00596955">
        <w:rPr>
          <w:rFonts w:ascii="Times New Roman" w:eastAsia="Times New Roman" w:hAnsi="Times New Roman"/>
          <w:sz w:val="24"/>
          <w:szCs w:val="24"/>
          <w:lang w:val="hr-HR" w:eastAsia="hr-HR"/>
        </w:rPr>
        <w:t xml:space="preserve"> plasmana ako su</w:t>
      </w:r>
      <w:r w:rsidRPr="00596955">
        <w:rPr>
          <w:rFonts w:ascii="Times New Roman" w:eastAsia="Times New Roman" w:hAnsi="Times New Roman"/>
          <w:sz w:val="24"/>
          <w:szCs w:val="24"/>
          <w:lang w:val="sr-Cyrl-BA" w:eastAsia="hr-HR"/>
        </w:rPr>
        <w:t xml:space="preserve"> pored opštih uslova kupoprodaje plasmana ispunjeni i sljedeći posebni uslovi: </w:t>
      </w:r>
    </w:p>
    <w:p w14:paraId="5FFE8D33" w14:textId="77777777" w:rsidR="008B1428" w:rsidRPr="00596955" w:rsidRDefault="008B1428" w:rsidP="00932465">
      <w:pPr>
        <w:spacing w:after="0" w:line="240" w:lineRule="auto"/>
        <w:ind w:firstLine="709"/>
        <w:jc w:val="both"/>
        <w:rPr>
          <w:rFonts w:ascii="Times New Roman" w:eastAsia="Times New Roman" w:hAnsi="Times New Roman"/>
          <w:sz w:val="24"/>
          <w:szCs w:val="24"/>
          <w:lang w:val="sr-Cyrl-BA" w:eastAsia="hr-HR"/>
        </w:rPr>
      </w:pPr>
      <w:r w:rsidRPr="00596955">
        <w:rPr>
          <w:rFonts w:ascii="Times New Roman" w:eastAsia="Times New Roman" w:hAnsi="Times New Roman"/>
          <w:sz w:val="24"/>
          <w:szCs w:val="24"/>
          <w:lang w:val="sr-Cyrl-BA" w:eastAsia="hr-HR"/>
        </w:rPr>
        <w:t xml:space="preserve"> </w:t>
      </w:r>
      <w:r w:rsidRPr="00596955">
        <w:rPr>
          <w:rFonts w:ascii="Times New Roman" w:eastAsia="Times New Roman" w:hAnsi="Times New Roman"/>
          <w:sz w:val="24"/>
          <w:szCs w:val="24"/>
          <w:lang w:val="hr-HR" w:eastAsia="hr-HR"/>
        </w:rPr>
        <w:t xml:space="preserve">1) </w:t>
      </w:r>
      <w:r w:rsidRPr="00596955">
        <w:rPr>
          <w:rFonts w:ascii="Times New Roman" w:eastAsia="Times New Roman" w:hAnsi="Times New Roman"/>
          <w:sz w:val="24"/>
          <w:szCs w:val="24"/>
          <w:lang w:val="ru-RU" w:eastAsia="hr-HR"/>
        </w:rPr>
        <w:t xml:space="preserve">obezbijeđen </w:t>
      </w:r>
      <w:r w:rsidRPr="00596955">
        <w:rPr>
          <w:rFonts w:ascii="Times New Roman" w:eastAsia="Times New Roman" w:hAnsi="Times New Roman"/>
          <w:sz w:val="24"/>
          <w:szCs w:val="24"/>
          <w:lang w:val="hr-HR" w:eastAsia="hr-HR"/>
        </w:rPr>
        <w:t xml:space="preserve">trajan </w:t>
      </w:r>
      <w:r w:rsidRPr="00596955">
        <w:rPr>
          <w:rFonts w:ascii="Times New Roman" w:eastAsia="Times New Roman" w:hAnsi="Times New Roman"/>
          <w:sz w:val="24"/>
          <w:szCs w:val="24"/>
          <w:lang w:val="sr-Cyrl-BA" w:eastAsia="hr-HR"/>
        </w:rPr>
        <w:t>prenos</w:t>
      </w:r>
      <w:r w:rsidRPr="00596955">
        <w:rPr>
          <w:rFonts w:ascii="Times New Roman" w:eastAsia="Times New Roman" w:hAnsi="Times New Roman"/>
          <w:sz w:val="24"/>
          <w:szCs w:val="24"/>
          <w:lang w:val="hr-HR" w:eastAsia="hr-HR"/>
        </w:rPr>
        <w:t xml:space="preserve"> plasmana ili rizika i koristi </w:t>
      </w:r>
      <w:r w:rsidRPr="00596955">
        <w:rPr>
          <w:rFonts w:ascii="Times New Roman" w:eastAsia="Times New Roman" w:hAnsi="Times New Roman"/>
          <w:sz w:val="24"/>
          <w:szCs w:val="24"/>
          <w:lang w:val="sr-Cyrl-BA" w:eastAsia="hr-HR"/>
        </w:rPr>
        <w:t xml:space="preserve">po osnovu </w:t>
      </w:r>
      <w:r w:rsidRPr="00596955">
        <w:rPr>
          <w:rFonts w:ascii="Times New Roman" w:eastAsia="Times New Roman" w:hAnsi="Times New Roman"/>
          <w:sz w:val="24"/>
          <w:szCs w:val="24"/>
          <w:lang w:val="hr-HR" w:eastAsia="hr-HR"/>
        </w:rPr>
        <w:t>plasmana</w:t>
      </w:r>
      <w:r w:rsidRPr="00596955">
        <w:rPr>
          <w:rFonts w:ascii="Times New Roman" w:eastAsia="Times New Roman" w:hAnsi="Times New Roman"/>
          <w:sz w:val="24"/>
          <w:szCs w:val="24"/>
          <w:lang w:val="sr-Cyrl-BA" w:eastAsia="hr-HR"/>
        </w:rPr>
        <w:t>,</w:t>
      </w:r>
    </w:p>
    <w:p w14:paraId="437BB678" w14:textId="77777777" w:rsidR="008B1428" w:rsidRPr="00596955" w:rsidRDefault="008B1428" w:rsidP="00932465">
      <w:pPr>
        <w:spacing w:after="0" w:line="240" w:lineRule="auto"/>
        <w:ind w:firstLine="709"/>
        <w:jc w:val="both"/>
        <w:rPr>
          <w:rFonts w:ascii="Times New Roman" w:eastAsia="Times New Roman" w:hAnsi="Times New Roman"/>
          <w:sz w:val="24"/>
          <w:szCs w:val="24"/>
          <w:lang w:val="sr-Cyrl-BA" w:eastAsia="hr-HR"/>
        </w:rPr>
      </w:pPr>
      <w:r w:rsidRPr="00596955">
        <w:rPr>
          <w:rFonts w:ascii="Times New Roman" w:eastAsia="Times New Roman" w:hAnsi="Times New Roman"/>
          <w:sz w:val="24"/>
          <w:szCs w:val="24"/>
          <w:lang w:val="hr-HR" w:eastAsia="hr-HR"/>
        </w:rPr>
        <w:t>2)</w:t>
      </w:r>
      <w:r w:rsidRPr="00596955">
        <w:rPr>
          <w:rFonts w:ascii="Times New Roman" w:eastAsia="Times New Roman" w:hAnsi="Times New Roman"/>
          <w:sz w:val="24"/>
          <w:szCs w:val="24"/>
          <w:lang w:val="sr-Cyrl-BA" w:eastAsia="hr-HR"/>
        </w:rPr>
        <w:t xml:space="preserve"> banka prodavac </w:t>
      </w:r>
      <w:r w:rsidRPr="00596955">
        <w:rPr>
          <w:rFonts w:ascii="Times New Roman" w:eastAsia="Times New Roman" w:hAnsi="Times New Roman"/>
          <w:sz w:val="24"/>
          <w:szCs w:val="24"/>
          <w:lang w:val="hr-HR" w:eastAsia="hr-HR"/>
        </w:rPr>
        <w:t xml:space="preserve">ne preuzima, </w:t>
      </w:r>
      <w:r w:rsidRPr="00596955">
        <w:rPr>
          <w:rFonts w:ascii="Times New Roman" w:eastAsia="Times New Roman" w:hAnsi="Times New Roman"/>
          <w:sz w:val="24"/>
          <w:szCs w:val="24"/>
          <w:lang w:val="sr-Cyrl-BA" w:eastAsia="hr-HR"/>
        </w:rPr>
        <w:t>neposredno ili posredno</w:t>
      </w:r>
      <w:r w:rsidRPr="00596955">
        <w:rPr>
          <w:rFonts w:ascii="Times New Roman" w:eastAsia="Times New Roman" w:hAnsi="Times New Roman"/>
          <w:sz w:val="24"/>
          <w:szCs w:val="24"/>
          <w:lang w:val="hr-HR" w:eastAsia="hr-HR"/>
        </w:rPr>
        <w:t>, odgovornost za kvalitet</w:t>
      </w:r>
      <w:r w:rsidRPr="00596955">
        <w:rPr>
          <w:rFonts w:ascii="Times New Roman" w:eastAsia="Times New Roman" w:hAnsi="Times New Roman"/>
          <w:sz w:val="24"/>
          <w:szCs w:val="24"/>
          <w:lang w:val="ru-RU" w:eastAsia="hr-HR"/>
        </w:rPr>
        <w:t xml:space="preserve"> </w:t>
      </w:r>
      <w:r w:rsidRPr="00596955">
        <w:rPr>
          <w:rFonts w:ascii="Times New Roman" w:eastAsia="Times New Roman" w:hAnsi="Times New Roman"/>
          <w:sz w:val="24"/>
          <w:szCs w:val="24"/>
          <w:lang w:val="hr-HR" w:eastAsia="hr-HR"/>
        </w:rPr>
        <w:t>proda</w:t>
      </w:r>
      <w:r w:rsidRPr="00596955">
        <w:rPr>
          <w:rFonts w:ascii="Times New Roman" w:eastAsia="Times New Roman" w:hAnsi="Times New Roman"/>
          <w:sz w:val="24"/>
          <w:szCs w:val="24"/>
          <w:lang w:val="sr-Cyrl-BA" w:eastAsia="hr-HR"/>
        </w:rPr>
        <w:t>tih</w:t>
      </w:r>
      <w:r w:rsidRPr="00596955">
        <w:rPr>
          <w:rFonts w:ascii="Times New Roman" w:eastAsia="Times New Roman" w:hAnsi="Times New Roman"/>
          <w:sz w:val="24"/>
          <w:szCs w:val="24"/>
          <w:lang w:val="hr-HR" w:eastAsia="hr-HR"/>
        </w:rPr>
        <w:t xml:space="preserve"> plasmana, uključujući njihovu naplativost i kreditn</w:t>
      </w:r>
      <w:r w:rsidRPr="00596955">
        <w:rPr>
          <w:rFonts w:ascii="Times New Roman" w:eastAsia="Times New Roman" w:hAnsi="Times New Roman"/>
          <w:sz w:val="24"/>
          <w:szCs w:val="24"/>
          <w:lang w:val="ru-RU" w:eastAsia="hr-HR"/>
        </w:rPr>
        <w:t>u sposobnost</w:t>
      </w:r>
      <w:r w:rsidRPr="00596955">
        <w:rPr>
          <w:rFonts w:ascii="Times New Roman" w:eastAsia="Times New Roman" w:hAnsi="Times New Roman"/>
          <w:sz w:val="24"/>
          <w:szCs w:val="24"/>
          <w:lang w:val="hr-HR" w:eastAsia="hr-HR"/>
        </w:rPr>
        <w:t xml:space="preserve"> dužnika, na </w:t>
      </w:r>
      <w:r w:rsidRPr="00596955">
        <w:rPr>
          <w:rFonts w:ascii="Times New Roman" w:eastAsia="Times New Roman" w:hAnsi="Times New Roman"/>
          <w:sz w:val="24"/>
          <w:szCs w:val="24"/>
          <w:lang w:val="sr-Cyrl-BA" w:eastAsia="hr-HR"/>
        </w:rPr>
        <w:t xml:space="preserve">osnovu kojeg je </w:t>
      </w:r>
      <w:r w:rsidRPr="00596955">
        <w:rPr>
          <w:rFonts w:ascii="Times New Roman" w:eastAsia="Times New Roman" w:hAnsi="Times New Roman"/>
          <w:sz w:val="24"/>
          <w:szCs w:val="24"/>
          <w:lang w:val="hr-HR" w:eastAsia="hr-HR"/>
        </w:rPr>
        <w:t xml:space="preserve">utvrđena ugovorena </w:t>
      </w:r>
      <w:r w:rsidRPr="00596955">
        <w:rPr>
          <w:rFonts w:ascii="Times New Roman" w:eastAsia="Times New Roman" w:hAnsi="Times New Roman"/>
          <w:sz w:val="24"/>
          <w:szCs w:val="24"/>
          <w:lang w:val="sr-Cyrl-BA" w:eastAsia="hr-HR"/>
        </w:rPr>
        <w:t>p</w:t>
      </w:r>
      <w:r w:rsidRPr="00596955">
        <w:rPr>
          <w:rFonts w:ascii="Times New Roman" w:eastAsia="Times New Roman" w:hAnsi="Times New Roman"/>
          <w:sz w:val="24"/>
          <w:szCs w:val="24"/>
          <w:lang w:val="hr-HR" w:eastAsia="hr-HR"/>
        </w:rPr>
        <w:t>rodajna cijena</w:t>
      </w:r>
      <w:r w:rsidRPr="00596955">
        <w:rPr>
          <w:rFonts w:ascii="Times New Roman" w:eastAsia="Times New Roman" w:hAnsi="Times New Roman"/>
          <w:sz w:val="24"/>
          <w:szCs w:val="24"/>
          <w:lang w:val="sr-Cyrl-BA" w:eastAsia="hr-HR"/>
        </w:rPr>
        <w:t xml:space="preserve"> i</w:t>
      </w:r>
    </w:p>
    <w:p w14:paraId="7C13E45E" w14:textId="77777777" w:rsidR="008B1428" w:rsidRPr="00596955" w:rsidRDefault="008B1428" w:rsidP="00932465">
      <w:pPr>
        <w:spacing w:after="0" w:line="240" w:lineRule="auto"/>
        <w:ind w:firstLine="709"/>
        <w:jc w:val="both"/>
        <w:rPr>
          <w:rFonts w:ascii="Times New Roman" w:eastAsia="Times New Roman" w:hAnsi="Times New Roman"/>
          <w:sz w:val="24"/>
          <w:szCs w:val="24"/>
          <w:lang w:val="sr-Cyrl-BA" w:eastAsia="hr-HR"/>
        </w:rPr>
      </w:pPr>
      <w:r w:rsidRPr="00596955">
        <w:rPr>
          <w:rFonts w:ascii="Times New Roman" w:eastAsia="Times New Roman" w:hAnsi="Times New Roman"/>
          <w:sz w:val="24"/>
          <w:szCs w:val="24"/>
          <w:lang w:val="sr-Cyrl-BA" w:eastAsia="hr-HR"/>
        </w:rPr>
        <w:t>3)</w:t>
      </w:r>
      <w:r w:rsidRPr="00596955">
        <w:rPr>
          <w:rFonts w:ascii="Times New Roman" w:eastAsia="Times New Roman" w:hAnsi="Times New Roman"/>
          <w:sz w:val="24"/>
          <w:szCs w:val="24"/>
          <w:lang w:val="hr-HR" w:eastAsia="hr-HR"/>
        </w:rPr>
        <w:t xml:space="preserve"> upravljanje i naplata proda</w:t>
      </w:r>
      <w:r w:rsidRPr="00596955">
        <w:rPr>
          <w:rFonts w:ascii="Times New Roman" w:eastAsia="Times New Roman" w:hAnsi="Times New Roman"/>
          <w:sz w:val="24"/>
          <w:szCs w:val="24"/>
          <w:lang w:val="sr-Cyrl-BA" w:eastAsia="hr-HR"/>
        </w:rPr>
        <w:t xml:space="preserve">tih </w:t>
      </w:r>
      <w:r w:rsidRPr="00596955">
        <w:rPr>
          <w:rFonts w:ascii="Times New Roman" w:eastAsia="Times New Roman" w:hAnsi="Times New Roman"/>
          <w:sz w:val="24"/>
          <w:szCs w:val="24"/>
          <w:lang w:val="hr-HR" w:eastAsia="hr-HR"/>
        </w:rPr>
        <w:t>plasmana obavlja se u skladu s</w:t>
      </w:r>
      <w:r w:rsidRPr="00596955">
        <w:rPr>
          <w:rFonts w:ascii="Times New Roman" w:eastAsia="Times New Roman" w:hAnsi="Times New Roman"/>
          <w:sz w:val="24"/>
          <w:szCs w:val="24"/>
          <w:lang w:val="sr-Cyrl-BA" w:eastAsia="hr-HR"/>
        </w:rPr>
        <w:t>a propisima Agencije</w:t>
      </w:r>
      <w:r w:rsidRPr="00596955">
        <w:rPr>
          <w:rFonts w:ascii="Times New Roman" w:eastAsia="Times New Roman" w:hAnsi="Times New Roman"/>
          <w:sz w:val="24"/>
          <w:szCs w:val="24"/>
          <w:lang w:val="sr-Cyrl-CS" w:eastAsia="hr-HR"/>
        </w:rPr>
        <w:t>.</w:t>
      </w:r>
    </w:p>
    <w:p w14:paraId="222CF4FE" w14:textId="77777777" w:rsidR="008B1428" w:rsidRPr="00596955" w:rsidRDefault="008B1428" w:rsidP="00932465">
      <w:pPr>
        <w:spacing w:after="0" w:line="240" w:lineRule="auto"/>
        <w:ind w:firstLine="709"/>
        <w:jc w:val="both"/>
        <w:rPr>
          <w:rFonts w:ascii="Times New Roman" w:eastAsia="Times New Roman" w:hAnsi="Times New Roman"/>
          <w:sz w:val="24"/>
          <w:szCs w:val="24"/>
          <w:lang w:val="sr-Cyrl-BA" w:eastAsia="hr-HR"/>
        </w:rPr>
      </w:pPr>
      <w:r w:rsidRPr="00596955">
        <w:rPr>
          <w:rFonts w:ascii="Times New Roman" w:eastAsia="Times New Roman" w:hAnsi="Times New Roman"/>
          <w:sz w:val="24"/>
          <w:szCs w:val="24"/>
          <w:lang w:val="sr-Cyrl-BA" w:eastAsia="hr-HR"/>
        </w:rPr>
        <w:t xml:space="preserve">(2) Banka prodavac </w:t>
      </w:r>
      <w:r w:rsidRPr="00596955">
        <w:rPr>
          <w:rFonts w:ascii="Times New Roman" w:eastAsia="Times New Roman" w:hAnsi="Times New Roman"/>
          <w:sz w:val="24"/>
          <w:szCs w:val="24"/>
          <w:lang w:val="hr-HR" w:eastAsia="hr-HR"/>
        </w:rPr>
        <w:t>duž</w:t>
      </w:r>
      <w:r w:rsidRPr="00596955">
        <w:rPr>
          <w:rFonts w:ascii="Times New Roman" w:eastAsia="Times New Roman" w:hAnsi="Times New Roman"/>
          <w:sz w:val="24"/>
          <w:szCs w:val="24"/>
          <w:lang w:val="sr-Cyrl-CS" w:eastAsia="hr-HR"/>
        </w:rPr>
        <w:t>na</w:t>
      </w:r>
      <w:r w:rsidRPr="00596955">
        <w:rPr>
          <w:rFonts w:ascii="Times New Roman" w:eastAsia="Times New Roman" w:hAnsi="Times New Roman"/>
          <w:sz w:val="24"/>
          <w:szCs w:val="24"/>
          <w:lang w:val="hr-HR" w:eastAsia="hr-HR"/>
        </w:rPr>
        <w:t xml:space="preserve"> je </w:t>
      </w:r>
      <w:r w:rsidRPr="00596955">
        <w:rPr>
          <w:rFonts w:ascii="Times New Roman" w:eastAsia="Times New Roman" w:hAnsi="Times New Roman"/>
          <w:sz w:val="24"/>
          <w:szCs w:val="24"/>
          <w:lang w:val="bs-Cyrl-BA" w:eastAsia="hr-HR"/>
        </w:rPr>
        <w:t xml:space="preserve">da </w:t>
      </w:r>
      <w:r w:rsidRPr="00596955">
        <w:rPr>
          <w:rFonts w:ascii="Times New Roman" w:eastAsia="Times New Roman" w:hAnsi="Times New Roman"/>
          <w:sz w:val="24"/>
          <w:szCs w:val="24"/>
          <w:lang w:val="hr-HR" w:eastAsia="hr-HR"/>
        </w:rPr>
        <w:t xml:space="preserve">najkasnije u roku od </w:t>
      </w:r>
      <w:r w:rsidRPr="00596955">
        <w:rPr>
          <w:rFonts w:ascii="Times New Roman" w:eastAsia="Times New Roman" w:hAnsi="Times New Roman"/>
          <w:b/>
          <w:sz w:val="24"/>
          <w:szCs w:val="24"/>
          <w:lang w:val="sr-Cyrl-RS" w:eastAsia="hr-HR"/>
        </w:rPr>
        <w:t>90</w:t>
      </w:r>
      <w:r w:rsidRPr="00596955">
        <w:rPr>
          <w:rFonts w:ascii="Times New Roman" w:eastAsia="Times New Roman" w:hAnsi="Times New Roman"/>
          <w:sz w:val="24"/>
          <w:szCs w:val="24"/>
          <w:lang w:val="hr-HR" w:eastAsia="hr-HR"/>
        </w:rPr>
        <w:t xml:space="preserve"> dana prije</w:t>
      </w:r>
      <w:r w:rsidRPr="00596955">
        <w:rPr>
          <w:rFonts w:ascii="Times New Roman" w:eastAsia="Times New Roman" w:hAnsi="Times New Roman"/>
          <w:sz w:val="24"/>
          <w:szCs w:val="24"/>
          <w:lang w:val="sr-Cyrl-BA" w:eastAsia="hr-HR"/>
        </w:rPr>
        <w:t xml:space="preserve"> zaključivanja </w:t>
      </w:r>
      <w:r w:rsidRPr="00596955">
        <w:rPr>
          <w:rFonts w:ascii="Times New Roman" w:eastAsia="Times New Roman" w:hAnsi="Times New Roman"/>
          <w:sz w:val="24"/>
          <w:szCs w:val="24"/>
          <w:lang w:val="hr-HR" w:eastAsia="hr-HR"/>
        </w:rPr>
        <w:t xml:space="preserve">ugovora o </w:t>
      </w:r>
      <w:r w:rsidRPr="00596955">
        <w:rPr>
          <w:rFonts w:ascii="Times New Roman" w:eastAsia="Times New Roman" w:hAnsi="Times New Roman"/>
          <w:sz w:val="24"/>
          <w:szCs w:val="24"/>
          <w:lang w:val="ru-RU" w:eastAsia="hr-HR"/>
        </w:rPr>
        <w:t>kupo</w:t>
      </w:r>
      <w:r w:rsidRPr="00596955">
        <w:rPr>
          <w:rFonts w:ascii="Times New Roman" w:eastAsia="Times New Roman" w:hAnsi="Times New Roman"/>
          <w:sz w:val="24"/>
          <w:szCs w:val="24"/>
          <w:lang w:val="hr-HR" w:eastAsia="hr-HR"/>
        </w:rPr>
        <w:t xml:space="preserve">prodaji materijalno značajnog iznosa plasmana </w:t>
      </w:r>
      <w:r w:rsidRPr="00596955">
        <w:rPr>
          <w:rFonts w:ascii="Times New Roman" w:eastAsia="Times New Roman" w:hAnsi="Times New Roman"/>
          <w:sz w:val="24"/>
          <w:szCs w:val="24"/>
          <w:lang w:val="sr-Cyrl-BA" w:eastAsia="hr-HR"/>
        </w:rPr>
        <w:t xml:space="preserve">u pisanoj formi zatraži saglasnost Agencije o ispunjenosti opštih i posebnih uslova kupoprodaje i </w:t>
      </w:r>
      <w:r w:rsidRPr="00596955">
        <w:rPr>
          <w:rFonts w:ascii="Times New Roman" w:eastAsia="Times New Roman" w:hAnsi="Times New Roman"/>
          <w:sz w:val="24"/>
          <w:szCs w:val="24"/>
          <w:lang w:val="hr-HR" w:eastAsia="hr-HR"/>
        </w:rPr>
        <w:t>dostavi</w:t>
      </w:r>
      <w:r w:rsidRPr="00596955">
        <w:rPr>
          <w:rFonts w:ascii="Times New Roman" w:eastAsia="Times New Roman" w:hAnsi="Times New Roman"/>
          <w:sz w:val="24"/>
          <w:szCs w:val="24"/>
          <w:lang w:val="sr-Cyrl-BA" w:eastAsia="hr-HR"/>
        </w:rPr>
        <w:t xml:space="preserve"> propisanu </w:t>
      </w:r>
      <w:r w:rsidRPr="00596955">
        <w:rPr>
          <w:rFonts w:ascii="Times New Roman" w:eastAsia="Times New Roman" w:hAnsi="Times New Roman"/>
          <w:sz w:val="24"/>
          <w:szCs w:val="24"/>
          <w:lang w:val="hr-HR" w:eastAsia="hr-HR"/>
        </w:rPr>
        <w:t>dokumentaciju.</w:t>
      </w:r>
      <w:r w:rsidRPr="00596955">
        <w:rPr>
          <w:rFonts w:ascii="Times New Roman" w:eastAsia="Times New Roman" w:hAnsi="Times New Roman"/>
          <w:sz w:val="24"/>
          <w:szCs w:val="24"/>
          <w:lang w:val="sr-Cyrl-BA" w:eastAsia="hr-HR"/>
        </w:rPr>
        <w:t xml:space="preserve"> </w:t>
      </w:r>
    </w:p>
    <w:p w14:paraId="31BF7E14" w14:textId="77777777" w:rsidR="008B1428" w:rsidRPr="00596955" w:rsidRDefault="008B1428" w:rsidP="00932465">
      <w:pPr>
        <w:tabs>
          <w:tab w:val="left" w:pos="900"/>
          <w:tab w:val="left" w:pos="1080"/>
        </w:tabs>
        <w:spacing w:after="0" w:line="240" w:lineRule="auto"/>
        <w:ind w:left="1080"/>
        <w:contextualSpacing/>
        <w:jc w:val="both"/>
        <w:rPr>
          <w:rFonts w:ascii="Times New Roman" w:eastAsia="Times New Roman" w:hAnsi="Times New Roman"/>
          <w:sz w:val="24"/>
          <w:szCs w:val="24"/>
          <w:lang w:val="sr-Cyrl-BA"/>
        </w:rPr>
      </w:pPr>
    </w:p>
    <w:p w14:paraId="1A549BE3" w14:textId="77777777" w:rsidR="008B1428" w:rsidRPr="00596955" w:rsidRDefault="008B1428" w:rsidP="00932465">
      <w:pPr>
        <w:widowControl w:val="0"/>
        <w:spacing w:after="0" w:line="240" w:lineRule="auto"/>
        <w:jc w:val="center"/>
        <w:rPr>
          <w:rFonts w:ascii="Times New Roman" w:eastAsia="Times New Roman" w:hAnsi="Times New Roman"/>
          <w:sz w:val="24"/>
          <w:szCs w:val="24"/>
          <w:lang w:val="sr-Cyrl-CS"/>
        </w:rPr>
      </w:pPr>
      <w:r w:rsidRPr="00596955">
        <w:rPr>
          <w:rFonts w:ascii="Times New Roman" w:eastAsia="Times New Roman" w:hAnsi="Times New Roman"/>
          <w:bCs/>
          <w:sz w:val="24"/>
          <w:szCs w:val="24"/>
          <w:lang w:val="sr-Cyrl-CS"/>
        </w:rPr>
        <w:t>Sprečavanje pranja novca i finansiranja terorističkih aktivnosti</w:t>
      </w:r>
    </w:p>
    <w:p w14:paraId="3AED060B" w14:textId="77777777" w:rsidR="008B1428" w:rsidRPr="00596955" w:rsidRDefault="008B1428" w:rsidP="00932465">
      <w:pPr>
        <w:widowControl w:val="0"/>
        <w:shd w:val="clear" w:color="auto" w:fill="FFFFFF"/>
        <w:autoSpaceDE w:val="0"/>
        <w:autoSpaceDN w:val="0"/>
        <w:adjustRightInd w:val="0"/>
        <w:spacing w:after="0" w:line="240" w:lineRule="auto"/>
        <w:ind w:right="5"/>
        <w:jc w:val="center"/>
        <w:rPr>
          <w:rFonts w:ascii="Times New Roman" w:eastAsia="Times New Roman" w:hAnsi="Times New Roman"/>
          <w:bCs/>
          <w:sz w:val="24"/>
          <w:szCs w:val="24"/>
          <w:lang w:val="sr-Cyrl-CS"/>
        </w:rPr>
      </w:pPr>
      <w:r w:rsidRPr="00596955">
        <w:rPr>
          <w:rFonts w:ascii="Times New Roman" w:eastAsia="Times New Roman" w:hAnsi="Times New Roman"/>
          <w:bCs/>
          <w:sz w:val="24"/>
          <w:szCs w:val="24"/>
          <w:lang w:val="sr-Cyrl-CS"/>
        </w:rPr>
        <w:t xml:space="preserve">Član </w:t>
      </w:r>
      <w:r w:rsidRPr="00596955">
        <w:rPr>
          <w:rFonts w:ascii="Times New Roman" w:eastAsia="Times New Roman" w:hAnsi="Times New Roman"/>
          <w:bCs/>
          <w:sz w:val="24"/>
          <w:szCs w:val="24"/>
          <w:lang w:val="ru-RU"/>
        </w:rPr>
        <w:t>130</w:t>
      </w:r>
      <w:r w:rsidRPr="00596955">
        <w:rPr>
          <w:rFonts w:ascii="Times New Roman" w:eastAsia="Times New Roman" w:hAnsi="Times New Roman"/>
          <w:bCs/>
          <w:sz w:val="24"/>
          <w:szCs w:val="24"/>
          <w:lang w:val="sr-Cyrl-CS"/>
        </w:rPr>
        <w:t>.</w:t>
      </w:r>
    </w:p>
    <w:p w14:paraId="320D9EC7" w14:textId="77777777" w:rsidR="008B1428" w:rsidRPr="00596955" w:rsidRDefault="008B1428" w:rsidP="00932465">
      <w:pPr>
        <w:widowControl w:val="0"/>
        <w:tabs>
          <w:tab w:val="left" w:pos="426"/>
        </w:tabs>
        <w:spacing w:after="0" w:line="240" w:lineRule="auto"/>
        <w:jc w:val="both"/>
        <w:rPr>
          <w:rFonts w:ascii="Times New Roman" w:eastAsia="Times New Roman" w:hAnsi="Times New Roman"/>
          <w:bCs/>
          <w:noProof/>
          <w:sz w:val="24"/>
          <w:szCs w:val="24"/>
          <w:lang w:val="ru-RU" w:eastAsia="hr-HR"/>
        </w:rPr>
      </w:pPr>
    </w:p>
    <w:p w14:paraId="4F90F668" w14:textId="77777777" w:rsidR="008B1428" w:rsidRPr="00596955" w:rsidRDefault="008B1428" w:rsidP="00932465">
      <w:pPr>
        <w:widowControl w:val="0"/>
        <w:tabs>
          <w:tab w:val="left" w:pos="426"/>
        </w:tabs>
        <w:spacing w:after="0" w:line="240" w:lineRule="auto"/>
        <w:ind w:firstLine="709"/>
        <w:jc w:val="both"/>
        <w:rPr>
          <w:rFonts w:ascii="Times New Roman" w:eastAsia="Times New Roman" w:hAnsi="Times New Roman"/>
          <w:noProof/>
          <w:sz w:val="24"/>
          <w:szCs w:val="24"/>
          <w:lang w:val="sr-Cyrl-CS" w:eastAsia="bs-Latn-BA"/>
        </w:rPr>
      </w:pPr>
      <w:r w:rsidRPr="00596955">
        <w:rPr>
          <w:rFonts w:ascii="Times New Roman" w:eastAsia="Times New Roman" w:hAnsi="Times New Roman"/>
          <w:bCs/>
          <w:noProof/>
          <w:sz w:val="24"/>
          <w:szCs w:val="24"/>
          <w:lang w:val="sr-Cyrl-CS" w:eastAsia="hr-HR"/>
        </w:rPr>
        <w:t xml:space="preserve">(1) Zabranjeno je da banka stiče, vrši konverzije ili transfere, kao i posreduje prilikom sticanja, konverzije ili transfera novca ili druge imovine za koju se zna ili bi se moglo osnovano pretpostaviti da je stečena vršenjem krivičnog djela. </w:t>
      </w:r>
    </w:p>
    <w:p w14:paraId="0749E3E1" w14:textId="77777777" w:rsidR="008B1428" w:rsidRPr="00596955" w:rsidRDefault="008B1428" w:rsidP="00932465">
      <w:pPr>
        <w:widowControl w:val="0"/>
        <w:tabs>
          <w:tab w:val="left" w:pos="426"/>
        </w:tabs>
        <w:spacing w:after="0" w:line="240" w:lineRule="auto"/>
        <w:ind w:firstLine="709"/>
        <w:jc w:val="both"/>
        <w:rPr>
          <w:rFonts w:ascii="Times New Roman" w:eastAsia="Times New Roman" w:hAnsi="Times New Roman"/>
          <w:noProof/>
          <w:sz w:val="24"/>
          <w:szCs w:val="24"/>
          <w:lang w:val="sr-Cyrl-CS" w:eastAsia="bs-Latn-BA"/>
        </w:rPr>
      </w:pPr>
      <w:r w:rsidRPr="00596955">
        <w:rPr>
          <w:rFonts w:ascii="Times New Roman" w:eastAsia="Times New Roman" w:hAnsi="Times New Roman"/>
          <w:noProof/>
          <w:sz w:val="24"/>
          <w:szCs w:val="24"/>
          <w:lang w:val="sr-Cyrl-CS" w:eastAsia="bs-Latn-BA"/>
        </w:rPr>
        <w:t>(2)</w:t>
      </w:r>
      <w:r w:rsidRPr="00596955">
        <w:rPr>
          <w:rFonts w:ascii="Times New Roman" w:eastAsia="Times New Roman" w:hAnsi="Times New Roman"/>
          <w:noProof/>
          <w:sz w:val="24"/>
          <w:szCs w:val="24"/>
          <w:lang w:val="sr-Cyrl-CS"/>
        </w:rPr>
        <w:t xml:space="preserve"> Zabranjeno je da banka izvrši transakciju za koju, prema propisima koji uređuju oblast sprečavanja pranja novca i finansiranja terorističkih aktivnosti, se zna ili može osnovano pretpostaviti da je namijenjena pranju novca i finansiranju terorističkih aktivnosti. </w:t>
      </w:r>
    </w:p>
    <w:p w14:paraId="38B7D806" w14:textId="77777777" w:rsidR="008B1428" w:rsidRPr="00596955" w:rsidRDefault="008B1428" w:rsidP="00932465">
      <w:pPr>
        <w:widowControl w:val="0"/>
        <w:tabs>
          <w:tab w:val="left" w:pos="426"/>
        </w:tabs>
        <w:spacing w:after="0" w:line="240" w:lineRule="auto"/>
        <w:ind w:firstLine="709"/>
        <w:jc w:val="both"/>
        <w:rPr>
          <w:rFonts w:ascii="Times New Roman" w:eastAsia="Times New Roman" w:hAnsi="Times New Roman"/>
          <w:noProof/>
          <w:sz w:val="24"/>
          <w:szCs w:val="24"/>
          <w:lang w:val="sr-Cyrl-CS"/>
        </w:rPr>
      </w:pPr>
      <w:r w:rsidRPr="00596955">
        <w:rPr>
          <w:rFonts w:ascii="Times New Roman" w:eastAsia="Times New Roman" w:hAnsi="Times New Roman"/>
          <w:noProof/>
          <w:sz w:val="24"/>
          <w:szCs w:val="24"/>
          <w:lang w:val="sr-Cyrl-CS" w:eastAsia="bs-Latn-BA"/>
        </w:rPr>
        <w:t xml:space="preserve">(3) Zabranjeno je da </w:t>
      </w:r>
      <w:r w:rsidRPr="00596955">
        <w:rPr>
          <w:rFonts w:ascii="Times New Roman" w:eastAsia="Times New Roman" w:hAnsi="Times New Roman"/>
          <w:noProof/>
          <w:sz w:val="24"/>
          <w:szCs w:val="24"/>
          <w:lang w:val="sr-Cyrl-CS"/>
        </w:rPr>
        <w:t xml:space="preserve">banka vrši konverzije ili transfere, kao i posreduje prilikom sticanja, konverzije ili transfera novca ili druge imovine za koju se zna ili bi se moglo osnovano pretpostaviti da bi se mogla koristiti za terorističke aktivnosti, u skladu sa propisima koji uređuju sprečavanje pranja novca i finansiranja terorističkih aktivnosti, propisima kojima se uređuje uvođenje i primjena određenih privremenih mjera radi efikasnog sprovođenja međunarodnih restriktivnih mjera i rezolucijama Savjeta bezbjednosti Ujedinjenih nacija. </w:t>
      </w:r>
    </w:p>
    <w:p w14:paraId="7FE73B3D" w14:textId="77777777" w:rsidR="008B1428" w:rsidRPr="00596955" w:rsidRDefault="008B1428" w:rsidP="00932465">
      <w:pPr>
        <w:widowControl w:val="0"/>
        <w:tabs>
          <w:tab w:val="left" w:pos="426"/>
        </w:tabs>
        <w:spacing w:after="0" w:line="240" w:lineRule="auto"/>
        <w:ind w:firstLine="709"/>
        <w:jc w:val="both"/>
        <w:rPr>
          <w:rFonts w:ascii="Times New Roman" w:eastAsia="Times New Roman" w:hAnsi="Times New Roman"/>
          <w:noProof/>
          <w:sz w:val="24"/>
          <w:szCs w:val="24"/>
          <w:lang w:val="sr-Cyrl-CS" w:eastAsia="bs-Latn-BA"/>
        </w:rPr>
      </w:pPr>
      <w:r w:rsidRPr="00596955">
        <w:rPr>
          <w:rFonts w:ascii="Times New Roman" w:eastAsia="Times New Roman" w:hAnsi="Times New Roman"/>
          <w:noProof/>
          <w:sz w:val="24"/>
          <w:szCs w:val="24"/>
          <w:lang w:val="sr-Cyrl-CS"/>
        </w:rPr>
        <w:tab/>
      </w:r>
      <w:r w:rsidRPr="00596955">
        <w:rPr>
          <w:rFonts w:ascii="Times New Roman" w:eastAsia="Times New Roman" w:hAnsi="Times New Roman"/>
          <w:noProof/>
          <w:sz w:val="24"/>
          <w:szCs w:val="24"/>
          <w:lang w:val="sr-Cyrl-CS" w:eastAsia="bs-Latn-BA"/>
        </w:rPr>
        <w:t xml:space="preserve"> (4) Zabranjeno je da </w:t>
      </w:r>
      <w:r w:rsidRPr="00596955">
        <w:rPr>
          <w:rFonts w:ascii="Times New Roman" w:eastAsia="Times New Roman" w:hAnsi="Times New Roman"/>
          <w:noProof/>
          <w:sz w:val="24"/>
          <w:szCs w:val="24"/>
          <w:lang w:val="sr-Cyrl-CS"/>
        </w:rPr>
        <w:t xml:space="preserve">banka vrši konverzije ili transfere, kao i posreduje prilikom sticanja, konverzije ili transfera novca ili druge imovine, za koju se zna ili bi se moglo osnovano pretpostaviti da bi ih mogli koristiti pojedinci ili pravna lica ili organi koji opstruišu ili prijete opstrukcijom ili predstavljaju značajan rizik od aktivne opstrukcije </w:t>
      </w:r>
      <w:r w:rsidRPr="00596955">
        <w:rPr>
          <w:rFonts w:ascii="Times New Roman" w:eastAsia="Times New Roman" w:hAnsi="Times New Roman"/>
          <w:noProof/>
          <w:sz w:val="24"/>
          <w:szCs w:val="24"/>
          <w:lang w:val="bs-Cyrl-BA"/>
        </w:rPr>
        <w:t>s</w:t>
      </w:r>
      <w:r w:rsidRPr="00596955">
        <w:rPr>
          <w:rFonts w:ascii="Times New Roman" w:eastAsia="Times New Roman" w:hAnsi="Times New Roman"/>
          <w:noProof/>
          <w:sz w:val="24"/>
          <w:szCs w:val="24"/>
          <w:lang w:val="sr-Cyrl-CS"/>
        </w:rPr>
        <w:t>provođenja mirovnog procesa, u skladu sa propisima kojima se uređuje uvođenje i primjena određenih privremenih mjera radi efikasnog sprovođenja međunarodnih restriktivnih mjera.</w:t>
      </w:r>
    </w:p>
    <w:p w14:paraId="64D883ED" w14:textId="77777777" w:rsidR="008B1428" w:rsidRPr="00596955" w:rsidRDefault="008B1428" w:rsidP="00932465">
      <w:pPr>
        <w:widowControl w:val="0"/>
        <w:tabs>
          <w:tab w:val="left" w:pos="426"/>
        </w:tabs>
        <w:spacing w:after="0" w:line="240" w:lineRule="auto"/>
        <w:ind w:firstLine="709"/>
        <w:jc w:val="both"/>
        <w:rPr>
          <w:rFonts w:ascii="Times New Roman" w:eastAsia="Times New Roman" w:hAnsi="Times New Roman"/>
          <w:noProof/>
          <w:sz w:val="24"/>
          <w:szCs w:val="24"/>
          <w:lang w:val="sr-Cyrl-CS" w:eastAsia="bs-Latn-BA"/>
        </w:rPr>
      </w:pPr>
      <w:r w:rsidRPr="00596955">
        <w:rPr>
          <w:rFonts w:ascii="Times New Roman" w:eastAsia="Times New Roman" w:hAnsi="Times New Roman"/>
          <w:noProof/>
          <w:sz w:val="24"/>
          <w:szCs w:val="24"/>
          <w:lang w:val="sr-Cyrl-CS" w:eastAsia="bs-Latn-BA"/>
        </w:rPr>
        <w:t xml:space="preserve">(5) </w:t>
      </w:r>
      <w:r w:rsidRPr="00596955">
        <w:rPr>
          <w:rFonts w:ascii="Times New Roman" w:eastAsia="Times New Roman" w:hAnsi="Times New Roman"/>
          <w:noProof/>
          <w:sz w:val="24"/>
          <w:szCs w:val="24"/>
          <w:lang w:val="sr-Cyrl-CS"/>
        </w:rPr>
        <w:t xml:space="preserve">Banka je dužna da obezbijedi sistem unutrašnjih kontrola, kao i </w:t>
      </w:r>
      <w:r w:rsidRPr="00596955">
        <w:rPr>
          <w:rFonts w:ascii="Times New Roman" w:eastAsia="Times New Roman" w:hAnsi="Times New Roman"/>
          <w:noProof/>
          <w:sz w:val="24"/>
          <w:szCs w:val="24"/>
          <w:lang w:val="bs-Cyrl-BA"/>
        </w:rPr>
        <w:t xml:space="preserve">da </w:t>
      </w:r>
      <w:r w:rsidRPr="00596955">
        <w:rPr>
          <w:rFonts w:ascii="Times New Roman" w:eastAsia="Times New Roman" w:hAnsi="Times New Roman"/>
          <w:noProof/>
          <w:sz w:val="24"/>
          <w:szCs w:val="24"/>
          <w:lang w:val="sr-Cyrl-CS"/>
        </w:rPr>
        <w:t xml:space="preserve">donese politike i procedure </w:t>
      </w:r>
      <w:r w:rsidRPr="00596955">
        <w:rPr>
          <w:rFonts w:ascii="Times New Roman" w:eastAsia="Times New Roman" w:hAnsi="Times New Roman"/>
          <w:noProof/>
          <w:sz w:val="24"/>
          <w:szCs w:val="24"/>
          <w:lang w:val="bs-Cyrl-BA"/>
        </w:rPr>
        <w:t>radi</w:t>
      </w:r>
      <w:r w:rsidRPr="00596955">
        <w:rPr>
          <w:rFonts w:ascii="Times New Roman" w:eastAsia="Times New Roman" w:hAnsi="Times New Roman"/>
          <w:noProof/>
          <w:sz w:val="24"/>
          <w:szCs w:val="24"/>
          <w:lang w:val="sr-Cyrl-CS"/>
        </w:rPr>
        <w:t xml:space="preserve"> otkrivanja i sprečavanja transakcija koje uključuju kriminalne aktivnosti, pranje novca, finansiranje terorističkih aktivnosti i aktivnosti koje opstruišu uvođenje i primjenu međunarodnih restriktivnih mjera.</w:t>
      </w:r>
    </w:p>
    <w:p w14:paraId="614A032C" w14:textId="77777777" w:rsidR="008B1428" w:rsidRPr="00596955" w:rsidRDefault="008B1428" w:rsidP="00932465">
      <w:pPr>
        <w:widowControl w:val="0"/>
        <w:tabs>
          <w:tab w:val="left" w:pos="426"/>
        </w:tabs>
        <w:spacing w:after="0" w:line="240" w:lineRule="auto"/>
        <w:ind w:firstLine="709"/>
        <w:jc w:val="both"/>
        <w:rPr>
          <w:rFonts w:ascii="Times New Roman" w:eastAsia="Times New Roman" w:hAnsi="Times New Roman"/>
          <w:noProof/>
          <w:sz w:val="24"/>
          <w:szCs w:val="24"/>
          <w:lang w:val="sr-Cyrl-CS" w:eastAsia="bs-Latn-BA"/>
        </w:rPr>
      </w:pPr>
      <w:r w:rsidRPr="00596955">
        <w:rPr>
          <w:rFonts w:ascii="Times New Roman" w:eastAsia="Times New Roman" w:hAnsi="Times New Roman"/>
          <w:noProof/>
          <w:sz w:val="24"/>
          <w:szCs w:val="24"/>
          <w:lang w:val="sr-Cyrl-CS" w:eastAsia="bs-Latn-BA"/>
        </w:rPr>
        <w:t xml:space="preserve">(6) </w:t>
      </w:r>
      <w:r w:rsidRPr="00596955">
        <w:rPr>
          <w:rFonts w:ascii="Times New Roman" w:eastAsia="Times New Roman" w:hAnsi="Times New Roman"/>
          <w:noProof/>
          <w:sz w:val="24"/>
          <w:szCs w:val="24"/>
          <w:lang w:val="sr-Cyrl-CS"/>
        </w:rPr>
        <w:t>Banka je dužna da izradi procjenu rizika kojom utvrđuje stepen rizičnosti grupa klijenata ili pojedinog klijenta, poslovnog odnosa, transakcije ili proizvoda u vezi sa mogućnošću zloupotrebe u svrhu pranja novca ili finansiranja terorističkih aktivnosti, u skladu sa propisima iz ove oblasti.</w:t>
      </w:r>
    </w:p>
    <w:p w14:paraId="6F689449" w14:textId="77777777" w:rsidR="008B1428" w:rsidRPr="00596955" w:rsidRDefault="008B1428" w:rsidP="00932465">
      <w:pPr>
        <w:widowControl w:val="0"/>
        <w:tabs>
          <w:tab w:val="left" w:pos="426"/>
        </w:tabs>
        <w:spacing w:after="0" w:line="240" w:lineRule="auto"/>
        <w:ind w:firstLine="709"/>
        <w:jc w:val="both"/>
        <w:rPr>
          <w:rFonts w:ascii="Times New Roman" w:eastAsia="Times New Roman" w:hAnsi="Times New Roman"/>
          <w:noProof/>
          <w:sz w:val="24"/>
          <w:szCs w:val="24"/>
          <w:lang w:val="sr-Cyrl-CS" w:eastAsia="bs-Latn-BA"/>
        </w:rPr>
      </w:pPr>
      <w:r w:rsidRPr="00596955">
        <w:rPr>
          <w:rFonts w:ascii="Times New Roman" w:eastAsia="Times New Roman" w:hAnsi="Times New Roman"/>
          <w:noProof/>
          <w:sz w:val="24"/>
          <w:szCs w:val="24"/>
          <w:lang w:val="sr-Cyrl-CS" w:eastAsia="bs-Latn-BA"/>
        </w:rPr>
        <w:t xml:space="preserve">(7) </w:t>
      </w:r>
      <w:r w:rsidRPr="00596955">
        <w:rPr>
          <w:rFonts w:ascii="Times New Roman" w:eastAsia="Times New Roman" w:hAnsi="Times New Roman"/>
          <w:noProof/>
          <w:sz w:val="24"/>
          <w:szCs w:val="24"/>
          <w:lang w:val="sr-Cyrl-CS"/>
        </w:rPr>
        <w:t xml:space="preserve">Banka je dužna da u svom poslovanju izvršava obaveze i zadatke, kao i preduzima mjere i radnje definisane propisima koji uređuju sprečavanje pranja novca i finansiranja terorističkih aktivnosti. </w:t>
      </w:r>
    </w:p>
    <w:p w14:paraId="1A0DA48A" w14:textId="77777777" w:rsidR="008B1428" w:rsidRPr="00596955" w:rsidRDefault="008B1428" w:rsidP="00932465">
      <w:pPr>
        <w:widowControl w:val="0"/>
        <w:tabs>
          <w:tab w:val="left" w:pos="426"/>
        </w:tabs>
        <w:spacing w:after="0" w:line="240" w:lineRule="auto"/>
        <w:ind w:firstLine="709"/>
        <w:jc w:val="both"/>
        <w:rPr>
          <w:rFonts w:ascii="Times New Roman" w:hAnsi="Times New Roman"/>
          <w:bCs/>
          <w:sz w:val="24"/>
          <w:szCs w:val="24"/>
          <w:lang w:val="ru-RU"/>
        </w:rPr>
      </w:pPr>
      <w:r w:rsidRPr="00596955">
        <w:rPr>
          <w:rFonts w:ascii="Times New Roman" w:eastAsia="Times New Roman" w:hAnsi="Times New Roman"/>
          <w:noProof/>
          <w:sz w:val="24"/>
          <w:szCs w:val="24"/>
          <w:lang w:val="sr-Cyrl-CS" w:eastAsia="bs-Latn-BA"/>
        </w:rPr>
        <w:t xml:space="preserve">(8) </w:t>
      </w:r>
      <w:r w:rsidRPr="00596955">
        <w:rPr>
          <w:rFonts w:ascii="Times New Roman" w:hAnsi="Times New Roman"/>
          <w:bCs/>
          <w:sz w:val="24"/>
          <w:szCs w:val="24"/>
          <w:lang w:val="hr-HR"/>
        </w:rPr>
        <w:t xml:space="preserve">Banka je dužna </w:t>
      </w:r>
      <w:r w:rsidRPr="00596955">
        <w:rPr>
          <w:rFonts w:ascii="Times New Roman" w:hAnsi="Times New Roman"/>
          <w:bCs/>
          <w:sz w:val="24"/>
          <w:szCs w:val="24"/>
          <w:lang w:val="bs-Cyrl-BA"/>
        </w:rPr>
        <w:t xml:space="preserve">da </w:t>
      </w:r>
      <w:r w:rsidRPr="00596955">
        <w:rPr>
          <w:rFonts w:ascii="Times New Roman" w:hAnsi="Times New Roman"/>
          <w:bCs/>
          <w:sz w:val="24"/>
          <w:szCs w:val="24"/>
          <w:lang w:val="hr-HR"/>
        </w:rPr>
        <w:t>Agenciji</w:t>
      </w:r>
      <w:r w:rsidRPr="00596955">
        <w:rPr>
          <w:rFonts w:ascii="Times New Roman" w:hAnsi="Times New Roman"/>
          <w:bCs/>
          <w:sz w:val="24"/>
          <w:szCs w:val="24"/>
          <w:lang w:val="ru-RU"/>
        </w:rPr>
        <w:t xml:space="preserve">, </w:t>
      </w:r>
      <w:r w:rsidRPr="00596955">
        <w:rPr>
          <w:rFonts w:ascii="Times New Roman" w:hAnsi="Times New Roman"/>
          <w:bCs/>
          <w:sz w:val="24"/>
          <w:szCs w:val="24"/>
          <w:lang w:val="hr-HR"/>
        </w:rPr>
        <w:t>u formi koj</w:t>
      </w:r>
      <w:r w:rsidRPr="00596955">
        <w:rPr>
          <w:rFonts w:ascii="Times New Roman" w:hAnsi="Times New Roman"/>
          <w:bCs/>
          <w:sz w:val="24"/>
          <w:szCs w:val="24"/>
          <w:lang w:val="ru-RU"/>
        </w:rPr>
        <w:t>u</w:t>
      </w:r>
      <w:r w:rsidRPr="00596955">
        <w:rPr>
          <w:rFonts w:ascii="Times New Roman" w:hAnsi="Times New Roman"/>
          <w:bCs/>
          <w:sz w:val="24"/>
          <w:szCs w:val="24"/>
          <w:lang w:val="hr-HR"/>
        </w:rPr>
        <w:t xml:space="preserve"> propiše Agencija</w:t>
      </w:r>
      <w:r w:rsidRPr="00596955">
        <w:rPr>
          <w:rFonts w:ascii="Times New Roman" w:hAnsi="Times New Roman"/>
          <w:bCs/>
          <w:sz w:val="24"/>
          <w:szCs w:val="24"/>
          <w:lang w:val="ru-RU"/>
        </w:rPr>
        <w:t xml:space="preserve">, </w:t>
      </w:r>
      <w:r w:rsidRPr="00596955">
        <w:rPr>
          <w:rFonts w:ascii="Times New Roman" w:hAnsi="Times New Roman"/>
          <w:bCs/>
          <w:sz w:val="24"/>
          <w:szCs w:val="24"/>
          <w:lang w:val="hr-HR"/>
        </w:rPr>
        <w:t>dostavlja mjesečni statistički izvještaj po transakcijama iz st. 2</w:t>
      </w:r>
      <w:r w:rsidRPr="00596955">
        <w:rPr>
          <w:rFonts w:ascii="Times New Roman" w:hAnsi="Times New Roman"/>
          <w:bCs/>
          <w:sz w:val="24"/>
          <w:szCs w:val="24"/>
          <w:lang w:val="ru-RU"/>
        </w:rPr>
        <w:t>.</w:t>
      </w:r>
      <w:r w:rsidRPr="00596955">
        <w:rPr>
          <w:rFonts w:ascii="Times New Roman" w:hAnsi="Times New Roman"/>
          <w:bCs/>
          <w:sz w:val="24"/>
          <w:szCs w:val="24"/>
          <w:lang w:val="hr-HR"/>
        </w:rPr>
        <w:t xml:space="preserve"> do 4</w:t>
      </w:r>
      <w:r w:rsidRPr="00596955">
        <w:rPr>
          <w:rFonts w:ascii="Times New Roman" w:hAnsi="Times New Roman"/>
          <w:bCs/>
          <w:sz w:val="24"/>
          <w:szCs w:val="24"/>
          <w:lang w:val="ru-RU"/>
        </w:rPr>
        <w:t>.</w:t>
      </w:r>
      <w:r w:rsidRPr="00596955">
        <w:rPr>
          <w:rFonts w:ascii="Times New Roman" w:hAnsi="Times New Roman"/>
          <w:bCs/>
          <w:sz w:val="24"/>
          <w:szCs w:val="24"/>
          <w:lang w:val="hr-HR"/>
        </w:rPr>
        <w:t xml:space="preserve"> ovog člana</w:t>
      </w:r>
      <w:r w:rsidRPr="00596955">
        <w:rPr>
          <w:rFonts w:ascii="Times New Roman" w:hAnsi="Times New Roman"/>
          <w:bCs/>
          <w:sz w:val="24"/>
          <w:szCs w:val="24"/>
          <w:lang w:val="ru-RU"/>
        </w:rPr>
        <w:t xml:space="preserve">, </w:t>
      </w:r>
      <w:r w:rsidRPr="00596955">
        <w:rPr>
          <w:rFonts w:ascii="Times New Roman" w:hAnsi="Times New Roman"/>
          <w:bCs/>
          <w:sz w:val="24"/>
          <w:szCs w:val="24"/>
          <w:lang w:val="hr-HR"/>
        </w:rPr>
        <w:t>o kojim</w:t>
      </w:r>
      <w:r w:rsidRPr="00596955">
        <w:rPr>
          <w:rFonts w:ascii="Times New Roman" w:hAnsi="Times New Roman"/>
          <w:bCs/>
          <w:sz w:val="24"/>
          <w:szCs w:val="24"/>
        </w:rPr>
        <w:t>a</w:t>
      </w:r>
      <w:r w:rsidRPr="00596955">
        <w:rPr>
          <w:rFonts w:ascii="Times New Roman" w:hAnsi="Times New Roman"/>
          <w:bCs/>
          <w:sz w:val="24"/>
          <w:szCs w:val="24"/>
          <w:lang w:val="hr-HR"/>
        </w:rPr>
        <w:t xml:space="preserve"> je obavijestila nadležni </w:t>
      </w:r>
      <w:r w:rsidRPr="00596955">
        <w:rPr>
          <w:rFonts w:ascii="Times New Roman" w:hAnsi="Times New Roman"/>
          <w:bCs/>
          <w:sz w:val="24"/>
          <w:szCs w:val="24"/>
          <w:lang w:val="hr-HR"/>
        </w:rPr>
        <w:lastRenderedPageBreak/>
        <w:t>organ za primanje i analizu izvještaja</w:t>
      </w:r>
      <w:r w:rsidRPr="00596955">
        <w:rPr>
          <w:rFonts w:ascii="Times New Roman" w:hAnsi="Times New Roman"/>
          <w:bCs/>
          <w:sz w:val="24"/>
          <w:szCs w:val="24"/>
          <w:lang w:val="ru-RU"/>
        </w:rPr>
        <w:t xml:space="preserve">. </w:t>
      </w:r>
    </w:p>
    <w:p w14:paraId="186E0AE4" w14:textId="77777777" w:rsidR="008B1428" w:rsidRPr="00D05DCA" w:rsidRDefault="008B1428" w:rsidP="00932465">
      <w:pPr>
        <w:widowControl w:val="0"/>
        <w:tabs>
          <w:tab w:val="left" w:pos="426"/>
        </w:tabs>
        <w:spacing w:after="0" w:line="240" w:lineRule="auto"/>
        <w:ind w:firstLine="709"/>
        <w:jc w:val="both"/>
        <w:rPr>
          <w:rFonts w:ascii="Times New Roman" w:eastAsia="Times New Roman" w:hAnsi="Times New Roman"/>
          <w:b/>
          <w:sz w:val="24"/>
          <w:szCs w:val="24"/>
          <w:lang w:val="sr-Cyrl-RS" w:eastAsia="hr-HR"/>
        </w:rPr>
      </w:pPr>
      <w:r w:rsidRPr="00596955">
        <w:rPr>
          <w:rFonts w:ascii="Times New Roman" w:hAnsi="Times New Roman"/>
          <w:b/>
          <w:sz w:val="24"/>
          <w:szCs w:val="24"/>
          <w:lang w:val="sr-Cyrl-BA"/>
        </w:rPr>
        <w:t xml:space="preserve">(9) </w:t>
      </w:r>
      <w:r w:rsidRPr="00D05DCA">
        <w:rPr>
          <w:rFonts w:ascii="Times New Roman" w:eastAsia="Times New Roman" w:hAnsi="Times New Roman"/>
          <w:b/>
          <w:sz w:val="24"/>
          <w:szCs w:val="24"/>
          <w:lang w:val="sr-Cyrl-RS" w:eastAsia="hr-HR"/>
        </w:rPr>
        <w:t xml:space="preserve">Agencija može detaljnije urediti način i uslove utvrđivanja i provjere identiteta klijenta i njegovog zakonskog zastupnika korišćenjem sredstava </w:t>
      </w:r>
      <w:proofErr w:type="spellStart"/>
      <w:r w:rsidRPr="00D05DCA">
        <w:rPr>
          <w:rFonts w:ascii="Times New Roman" w:eastAsia="Times New Roman" w:hAnsi="Times New Roman"/>
          <w:b/>
          <w:sz w:val="24"/>
          <w:szCs w:val="24"/>
          <w:lang w:val="sr-Cyrl-RS" w:eastAsia="hr-HR"/>
        </w:rPr>
        <w:t>video-elektronske</w:t>
      </w:r>
      <w:proofErr w:type="spellEnd"/>
      <w:r w:rsidRPr="00D05DCA">
        <w:rPr>
          <w:rFonts w:ascii="Times New Roman" w:eastAsia="Times New Roman" w:hAnsi="Times New Roman"/>
          <w:b/>
          <w:sz w:val="24"/>
          <w:szCs w:val="24"/>
          <w:lang w:val="sr-Cyrl-RS" w:eastAsia="hr-HR"/>
        </w:rPr>
        <w:t xml:space="preserve"> komunikacije i bez obaveznog fizičkog prisustva lica čija se identifikacija vrši kod banke, u skladu sa propisima kojima se uređuje sprečavanje pranja novca i finansiranja terorističkih aktivnosti.</w:t>
      </w:r>
    </w:p>
    <w:p w14:paraId="50A48E9D" w14:textId="77777777" w:rsidR="008B1428" w:rsidRPr="00596955" w:rsidRDefault="008B1428" w:rsidP="00932465">
      <w:pPr>
        <w:tabs>
          <w:tab w:val="left" w:pos="900"/>
          <w:tab w:val="left" w:pos="1080"/>
        </w:tabs>
        <w:spacing w:after="0" w:line="240" w:lineRule="auto"/>
        <w:ind w:left="1080"/>
        <w:contextualSpacing/>
        <w:jc w:val="both"/>
        <w:rPr>
          <w:rFonts w:ascii="Times New Roman" w:eastAsia="Times New Roman" w:hAnsi="Times New Roman"/>
          <w:sz w:val="24"/>
          <w:szCs w:val="24"/>
          <w:lang w:val="sr-Cyrl-BA"/>
        </w:rPr>
      </w:pPr>
    </w:p>
    <w:p w14:paraId="5400094E" w14:textId="77777777" w:rsidR="008B1428" w:rsidRPr="00596955" w:rsidRDefault="008B1428" w:rsidP="00932465">
      <w:pPr>
        <w:autoSpaceDE w:val="0"/>
        <w:autoSpaceDN w:val="0"/>
        <w:adjustRightInd w:val="0"/>
        <w:spacing w:after="0"/>
        <w:contextualSpacing/>
        <w:jc w:val="center"/>
        <w:rPr>
          <w:rFonts w:ascii="Times New Roman" w:hAnsi="Times New Roman"/>
          <w:sz w:val="24"/>
          <w:szCs w:val="24"/>
          <w:lang w:val="sr-Latn-CS"/>
        </w:rPr>
      </w:pPr>
      <w:r w:rsidRPr="00596955">
        <w:rPr>
          <w:rFonts w:ascii="Times New Roman" w:hAnsi="Times New Roman"/>
          <w:sz w:val="24"/>
          <w:szCs w:val="24"/>
          <w:lang w:val="sr-Latn-CS"/>
        </w:rPr>
        <w:t>Standardni informacioni list</w:t>
      </w:r>
    </w:p>
    <w:p w14:paraId="2071E13C" w14:textId="77777777" w:rsidR="008B1428" w:rsidRPr="00596955" w:rsidRDefault="008B1428" w:rsidP="00932465">
      <w:pPr>
        <w:tabs>
          <w:tab w:val="left" w:pos="6840"/>
        </w:tabs>
        <w:spacing w:after="0" w:line="240" w:lineRule="auto"/>
        <w:jc w:val="center"/>
        <w:rPr>
          <w:rFonts w:ascii="Times New Roman" w:hAnsi="Times New Roman"/>
          <w:sz w:val="24"/>
          <w:szCs w:val="24"/>
          <w:lang w:val="sr-Latn-CS"/>
        </w:rPr>
      </w:pPr>
      <w:r w:rsidRPr="00596955">
        <w:rPr>
          <w:rFonts w:ascii="Times New Roman" w:hAnsi="Times New Roman"/>
          <w:sz w:val="24"/>
          <w:szCs w:val="24"/>
          <w:lang w:val="sr-Latn-CS"/>
        </w:rPr>
        <w:t>Član 138.</w:t>
      </w:r>
    </w:p>
    <w:p w14:paraId="4BDA83DA" w14:textId="77777777" w:rsidR="008B1428" w:rsidRPr="00596955" w:rsidRDefault="008B1428" w:rsidP="00932465">
      <w:pPr>
        <w:tabs>
          <w:tab w:val="left" w:pos="6840"/>
        </w:tabs>
        <w:spacing w:after="0" w:line="240" w:lineRule="auto"/>
        <w:jc w:val="both"/>
        <w:rPr>
          <w:rFonts w:ascii="Times New Roman" w:hAnsi="Times New Roman"/>
          <w:sz w:val="24"/>
          <w:szCs w:val="24"/>
          <w:u w:val="single"/>
          <w:lang w:val="sr-Latn-CS"/>
        </w:rPr>
      </w:pPr>
    </w:p>
    <w:p w14:paraId="19011FDC" w14:textId="77777777" w:rsidR="008B1428" w:rsidRPr="00596955" w:rsidRDefault="008B1428" w:rsidP="00932465">
      <w:pPr>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Latn-CS"/>
        </w:rPr>
        <w:t>(1) Banka je dužna da u pregovaračkoj fazi informiše korisnika o uslovima i svim bitnim karakteristikama usluge koju nudi u obliku standardnog informacionog lista koji se kao ponuda uručuje korisniku na reprezentativnom primjeru usluge, u pisanoj formi ili elektronskom obliku, koji obavezno sadrži:</w:t>
      </w:r>
    </w:p>
    <w:p w14:paraId="5B2FF058" w14:textId="77777777" w:rsidR="008B1428" w:rsidRPr="00596955" w:rsidRDefault="008B1428" w:rsidP="00932465">
      <w:pPr>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1) </w:t>
      </w:r>
      <w:r w:rsidRPr="00596955">
        <w:rPr>
          <w:rFonts w:ascii="Times New Roman" w:hAnsi="Times New Roman"/>
          <w:sz w:val="24"/>
          <w:szCs w:val="24"/>
          <w:lang w:val="sr-Latn-CS"/>
        </w:rPr>
        <w:t xml:space="preserve">vrstu usluge, </w:t>
      </w:r>
    </w:p>
    <w:p w14:paraId="59244D5D" w14:textId="77777777" w:rsidR="008B1428" w:rsidRPr="00596955" w:rsidRDefault="008B1428" w:rsidP="00932465">
      <w:pPr>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2) </w:t>
      </w:r>
      <w:r w:rsidRPr="00596955">
        <w:rPr>
          <w:rFonts w:ascii="Times New Roman" w:hAnsi="Times New Roman"/>
          <w:sz w:val="24"/>
          <w:szCs w:val="24"/>
          <w:lang w:val="sr-Latn-CS"/>
        </w:rPr>
        <w:t xml:space="preserve">naziv i adresu sjedišta banke, </w:t>
      </w:r>
    </w:p>
    <w:p w14:paraId="60B8CA1E" w14:textId="77777777" w:rsidR="008B1428" w:rsidRPr="00596955" w:rsidRDefault="008B1428" w:rsidP="00932465">
      <w:pPr>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3) </w:t>
      </w:r>
      <w:r w:rsidRPr="00596955">
        <w:rPr>
          <w:rFonts w:ascii="Times New Roman" w:hAnsi="Times New Roman"/>
          <w:sz w:val="24"/>
          <w:szCs w:val="24"/>
          <w:lang w:val="sr-Latn-CS"/>
        </w:rPr>
        <w:t>iznos usluge, oznaku valute i uslove korišćenja,</w:t>
      </w:r>
    </w:p>
    <w:p w14:paraId="2C2EB8DE" w14:textId="77777777" w:rsidR="008B1428" w:rsidRPr="00596955" w:rsidRDefault="008B1428" w:rsidP="00932465">
      <w:pPr>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4) </w:t>
      </w:r>
      <w:r w:rsidRPr="00596955">
        <w:rPr>
          <w:rFonts w:ascii="Times New Roman" w:hAnsi="Times New Roman"/>
          <w:sz w:val="24"/>
          <w:szCs w:val="24"/>
          <w:lang w:val="sr-Latn-CS"/>
        </w:rPr>
        <w:t>trajanje ugovora,</w:t>
      </w:r>
    </w:p>
    <w:p w14:paraId="1776D991" w14:textId="77777777" w:rsidR="008B1428" w:rsidRPr="00596955" w:rsidRDefault="008B1428" w:rsidP="00932465">
      <w:pPr>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5) </w:t>
      </w:r>
      <w:r w:rsidRPr="00596955">
        <w:rPr>
          <w:rFonts w:ascii="Times New Roman" w:hAnsi="Times New Roman"/>
          <w:sz w:val="24"/>
          <w:szCs w:val="24"/>
          <w:lang w:val="ru-RU"/>
        </w:rPr>
        <w:t>visinu i promjenljivost nominalne kamatne stope i elemente na osnovu kojih se određuje ugovorena promjenljiva nominalna kamatna stopa, njihovu visinu u vrijeme zaključenja ugovora, periode u kojima će se mijenjati i način izmjene, kao i fiksni element ako je ugovoren,</w:t>
      </w:r>
    </w:p>
    <w:p w14:paraId="45855D00" w14:textId="77777777" w:rsidR="008B1428" w:rsidRPr="00596955" w:rsidRDefault="008B1428" w:rsidP="00932465">
      <w:pPr>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6) </w:t>
      </w:r>
      <w:r w:rsidRPr="00596955">
        <w:rPr>
          <w:rFonts w:ascii="Times New Roman" w:hAnsi="Times New Roman"/>
          <w:sz w:val="24"/>
          <w:szCs w:val="24"/>
          <w:lang w:val="ru-RU"/>
        </w:rPr>
        <w:t>efektivnu kamatnu stopu i ukupan iznos koji korisnik dužan da plati, odnosno koji mu se isplaćuje, prikazan preko reprezentativnog primjera u kojem su naznačeni svi elementi korišćeni u obračunu te stope,</w:t>
      </w:r>
    </w:p>
    <w:p w14:paraId="284DB439" w14:textId="77777777" w:rsidR="008B1428" w:rsidRPr="00596955" w:rsidRDefault="008B1428" w:rsidP="00932465">
      <w:pPr>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7) </w:t>
      </w:r>
      <w:r w:rsidRPr="00596955">
        <w:rPr>
          <w:rFonts w:ascii="Times New Roman" w:hAnsi="Times New Roman"/>
          <w:sz w:val="24"/>
          <w:szCs w:val="24"/>
          <w:lang w:val="ru-RU"/>
        </w:rPr>
        <w:t>iznos i broj anuiteta kredita i periode u kojima dospijevaju (mjesečno, tromjesečno i drugo),</w:t>
      </w:r>
    </w:p>
    <w:p w14:paraId="4807C5C6" w14:textId="77777777" w:rsidR="008B1428" w:rsidRPr="00596955" w:rsidRDefault="008B1428" w:rsidP="00932465">
      <w:pPr>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8) </w:t>
      </w:r>
      <w:r w:rsidRPr="00596955">
        <w:rPr>
          <w:rFonts w:ascii="Times New Roman" w:hAnsi="Times New Roman"/>
          <w:sz w:val="24"/>
          <w:szCs w:val="24"/>
          <w:lang w:val="ru-RU"/>
        </w:rPr>
        <w:t xml:space="preserve">troškove održavanja jednog ili više računa na kojima se evidentira transakcije, izuzev ako to otvaranje računa nije samo ponuđena opcija, zajedno sa troškovima korišćenja određenog sredstva otplate, kako za transakcije plaćanja, tako i </w:t>
      </w:r>
      <w:r w:rsidRPr="00596955">
        <w:rPr>
          <w:rFonts w:ascii="Times New Roman" w:hAnsi="Times New Roman"/>
          <w:sz w:val="24"/>
          <w:szCs w:val="24"/>
          <w:lang w:val="bs-Cyrl-BA"/>
        </w:rPr>
        <w:t xml:space="preserve">za </w:t>
      </w:r>
      <w:r w:rsidRPr="00596955">
        <w:rPr>
          <w:rFonts w:ascii="Times New Roman" w:hAnsi="Times New Roman"/>
          <w:sz w:val="24"/>
          <w:szCs w:val="24"/>
          <w:lang w:val="ru-RU"/>
        </w:rPr>
        <w:t xml:space="preserve">povlačenja sredstava, te sve druge naknade i troškove koji proizlaze iz ugovora uz određenje da li su fiksni ili promjenljivi i uslove pod kojima se mogu mijenjati, </w:t>
      </w:r>
    </w:p>
    <w:p w14:paraId="6D3B1950" w14:textId="77777777" w:rsidR="008B1428" w:rsidRPr="00596955" w:rsidRDefault="008B1428" w:rsidP="00932465">
      <w:pPr>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9) </w:t>
      </w:r>
      <w:r w:rsidRPr="00596955">
        <w:rPr>
          <w:rFonts w:ascii="Times New Roman" w:hAnsi="Times New Roman"/>
          <w:sz w:val="24"/>
          <w:szCs w:val="24"/>
          <w:lang w:val="ru-RU"/>
        </w:rPr>
        <w:t>informaciju o obavezi korišćenja notarskih usluga prilikom zaključenja ugovora,</w:t>
      </w:r>
    </w:p>
    <w:p w14:paraId="0F4710D8" w14:textId="77777777" w:rsidR="008B1428" w:rsidRPr="00596955" w:rsidRDefault="008B1428" w:rsidP="00932465">
      <w:pPr>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10) </w:t>
      </w:r>
      <w:r w:rsidRPr="00596955">
        <w:rPr>
          <w:rFonts w:ascii="Times New Roman" w:hAnsi="Times New Roman"/>
          <w:sz w:val="24"/>
          <w:szCs w:val="24"/>
          <w:lang w:val="ru-RU"/>
        </w:rPr>
        <w:t xml:space="preserve">informaciju o obavezi zaključenja ugovora o sporednim uslugama povezanim sa osnovnim ugovorom, naročito kad je zaključenje takvog ugovora obavezno radi dobijanja usluge prema uslovima iz oglasa, </w:t>
      </w:r>
    </w:p>
    <w:p w14:paraId="345DEED5" w14:textId="77777777" w:rsidR="008B1428" w:rsidRPr="00596955" w:rsidRDefault="008B1428" w:rsidP="00932465">
      <w:pPr>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11) </w:t>
      </w:r>
      <w:r w:rsidRPr="00596955">
        <w:rPr>
          <w:rFonts w:ascii="Times New Roman" w:hAnsi="Times New Roman"/>
          <w:sz w:val="24"/>
          <w:szCs w:val="24"/>
          <w:lang w:val="ru-RU"/>
        </w:rPr>
        <w:t>kamatnu stopu koja se primjenjuje u slučaju kašnjenja u izmirenju obaveza i pravila za njeno prilagođavanje, te druge naknade koje se plaćaju u slučaju neispunjenja obaveza,</w:t>
      </w:r>
    </w:p>
    <w:p w14:paraId="12A03C58" w14:textId="77777777" w:rsidR="008B1428" w:rsidRPr="00596955" w:rsidRDefault="008B1428" w:rsidP="00932465">
      <w:pPr>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12) </w:t>
      </w:r>
      <w:r w:rsidRPr="00596955">
        <w:rPr>
          <w:rFonts w:ascii="Times New Roman" w:hAnsi="Times New Roman"/>
          <w:sz w:val="24"/>
          <w:szCs w:val="24"/>
          <w:lang w:val="ru-RU"/>
        </w:rPr>
        <w:t>upozorenje u vezi sa posljedicama propuštanja izmirenja obaveza,</w:t>
      </w:r>
    </w:p>
    <w:p w14:paraId="2837C314" w14:textId="77777777" w:rsidR="008B1428" w:rsidRPr="00596955" w:rsidRDefault="008B1428" w:rsidP="00932465">
      <w:pPr>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13) </w:t>
      </w:r>
      <w:r w:rsidRPr="00596955">
        <w:rPr>
          <w:rFonts w:ascii="Times New Roman" w:hAnsi="Times New Roman"/>
          <w:sz w:val="24"/>
          <w:szCs w:val="24"/>
          <w:lang w:val="ru-RU"/>
        </w:rPr>
        <w:t>po potrebi, instrumente obezbjeđenja ispunjenja obaveza sa informacijom o redoslijedu i načinu izmirenja obaveza iz instrumenata obezbjeđenja,</w:t>
      </w:r>
    </w:p>
    <w:p w14:paraId="7E439833" w14:textId="77777777" w:rsidR="008B1428" w:rsidRPr="00596955" w:rsidRDefault="008B1428" w:rsidP="00932465">
      <w:pPr>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14) </w:t>
      </w:r>
      <w:r w:rsidRPr="00596955">
        <w:rPr>
          <w:rFonts w:ascii="Times New Roman" w:hAnsi="Times New Roman"/>
          <w:sz w:val="24"/>
          <w:szCs w:val="24"/>
          <w:lang w:val="ru-RU"/>
        </w:rPr>
        <w:t>pravo korisnika na odustajanje od ugovora, uslove i način odusta</w:t>
      </w:r>
      <w:r w:rsidRPr="00596955">
        <w:rPr>
          <w:rFonts w:ascii="Times New Roman" w:hAnsi="Times New Roman"/>
          <w:sz w:val="24"/>
          <w:szCs w:val="24"/>
          <w:lang w:val="bs-Cyrl-BA"/>
        </w:rPr>
        <w:t>janja</w:t>
      </w:r>
      <w:r w:rsidRPr="00596955">
        <w:rPr>
          <w:rFonts w:ascii="Times New Roman" w:hAnsi="Times New Roman"/>
          <w:sz w:val="24"/>
          <w:szCs w:val="24"/>
          <w:lang w:val="ru-RU"/>
        </w:rPr>
        <w:t>, kao i visinu troškova u vezi s tim,</w:t>
      </w:r>
    </w:p>
    <w:p w14:paraId="0232D6BD" w14:textId="77777777" w:rsidR="008B1428" w:rsidRPr="00596955" w:rsidRDefault="008B1428" w:rsidP="00932465">
      <w:pPr>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15) </w:t>
      </w:r>
      <w:r w:rsidRPr="00596955">
        <w:rPr>
          <w:rFonts w:ascii="Times New Roman" w:hAnsi="Times New Roman"/>
          <w:sz w:val="24"/>
          <w:szCs w:val="24"/>
          <w:lang w:val="ru-RU"/>
        </w:rPr>
        <w:t xml:space="preserve">pravo korisnika na prijevremenu otplatu kredita i pravo banke na naknadu, kao i visinu te naknade, </w:t>
      </w:r>
    </w:p>
    <w:p w14:paraId="7364CE06" w14:textId="77777777" w:rsidR="008B1428" w:rsidRPr="00596955" w:rsidRDefault="008B1428" w:rsidP="00932465">
      <w:pPr>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16) </w:t>
      </w:r>
      <w:r w:rsidRPr="00596955">
        <w:rPr>
          <w:rFonts w:ascii="Times New Roman" w:hAnsi="Times New Roman"/>
          <w:sz w:val="24"/>
          <w:szCs w:val="24"/>
          <w:lang w:val="ru-RU"/>
        </w:rPr>
        <w:t xml:space="preserve">pravo korisnika da u toku procjene njegove kreditne sposobnosti besplatno dobije obavještenje o rezultatima uvida u baze podataka, </w:t>
      </w:r>
    </w:p>
    <w:p w14:paraId="7D40B351" w14:textId="77777777" w:rsidR="008B1428" w:rsidRPr="00596955" w:rsidRDefault="008B1428" w:rsidP="00932465">
      <w:pPr>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17) </w:t>
      </w:r>
      <w:r w:rsidRPr="00596955">
        <w:rPr>
          <w:rFonts w:ascii="Times New Roman" w:hAnsi="Times New Roman"/>
          <w:sz w:val="24"/>
          <w:szCs w:val="24"/>
          <w:lang w:val="ru-RU"/>
        </w:rPr>
        <w:t xml:space="preserve">pravo korisnika da dobije besplatnu kopiju nacrta ugovora </w:t>
      </w:r>
      <w:r w:rsidRPr="00596955">
        <w:rPr>
          <w:rFonts w:ascii="Times New Roman" w:hAnsi="Times New Roman"/>
          <w:b/>
          <w:sz w:val="24"/>
          <w:szCs w:val="24"/>
          <w:lang w:val="ru-RU"/>
        </w:rPr>
        <w:t>sa definisanim periodom njegovog važenja</w:t>
      </w:r>
      <w:r w:rsidRPr="00596955">
        <w:rPr>
          <w:rFonts w:ascii="Times New Roman" w:hAnsi="Times New Roman"/>
          <w:sz w:val="24"/>
          <w:szCs w:val="24"/>
          <w:lang w:val="ru-RU"/>
        </w:rPr>
        <w:t>, izuzev ako banka u vrijeme podnošenja zahtjeva korisnika ocijeni da ne želi zasnovati odnos sa korisnikom u konkretnom pravnom poslu,</w:t>
      </w:r>
    </w:p>
    <w:p w14:paraId="362C1400" w14:textId="77777777" w:rsidR="008B1428" w:rsidRPr="00596955" w:rsidRDefault="008B1428" w:rsidP="00932465">
      <w:pPr>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lastRenderedPageBreak/>
        <w:t xml:space="preserve">18) </w:t>
      </w:r>
      <w:r w:rsidRPr="00596955">
        <w:rPr>
          <w:rFonts w:ascii="Times New Roman" w:hAnsi="Times New Roman"/>
          <w:sz w:val="24"/>
          <w:szCs w:val="24"/>
          <w:lang w:val="ru-RU"/>
        </w:rPr>
        <w:t>period u kojem banku obavezuju podaci dati u informacionom listu i</w:t>
      </w:r>
      <w:r w:rsidRPr="00596955">
        <w:rPr>
          <w:rFonts w:ascii="Times New Roman" w:hAnsi="Times New Roman"/>
          <w:b/>
          <w:sz w:val="24"/>
          <w:szCs w:val="24"/>
          <w:lang w:val="sr-Latn-RS"/>
        </w:rPr>
        <w:t xml:space="preserve"> </w:t>
      </w:r>
      <w:r w:rsidRPr="00596955">
        <w:rPr>
          <w:rFonts w:ascii="Times New Roman" w:hAnsi="Times New Roman"/>
          <w:b/>
          <w:sz w:val="24"/>
          <w:szCs w:val="24"/>
          <w:lang w:val="sr-Cyrl-RS"/>
        </w:rPr>
        <w:t>u nacrtu ugovora,</w:t>
      </w:r>
    </w:p>
    <w:p w14:paraId="54081B4A" w14:textId="77777777" w:rsidR="008B1428" w:rsidRPr="00596955" w:rsidRDefault="008B1428" w:rsidP="00932465">
      <w:pPr>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19) </w:t>
      </w:r>
      <w:r w:rsidRPr="00596955">
        <w:rPr>
          <w:rFonts w:ascii="Times New Roman" w:hAnsi="Times New Roman"/>
          <w:sz w:val="24"/>
          <w:szCs w:val="24"/>
          <w:lang w:val="ru-RU"/>
        </w:rPr>
        <w:t>uslove polaganja novčanog depozita kod banke, ako je to uslov za odobravanje kredita, kao i mogućnost i uslove prebijanja kredita i depozita</w:t>
      </w:r>
      <w:r w:rsidRPr="00596955">
        <w:rPr>
          <w:rFonts w:ascii="Times New Roman" w:hAnsi="Times New Roman"/>
          <w:b/>
          <w:sz w:val="24"/>
          <w:szCs w:val="24"/>
          <w:lang w:val="ru-RU"/>
        </w:rPr>
        <w:t>,</w:t>
      </w:r>
    </w:p>
    <w:p w14:paraId="560BD72C" w14:textId="77777777" w:rsidR="008B1428" w:rsidRPr="00596955" w:rsidRDefault="008B1428" w:rsidP="00932465">
      <w:pPr>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b/>
          <w:sz w:val="24"/>
          <w:szCs w:val="24"/>
          <w:lang w:val="sr-Cyrl-BA"/>
        </w:rPr>
        <w:t xml:space="preserve">20) </w:t>
      </w:r>
      <w:r w:rsidRPr="00596955">
        <w:rPr>
          <w:rFonts w:ascii="Times New Roman" w:hAnsi="Times New Roman"/>
          <w:b/>
          <w:sz w:val="24"/>
          <w:szCs w:val="24"/>
          <w:lang w:val="ru-RU"/>
        </w:rPr>
        <w:t>informaciju o deviznim i drugim rizicima koje korisnik preuzima ukoliko se usluga ugovara u protivvrijednosti strane valute</w:t>
      </w:r>
      <w:r w:rsidRPr="00596955">
        <w:rPr>
          <w:rFonts w:ascii="Times New Roman" w:hAnsi="Times New Roman"/>
          <w:sz w:val="24"/>
          <w:szCs w:val="24"/>
          <w:lang w:val="ru-RU"/>
        </w:rPr>
        <w:t>.</w:t>
      </w:r>
    </w:p>
    <w:p w14:paraId="1F4AA567" w14:textId="77777777" w:rsidR="008B1428" w:rsidRPr="00596955" w:rsidRDefault="008B1428" w:rsidP="00932465">
      <w:pPr>
        <w:tabs>
          <w:tab w:val="left" w:pos="450"/>
          <w:tab w:val="center" w:pos="4680"/>
        </w:tabs>
        <w:autoSpaceDE w:val="0"/>
        <w:autoSpaceDN w:val="0"/>
        <w:adjustRightInd w:val="0"/>
        <w:spacing w:after="0" w:line="240" w:lineRule="auto"/>
        <w:ind w:firstLine="709"/>
        <w:jc w:val="both"/>
        <w:rPr>
          <w:rFonts w:ascii="Times New Roman" w:hAnsi="Times New Roman"/>
          <w:sz w:val="24"/>
          <w:szCs w:val="24"/>
          <w:lang w:val="ru-RU"/>
        </w:rPr>
      </w:pPr>
      <w:r w:rsidRPr="00596955">
        <w:rPr>
          <w:rFonts w:ascii="Times New Roman" w:hAnsi="Times New Roman"/>
          <w:sz w:val="24"/>
          <w:szCs w:val="24"/>
          <w:lang w:val="ru-RU"/>
        </w:rPr>
        <w:t>(2) Svi podaci i informacije u vezi sa uslugom koju banka nudi ispisuju se jednakom veličinom slova i jednako uočljivi u standardnom informacionom listu.</w:t>
      </w:r>
    </w:p>
    <w:p w14:paraId="0DB821E9" w14:textId="77777777" w:rsidR="008B1428" w:rsidRPr="00596955" w:rsidRDefault="008B1428" w:rsidP="00932465">
      <w:pPr>
        <w:tabs>
          <w:tab w:val="left" w:pos="450"/>
          <w:tab w:val="center" w:pos="4680"/>
        </w:tabs>
        <w:autoSpaceDE w:val="0"/>
        <w:autoSpaceDN w:val="0"/>
        <w:adjustRightInd w:val="0"/>
        <w:spacing w:after="0" w:line="240" w:lineRule="auto"/>
        <w:ind w:firstLine="709"/>
        <w:jc w:val="both"/>
        <w:rPr>
          <w:rFonts w:ascii="Times New Roman" w:hAnsi="Times New Roman"/>
          <w:sz w:val="24"/>
          <w:szCs w:val="24"/>
          <w:lang w:val="ru-RU"/>
        </w:rPr>
      </w:pPr>
      <w:r w:rsidRPr="00596955">
        <w:rPr>
          <w:rFonts w:ascii="Times New Roman" w:hAnsi="Times New Roman"/>
          <w:sz w:val="24"/>
          <w:szCs w:val="24"/>
          <w:lang w:val="ru-RU"/>
        </w:rPr>
        <w:t>(3) Agencija može donijeti akt kojim propisuje i dodatne elemente standardnog informacionog lista, zavisno od vrste usluge</w:t>
      </w:r>
      <w:r w:rsidRPr="00596955">
        <w:rPr>
          <w:rFonts w:ascii="Times New Roman" w:hAnsi="Times New Roman"/>
          <w:sz w:val="24"/>
          <w:szCs w:val="24"/>
          <w:lang w:val="sr-Cyrl-CS"/>
        </w:rPr>
        <w:t>,k</w:t>
      </w:r>
      <w:r w:rsidRPr="00596955">
        <w:rPr>
          <w:rFonts w:ascii="Times New Roman" w:hAnsi="Times New Roman"/>
          <w:sz w:val="24"/>
          <w:szCs w:val="24"/>
          <w:lang w:val="ru-RU"/>
        </w:rPr>
        <w:t xml:space="preserve">oji se kao ponuda uručuje korisniku. </w:t>
      </w:r>
    </w:p>
    <w:p w14:paraId="6BF991AD" w14:textId="77777777" w:rsidR="008B1428" w:rsidRPr="00596955" w:rsidRDefault="008B1428" w:rsidP="00932465">
      <w:pPr>
        <w:tabs>
          <w:tab w:val="left" w:pos="450"/>
          <w:tab w:val="center" w:pos="4680"/>
        </w:tabs>
        <w:autoSpaceDE w:val="0"/>
        <w:autoSpaceDN w:val="0"/>
        <w:adjustRightInd w:val="0"/>
        <w:spacing w:after="0" w:line="240" w:lineRule="auto"/>
        <w:jc w:val="both"/>
        <w:rPr>
          <w:rFonts w:ascii="Times New Roman" w:hAnsi="Times New Roman"/>
          <w:sz w:val="24"/>
          <w:szCs w:val="24"/>
          <w:lang w:val="ru-RU"/>
        </w:rPr>
      </w:pPr>
    </w:p>
    <w:p w14:paraId="6056963A" w14:textId="77777777" w:rsidR="008B1428" w:rsidRPr="00596955" w:rsidRDefault="008B1428" w:rsidP="00932465">
      <w:pPr>
        <w:autoSpaceDE w:val="0"/>
        <w:autoSpaceDN w:val="0"/>
        <w:adjustRightInd w:val="0"/>
        <w:spacing w:after="0" w:line="240" w:lineRule="auto"/>
        <w:jc w:val="center"/>
        <w:rPr>
          <w:rFonts w:ascii="Times New Roman" w:hAnsi="Times New Roman"/>
          <w:sz w:val="24"/>
          <w:szCs w:val="24"/>
          <w:lang w:val="ru-RU"/>
        </w:rPr>
      </w:pPr>
      <w:r w:rsidRPr="00596955">
        <w:rPr>
          <w:rFonts w:ascii="Times New Roman" w:hAnsi="Times New Roman"/>
          <w:sz w:val="24"/>
          <w:szCs w:val="24"/>
          <w:lang w:val="ru-RU"/>
        </w:rPr>
        <w:t>Pravila ugov</w:t>
      </w:r>
      <w:r w:rsidRPr="00596955">
        <w:rPr>
          <w:rFonts w:ascii="Times New Roman" w:hAnsi="Times New Roman"/>
          <w:sz w:val="24"/>
          <w:szCs w:val="24"/>
        </w:rPr>
        <w:t>a</w:t>
      </w:r>
      <w:r w:rsidRPr="00596955">
        <w:rPr>
          <w:rFonts w:ascii="Times New Roman" w:hAnsi="Times New Roman"/>
          <w:sz w:val="24"/>
          <w:szCs w:val="24"/>
          <w:lang w:val="ru-RU"/>
        </w:rPr>
        <w:t>ranja</w:t>
      </w:r>
    </w:p>
    <w:p w14:paraId="74CE1CFD" w14:textId="77777777" w:rsidR="008B1428" w:rsidRPr="00596955" w:rsidRDefault="008B1428" w:rsidP="00932465">
      <w:pPr>
        <w:autoSpaceDE w:val="0"/>
        <w:autoSpaceDN w:val="0"/>
        <w:adjustRightInd w:val="0"/>
        <w:spacing w:after="0" w:line="240" w:lineRule="auto"/>
        <w:jc w:val="center"/>
        <w:rPr>
          <w:rFonts w:ascii="Times New Roman" w:hAnsi="Times New Roman"/>
          <w:sz w:val="24"/>
          <w:szCs w:val="24"/>
          <w:lang w:val="ru-RU"/>
        </w:rPr>
      </w:pPr>
      <w:r w:rsidRPr="00596955">
        <w:rPr>
          <w:rFonts w:ascii="Times New Roman" w:hAnsi="Times New Roman"/>
          <w:sz w:val="24"/>
          <w:szCs w:val="24"/>
          <w:lang w:val="ru-RU"/>
        </w:rPr>
        <w:t xml:space="preserve">Član </w:t>
      </w:r>
      <w:r w:rsidRPr="00596955">
        <w:rPr>
          <w:rFonts w:ascii="Times New Roman" w:hAnsi="Times New Roman"/>
          <w:sz w:val="24"/>
          <w:szCs w:val="24"/>
          <w:lang w:val="sr-Cyrl-CS"/>
        </w:rPr>
        <w:t>1</w:t>
      </w:r>
      <w:r w:rsidRPr="00596955">
        <w:rPr>
          <w:rFonts w:ascii="Times New Roman" w:hAnsi="Times New Roman"/>
          <w:sz w:val="24"/>
          <w:szCs w:val="24"/>
          <w:lang w:val="ru-RU"/>
        </w:rPr>
        <w:t>41.</w:t>
      </w:r>
    </w:p>
    <w:p w14:paraId="223B01A9" w14:textId="77777777" w:rsidR="008B1428" w:rsidRPr="00596955" w:rsidRDefault="008B1428" w:rsidP="00932465">
      <w:pPr>
        <w:autoSpaceDE w:val="0"/>
        <w:autoSpaceDN w:val="0"/>
        <w:adjustRightInd w:val="0"/>
        <w:spacing w:after="0" w:line="240" w:lineRule="auto"/>
        <w:jc w:val="both"/>
        <w:rPr>
          <w:rFonts w:ascii="Times New Roman" w:hAnsi="Times New Roman"/>
          <w:sz w:val="24"/>
          <w:szCs w:val="24"/>
          <w:lang w:val="ru-RU"/>
        </w:rPr>
      </w:pPr>
    </w:p>
    <w:p w14:paraId="4CBB6BAA" w14:textId="77777777" w:rsidR="008B1428" w:rsidRPr="00596955" w:rsidRDefault="008B1428" w:rsidP="00932465">
      <w:pPr>
        <w:autoSpaceDE w:val="0"/>
        <w:autoSpaceDN w:val="0"/>
        <w:adjustRightInd w:val="0"/>
        <w:spacing w:after="0" w:line="240" w:lineRule="auto"/>
        <w:ind w:firstLine="709"/>
        <w:contextualSpacing/>
        <w:jc w:val="both"/>
        <w:rPr>
          <w:rFonts w:ascii="Times New Roman" w:hAnsi="Times New Roman"/>
          <w:sz w:val="24"/>
          <w:szCs w:val="24"/>
          <w:lang w:val="sr-Cyrl-BA"/>
        </w:rPr>
      </w:pPr>
      <w:r w:rsidRPr="00596955">
        <w:rPr>
          <w:rFonts w:ascii="Times New Roman" w:hAnsi="Times New Roman"/>
          <w:sz w:val="24"/>
          <w:szCs w:val="24"/>
          <w:lang w:val="ru-RU"/>
        </w:rPr>
        <w:t xml:space="preserve">(1) Banka je dužna da ugovore o pružanju usluga koje zaključuje sa korisnikom sačini u pisanoj formi i svakoj ugovornoj strani obezbijedi primjerak ugovora. </w:t>
      </w:r>
    </w:p>
    <w:p w14:paraId="4D1E263C" w14:textId="77777777" w:rsidR="008B1428" w:rsidRPr="00596955" w:rsidRDefault="008B1428" w:rsidP="00932465">
      <w:pPr>
        <w:tabs>
          <w:tab w:val="left" w:pos="91"/>
          <w:tab w:val="left" w:pos="450"/>
        </w:tabs>
        <w:autoSpaceDE w:val="0"/>
        <w:autoSpaceDN w:val="0"/>
        <w:adjustRightInd w:val="0"/>
        <w:spacing w:after="0" w:line="240" w:lineRule="auto"/>
        <w:ind w:firstLine="709"/>
        <w:contextualSpacing/>
        <w:jc w:val="both"/>
        <w:rPr>
          <w:rFonts w:ascii="Times New Roman" w:hAnsi="Times New Roman"/>
          <w:sz w:val="24"/>
          <w:szCs w:val="24"/>
          <w:lang w:val="sr-Cyrl-BA"/>
        </w:rPr>
      </w:pPr>
      <w:r w:rsidRPr="00596955">
        <w:rPr>
          <w:rFonts w:ascii="Times New Roman" w:hAnsi="Times New Roman"/>
          <w:sz w:val="24"/>
          <w:szCs w:val="24"/>
          <w:lang w:val="sr-Cyrl-BA"/>
        </w:rPr>
        <w:t xml:space="preserve">(2) </w:t>
      </w:r>
      <w:r w:rsidRPr="00596955">
        <w:rPr>
          <w:rFonts w:ascii="Times New Roman" w:hAnsi="Times New Roman"/>
          <w:sz w:val="24"/>
          <w:szCs w:val="24"/>
          <w:lang w:val="ru-RU"/>
        </w:rPr>
        <w:t xml:space="preserve">Novčana ugovorna obaveza je obavezno određena, odnosno odrediva. </w:t>
      </w:r>
    </w:p>
    <w:p w14:paraId="18AD9E98" w14:textId="77777777" w:rsidR="008B1428" w:rsidRPr="00596955" w:rsidRDefault="008B1428" w:rsidP="00932465">
      <w:pPr>
        <w:tabs>
          <w:tab w:val="left" w:pos="91"/>
          <w:tab w:val="left" w:pos="450"/>
        </w:tabs>
        <w:autoSpaceDE w:val="0"/>
        <w:autoSpaceDN w:val="0"/>
        <w:adjustRightInd w:val="0"/>
        <w:spacing w:after="0" w:line="240" w:lineRule="auto"/>
        <w:ind w:firstLine="709"/>
        <w:contextualSpacing/>
        <w:jc w:val="both"/>
        <w:rPr>
          <w:rFonts w:ascii="Times New Roman" w:hAnsi="Times New Roman"/>
          <w:sz w:val="24"/>
          <w:szCs w:val="24"/>
          <w:lang w:val="sr-Cyrl-BA"/>
        </w:rPr>
      </w:pPr>
      <w:r w:rsidRPr="00596955">
        <w:rPr>
          <w:rFonts w:ascii="Times New Roman" w:hAnsi="Times New Roman"/>
          <w:sz w:val="24"/>
          <w:szCs w:val="24"/>
          <w:lang w:val="sr-Cyrl-BA"/>
        </w:rPr>
        <w:t xml:space="preserve">(3) </w:t>
      </w:r>
      <w:r w:rsidRPr="00596955">
        <w:rPr>
          <w:rFonts w:ascii="Times New Roman" w:hAnsi="Times New Roman"/>
          <w:sz w:val="24"/>
          <w:szCs w:val="24"/>
          <w:lang w:val="ru-RU"/>
        </w:rPr>
        <w:t>Novčana ugovorna obaveza je odrediva po iznosu ako ugovor sadrži podatke pomoću kojih se njena visina može odrediti, odnosno ako zavisi od ugovorenih promjenljivih elemenata, odnosno promjenljivih i fiksnih, s tim što su promjenljivi elementi oni koji se zvanično objavljuju (referentna kamatna stopa, indeks potrošačkih cijena i drugo).</w:t>
      </w:r>
    </w:p>
    <w:p w14:paraId="57A9FC0B" w14:textId="77777777" w:rsidR="008B1428" w:rsidRPr="00596955" w:rsidRDefault="008B1428" w:rsidP="00932465">
      <w:pPr>
        <w:tabs>
          <w:tab w:val="left" w:pos="91"/>
          <w:tab w:val="left" w:pos="450"/>
        </w:tabs>
        <w:autoSpaceDE w:val="0"/>
        <w:autoSpaceDN w:val="0"/>
        <w:adjustRightInd w:val="0"/>
        <w:spacing w:after="0" w:line="240" w:lineRule="auto"/>
        <w:ind w:firstLine="709"/>
        <w:contextualSpacing/>
        <w:jc w:val="both"/>
        <w:rPr>
          <w:rFonts w:ascii="Times New Roman" w:hAnsi="Times New Roman"/>
          <w:sz w:val="24"/>
          <w:szCs w:val="24"/>
          <w:lang w:val="ru-RU"/>
        </w:rPr>
      </w:pPr>
      <w:r w:rsidRPr="00596955">
        <w:rPr>
          <w:rFonts w:ascii="Times New Roman" w:hAnsi="Times New Roman"/>
          <w:sz w:val="24"/>
          <w:szCs w:val="24"/>
          <w:lang w:val="ru-RU"/>
        </w:rPr>
        <w:t>(4) Novčana obaveza je vremenski odrediva ako se na osnovu ugovorenih elemenata može utvrditi kad</w:t>
      </w:r>
      <w:r w:rsidRPr="00596955">
        <w:rPr>
          <w:rFonts w:ascii="Times New Roman" w:hAnsi="Times New Roman"/>
          <w:sz w:val="24"/>
          <w:szCs w:val="24"/>
          <w:lang w:val="bs-Cyrl-BA"/>
        </w:rPr>
        <w:t>a</w:t>
      </w:r>
      <w:r w:rsidRPr="00596955">
        <w:rPr>
          <w:rFonts w:ascii="Times New Roman" w:hAnsi="Times New Roman"/>
          <w:sz w:val="24"/>
          <w:szCs w:val="24"/>
          <w:lang w:val="ru-RU"/>
        </w:rPr>
        <w:t xml:space="preserve"> dospijeva.</w:t>
      </w:r>
    </w:p>
    <w:p w14:paraId="2F370F22" w14:textId="77777777" w:rsidR="008B1428" w:rsidRPr="00596955" w:rsidRDefault="008B1428" w:rsidP="00932465">
      <w:pPr>
        <w:tabs>
          <w:tab w:val="left" w:pos="91"/>
          <w:tab w:val="left" w:pos="450"/>
          <w:tab w:val="left" w:pos="540"/>
        </w:tabs>
        <w:autoSpaceDE w:val="0"/>
        <w:autoSpaceDN w:val="0"/>
        <w:adjustRightInd w:val="0"/>
        <w:spacing w:after="0" w:line="240" w:lineRule="auto"/>
        <w:ind w:firstLine="709"/>
        <w:contextualSpacing/>
        <w:jc w:val="both"/>
        <w:rPr>
          <w:rFonts w:ascii="Times New Roman" w:hAnsi="Times New Roman"/>
          <w:sz w:val="24"/>
          <w:szCs w:val="24"/>
          <w:lang w:val="ru-RU"/>
        </w:rPr>
      </w:pPr>
      <w:r w:rsidRPr="00596955">
        <w:rPr>
          <w:rFonts w:ascii="Times New Roman" w:hAnsi="Times New Roman"/>
          <w:sz w:val="24"/>
          <w:szCs w:val="24"/>
          <w:lang w:val="sr-Cyrl-CS"/>
        </w:rPr>
        <w:tab/>
        <w:t xml:space="preserve">(5) </w:t>
      </w:r>
      <w:r w:rsidRPr="00596955">
        <w:rPr>
          <w:rFonts w:ascii="Times New Roman" w:hAnsi="Times New Roman"/>
          <w:sz w:val="24"/>
          <w:szCs w:val="24"/>
          <w:lang w:val="ru-RU"/>
        </w:rPr>
        <w:t xml:space="preserve">Elementi iz st. 3. </w:t>
      </w:r>
      <w:r w:rsidRPr="00596955">
        <w:rPr>
          <w:rFonts w:ascii="Times New Roman" w:hAnsi="Times New Roman"/>
          <w:sz w:val="24"/>
          <w:szCs w:val="24"/>
          <w:lang w:val="sr-Cyrl-CS"/>
        </w:rPr>
        <w:t>i</w:t>
      </w:r>
      <w:r w:rsidRPr="00596955">
        <w:rPr>
          <w:rFonts w:ascii="Times New Roman" w:hAnsi="Times New Roman"/>
          <w:sz w:val="24"/>
          <w:szCs w:val="24"/>
          <w:lang w:val="ru-RU"/>
        </w:rPr>
        <w:t xml:space="preserve"> 4. </w:t>
      </w:r>
      <w:r w:rsidRPr="00596955">
        <w:rPr>
          <w:rFonts w:ascii="Times New Roman" w:hAnsi="Times New Roman"/>
          <w:sz w:val="24"/>
          <w:szCs w:val="24"/>
          <w:lang w:val="sr-Cyrl-CS"/>
        </w:rPr>
        <w:t>o</w:t>
      </w:r>
      <w:r w:rsidRPr="00596955">
        <w:rPr>
          <w:rFonts w:ascii="Times New Roman" w:hAnsi="Times New Roman"/>
          <w:sz w:val="24"/>
          <w:szCs w:val="24"/>
          <w:lang w:val="ru-RU"/>
        </w:rPr>
        <w:t>vog člana obavezno su takve prirode da na njih ne utiče jednostrana volja nijedne od ugovornih strana.</w:t>
      </w:r>
    </w:p>
    <w:p w14:paraId="6E4C5CB9" w14:textId="77777777" w:rsidR="008B1428" w:rsidRPr="00596955" w:rsidRDefault="008B1428" w:rsidP="00932465">
      <w:pPr>
        <w:autoSpaceDE w:val="0"/>
        <w:autoSpaceDN w:val="0"/>
        <w:adjustRightInd w:val="0"/>
        <w:spacing w:after="0" w:line="240" w:lineRule="auto"/>
        <w:ind w:firstLine="709"/>
        <w:contextualSpacing/>
        <w:jc w:val="both"/>
        <w:rPr>
          <w:rFonts w:ascii="Times New Roman" w:hAnsi="Times New Roman"/>
          <w:sz w:val="24"/>
          <w:szCs w:val="24"/>
          <w:lang w:val="ru-RU"/>
        </w:rPr>
      </w:pPr>
      <w:r w:rsidRPr="00596955">
        <w:rPr>
          <w:rFonts w:ascii="Times New Roman" w:hAnsi="Times New Roman"/>
          <w:sz w:val="24"/>
          <w:szCs w:val="24"/>
          <w:lang w:val="sr-Cyrl-CS"/>
        </w:rPr>
        <w:t xml:space="preserve">(6) </w:t>
      </w:r>
      <w:r w:rsidRPr="00596955">
        <w:rPr>
          <w:rFonts w:ascii="Times New Roman" w:hAnsi="Times New Roman"/>
          <w:sz w:val="24"/>
          <w:szCs w:val="24"/>
          <w:lang w:val="ru-RU"/>
        </w:rPr>
        <w:t xml:space="preserve">Ugovori banke ne mogu da sadrže opšte upućujuće norme na poslovnu politiku </w:t>
      </w:r>
      <w:r w:rsidRPr="00596955">
        <w:rPr>
          <w:rFonts w:ascii="Times New Roman" w:hAnsi="Times New Roman"/>
          <w:b/>
          <w:sz w:val="24"/>
          <w:szCs w:val="24"/>
          <w:lang w:val="ru-RU"/>
        </w:rPr>
        <w:t>i interne akte</w:t>
      </w:r>
      <w:r w:rsidRPr="00596955">
        <w:rPr>
          <w:rFonts w:ascii="Times New Roman" w:hAnsi="Times New Roman"/>
          <w:sz w:val="24"/>
          <w:szCs w:val="24"/>
          <w:lang w:val="ru-RU"/>
        </w:rPr>
        <w:t xml:space="preserve"> kad</w:t>
      </w:r>
      <w:r w:rsidRPr="00596955">
        <w:rPr>
          <w:rFonts w:ascii="Times New Roman" w:hAnsi="Times New Roman"/>
          <w:sz w:val="24"/>
          <w:szCs w:val="24"/>
          <w:lang w:val="bs-Cyrl-BA"/>
        </w:rPr>
        <w:t>a</w:t>
      </w:r>
      <w:r w:rsidRPr="00596955">
        <w:rPr>
          <w:rFonts w:ascii="Times New Roman" w:hAnsi="Times New Roman"/>
          <w:sz w:val="24"/>
          <w:szCs w:val="24"/>
          <w:lang w:val="ru-RU"/>
        </w:rPr>
        <w:t xml:space="preserve"> su u pitanju obavezni elementi ugovora predviđeni ovim zakonom.</w:t>
      </w:r>
    </w:p>
    <w:p w14:paraId="028E0917" w14:textId="77777777" w:rsidR="008B1428" w:rsidRPr="00596955" w:rsidRDefault="008B1428" w:rsidP="00932465">
      <w:pPr>
        <w:autoSpaceDE w:val="0"/>
        <w:autoSpaceDN w:val="0"/>
        <w:adjustRightInd w:val="0"/>
        <w:spacing w:after="0" w:line="240" w:lineRule="auto"/>
        <w:ind w:firstLine="709"/>
        <w:contextualSpacing/>
        <w:jc w:val="both"/>
        <w:rPr>
          <w:rFonts w:ascii="Times New Roman" w:hAnsi="Times New Roman"/>
          <w:sz w:val="24"/>
          <w:szCs w:val="24"/>
          <w:lang w:val="ru-RU"/>
        </w:rPr>
      </w:pPr>
      <w:r w:rsidRPr="00596955">
        <w:rPr>
          <w:rFonts w:ascii="Times New Roman" w:hAnsi="Times New Roman"/>
          <w:sz w:val="24"/>
          <w:szCs w:val="24"/>
          <w:lang w:val="sr-Cyrl-CS"/>
        </w:rPr>
        <w:t xml:space="preserve">(7) </w:t>
      </w:r>
      <w:r w:rsidRPr="00596955">
        <w:rPr>
          <w:rFonts w:ascii="Times New Roman" w:hAnsi="Times New Roman"/>
          <w:sz w:val="24"/>
          <w:szCs w:val="24"/>
          <w:lang w:val="ru-RU"/>
        </w:rPr>
        <w:t>Banka je dužna da novčanu ugovornu obavezu utvrđuje na način određen odredbama ovog člana.</w:t>
      </w:r>
    </w:p>
    <w:p w14:paraId="1DFF6FC7" w14:textId="77777777" w:rsidR="008B1428" w:rsidRPr="00596955" w:rsidRDefault="008B1428" w:rsidP="00932465">
      <w:pPr>
        <w:autoSpaceDE w:val="0"/>
        <w:autoSpaceDN w:val="0"/>
        <w:adjustRightInd w:val="0"/>
        <w:spacing w:after="0" w:line="240" w:lineRule="auto"/>
        <w:ind w:firstLine="709"/>
        <w:contextualSpacing/>
        <w:jc w:val="both"/>
        <w:rPr>
          <w:rFonts w:ascii="Times New Roman" w:hAnsi="Times New Roman"/>
          <w:sz w:val="24"/>
          <w:szCs w:val="24"/>
          <w:lang w:val="ru-RU"/>
        </w:rPr>
      </w:pPr>
      <w:r w:rsidRPr="00596955">
        <w:rPr>
          <w:rFonts w:ascii="Times New Roman" w:hAnsi="Times New Roman"/>
          <w:sz w:val="24"/>
          <w:szCs w:val="24"/>
          <w:lang w:val="sr-Cyrl-CS"/>
        </w:rPr>
        <w:t xml:space="preserve">(8) </w:t>
      </w:r>
      <w:r w:rsidRPr="00596955">
        <w:rPr>
          <w:rFonts w:ascii="Times New Roman" w:hAnsi="Times New Roman"/>
          <w:sz w:val="24"/>
          <w:szCs w:val="24"/>
          <w:lang w:val="ru-RU"/>
        </w:rPr>
        <w:t>Kad</w:t>
      </w:r>
      <w:r w:rsidRPr="00596955">
        <w:rPr>
          <w:rFonts w:ascii="Times New Roman" w:hAnsi="Times New Roman"/>
          <w:sz w:val="24"/>
          <w:szCs w:val="24"/>
          <w:lang w:val="bs-Cyrl-BA"/>
        </w:rPr>
        <w:t>a</w:t>
      </w:r>
      <w:r w:rsidRPr="00596955">
        <w:rPr>
          <w:rFonts w:ascii="Times New Roman" w:hAnsi="Times New Roman"/>
          <w:sz w:val="24"/>
          <w:szCs w:val="24"/>
          <w:lang w:val="ru-RU"/>
        </w:rPr>
        <w:t xml:space="preserve"> je novčana ugovorna obaveza, u pogledu uslova davanja i korišćenja usluga, neodređena ili neodrediva, ugovor se smatra ništav</w:t>
      </w:r>
      <w:r w:rsidRPr="00596955">
        <w:rPr>
          <w:rFonts w:ascii="Times New Roman" w:hAnsi="Times New Roman"/>
          <w:sz w:val="24"/>
          <w:szCs w:val="24"/>
          <w:lang w:val="bs-Cyrl-BA"/>
        </w:rPr>
        <w:t>n</w:t>
      </w:r>
      <w:r w:rsidRPr="00596955">
        <w:rPr>
          <w:rFonts w:ascii="Times New Roman" w:hAnsi="Times New Roman"/>
          <w:sz w:val="24"/>
          <w:szCs w:val="24"/>
          <w:lang w:val="ru-RU"/>
        </w:rPr>
        <w:t>im.</w:t>
      </w:r>
    </w:p>
    <w:p w14:paraId="6B6FF684" w14:textId="77777777" w:rsidR="008B1428" w:rsidRPr="00596955" w:rsidRDefault="008B1428" w:rsidP="00932465">
      <w:pPr>
        <w:autoSpaceDE w:val="0"/>
        <w:autoSpaceDN w:val="0"/>
        <w:adjustRightInd w:val="0"/>
        <w:spacing w:after="0" w:line="240" w:lineRule="auto"/>
        <w:ind w:firstLine="709"/>
        <w:contextualSpacing/>
        <w:jc w:val="both"/>
        <w:rPr>
          <w:rFonts w:ascii="Times New Roman" w:hAnsi="Times New Roman"/>
          <w:sz w:val="24"/>
          <w:szCs w:val="24"/>
          <w:lang w:val="ru-RU"/>
        </w:rPr>
      </w:pPr>
      <w:r w:rsidRPr="00596955">
        <w:rPr>
          <w:rFonts w:ascii="Times New Roman" w:hAnsi="Times New Roman"/>
          <w:sz w:val="24"/>
          <w:szCs w:val="24"/>
          <w:lang w:val="sr-Cyrl-CS"/>
        </w:rPr>
        <w:t xml:space="preserve">(9) </w:t>
      </w:r>
      <w:r w:rsidRPr="00596955">
        <w:rPr>
          <w:rFonts w:ascii="Times New Roman" w:hAnsi="Times New Roman"/>
          <w:sz w:val="24"/>
          <w:szCs w:val="24"/>
          <w:lang w:val="ru-RU"/>
        </w:rPr>
        <w:t xml:space="preserve">Ako su ugovorne strane svoje odnose uredile uz prisustvo mana volje, odnosno pod prijetnjom, bitnom zabludom ili prevarom, druga savjesna strana može tražiti poništenje ugovora i naknadu pretrpljene štete, u skladu sa zakonom kojim se uređuju obligacioni odnosi. </w:t>
      </w:r>
    </w:p>
    <w:p w14:paraId="415112E6" w14:textId="77777777" w:rsidR="008B1428" w:rsidRDefault="008B1428" w:rsidP="00932465">
      <w:pPr>
        <w:spacing w:after="0" w:line="240" w:lineRule="auto"/>
        <w:ind w:firstLine="720"/>
        <w:jc w:val="both"/>
        <w:rPr>
          <w:rFonts w:ascii="Times New Roman" w:hAnsi="Times New Roman"/>
          <w:b/>
          <w:sz w:val="24"/>
          <w:szCs w:val="24"/>
          <w:lang w:val="ru-RU"/>
        </w:rPr>
      </w:pPr>
      <w:r w:rsidRPr="00596955">
        <w:rPr>
          <w:rFonts w:ascii="Times New Roman" w:hAnsi="Times New Roman"/>
          <w:b/>
          <w:sz w:val="24"/>
          <w:szCs w:val="24"/>
          <w:lang w:val="sr-Cyrl-RS"/>
        </w:rPr>
        <w:t>(10)</w:t>
      </w:r>
      <w:r w:rsidRPr="00DA09DA">
        <w:rPr>
          <w:rFonts w:asciiTheme="minorHAnsi" w:hAnsiTheme="minorHAnsi" w:cstheme="minorHAnsi"/>
          <w:sz w:val="24"/>
          <w:szCs w:val="24"/>
          <w:lang w:val="sr-Cyrl-BA"/>
        </w:rPr>
        <w:t xml:space="preserve"> </w:t>
      </w:r>
      <w:r w:rsidRPr="00DA09DA">
        <w:rPr>
          <w:rFonts w:ascii="Times New Roman" w:hAnsi="Times New Roman"/>
          <w:b/>
          <w:sz w:val="24"/>
          <w:szCs w:val="24"/>
          <w:lang w:val="ru-RU"/>
        </w:rPr>
        <w:t>Obaveza zaključivanja ugovora u pisanoj formi iz stava 1. ovog člana, kao i izmjena njegovih elemenata, te obaveza izdavanja saglasnosti u pisanoj formi u skladu sa odredbama ovog zakona kojima se uređuje zaštita prava i interesa korisnika bankarskih usluga, smatra se da su ispunjene ako su se korisnik i banka sporazumjeli putem sredstva elektronske komunikacije koje omogućava da se sa sigurnošću utvrdi sadržaj ugovora i identitet korisnika, a banka je dužna da takav ugovor sačini u skladu sa propisima koji uređuju elektronski dokument i elektronski potpis i čuva</w:t>
      </w:r>
      <w:r>
        <w:rPr>
          <w:rFonts w:ascii="Times New Roman" w:hAnsi="Times New Roman"/>
          <w:b/>
          <w:sz w:val="24"/>
          <w:szCs w:val="24"/>
          <w:lang w:val="ru-RU"/>
        </w:rPr>
        <w:t xml:space="preserve"> ga na trajnom nosaču podataka.</w:t>
      </w:r>
    </w:p>
    <w:p w14:paraId="634A2BD1" w14:textId="69C0D832" w:rsidR="008B1428" w:rsidRPr="00596955" w:rsidRDefault="008B1428" w:rsidP="00932465">
      <w:pPr>
        <w:spacing w:after="0" w:line="240" w:lineRule="auto"/>
        <w:ind w:firstLine="720"/>
        <w:jc w:val="both"/>
        <w:rPr>
          <w:rFonts w:ascii="Times New Roman" w:hAnsi="Times New Roman"/>
          <w:b/>
          <w:sz w:val="24"/>
          <w:szCs w:val="24"/>
          <w:lang w:val="sr-Cyrl-BA"/>
        </w:rPr>
      </w:pPr>
    </w:p>
    <w:p w14:paraId="2F7FE045" w14:textId="77777777" w:rsidR="008B1428" w:rsidRPr="00596955" w:rsidRDefault="008B1428" w:rsidP="00932465">
      <w:pPr>
        <w:tabs>
          <w:tab w:val="left" w:pos="90"/>
          <w:tab w:val="left" w:pos="450"/>
        </w:tabs>
        <w:autoSpaceDE w:val="0"/>
        <w:autoSpaceDN w:val="0"/>
        <w:adjustRightInd w:val="0"/>
        <w:spacing w:after="0" w:line="240" w:lineRule="auto"/>
        <w:jc w:val="center"/>
        <w:rPr>
          <w:rFonts w:ascii="Times New Roman" w:hAnsi="Times New Roman"/>
          <w:sz w:val="24"/>
          <w:szCs w:val="24"/>
          <w:lang w:val="ru-RU"/>
        </w:rPr>
      </w:pPr>
      <w:r w:rsidRPr="00596955">
        <w:rPr>
          <w:rFonts w:ascii="Times New Roman" w:hAnsi="Times New Roman"/>
          <w:sz w:val="24"/>
          <w:szCs w:val="24"/>
          <w:lang w:val="ru-RU"/>
        </w:rPr>
        <w:t>Obavezni elementi ugovora</w:t>
      </w:r>
    </w:p>
    <w:p w14:paraId="57CB8DC2" w14:textId="77777777" w:rsidR="008B1428" w:rsidRPr="00596955" w:rsidRDefault="008B1428" w:rsidP="00932465">
      <w:pPr>
        <w:tabs>
          <w:tab w:val="left" w:pos="90"/>
          <w:tab w:val="left" w:pos="450"/>
        </w:tabs>
        <w:autoSpaceDE w:val="0"/>
        <w:autoSpaceDN w:val="0"/>
        <w:adjustRightInd w:val="0"/>
        <w:spacing w:after="0" w:line="240" w:lineRule="auto"/>
        <w:jc w:val="center"/>
        <w:rPr>
          <w:rFonts w:ascii="Times New Roman" w:hAnsi="Times New Roman"/>
          <w:sz w:val="24"/>
          <w:szCs w:val="24"/>
          <w:lang w:val="ru-RU"/>
        </w:rPr>
      </w:pPr>
      <w:r w:rsidRPr="00596955">
        <w:rPr>
          <w:rFonts w:ascii="Times New Roman" w:hAnsi="Times New Roman"/>
          <w:sz w:val="24"/>
          <w:szCs w:val="24"/>
          <w:lang w:val="ru-RU"/>
        </w:rPr>
        <w:t xml:space="preserve">Član </w:t>
      </w:r>
      <w:r w:rsidRPr="00596955">
        <w:rPr>
          <w:rFonts w:ascii="Times New Roman" w:hAnsi="Times New Roman"/>
          <w:sz w:val="24"/>
          <w:szCs w:val="24"/>
          <w:lang w:val="sr-Cyrl-CS"/>
        </w:rPr>
        <w:t>142</w:t>
      </w:r>
      <w:r w:rsidRPr="00596955">
        <w:rPr>
          <w:rFonts w:ascii="Times New Roman" w:hAnsi="Times New Roman"/>
          <w:sz w:val="24"/>
          <w:szCs w:val="24"/>
          <w:lang w:val="ru-RU"/>
        </w:rPr>
        <w:t>.</w:t>
      </w:r>
    </w:p>
    <w:p w14:paraId="370A2B63" w14:textId="77777777" w:rsidR="008B1428" w:rsidRPr="00596955" w:rsidRDefault="008B1428" w:rsidP="00932465">
      <w:pPr>
        <w:tabs>
          <w:tab w:val="left" w:pos="90"/>
          <w:tab w:val="left" w:pos="450"/>
          <w:tab w:val="center" w:pos="4680"/>
        </w:tabs>
        <w:autoSpaceDE w:val="0"/>
        <w:autoSpaceDN w:val="0"/>
        <w:adjustRightInd w:val="0"/>
        <w:spacing w:after="0" w:line="240" w:lineRule="auto"/>
        <w:jc w:val="both"/>
        <w:rPr>
          <w:rFonts w:ascii="Times New Roman" w:hAnsi="Times New Roman"/>
          <w:b/>
          <w:sz w:val="24"/>
          <w:szCs w:val="24"/>
          <w:lang w:val="ru-RU"/>
        </w:rPr>
      </w:pPr>
    </w:p>
    <w:p w14:paraId="1C2F3BA0" w14:textId="77777777" w:rsidR="008B1428" w:rsidRPr="00596955" w:rsidRDefault="008B1428" w:rsidP="00932465">
      <w:pPr>
        <w:autoSpaceDE w:val="0"/>
        <w:autoSpaceDN w:val="0"/>
        <w:adjustRightInd w:val="0"/>
        <w:spacing w:after="0" w:line="240" w:lineRule="auto"/>
        <w:contextualSpacing/>
        <w:jc w:val="both"/>
        <w:rPr>
          <w:rFonts w:ascii="Times New Roman" w:hAnsi="Times New Roman"/>
          <w:sz w:val="24"/>
          <w:szCs w:val="24"/>
          <w:lang w:val="sr-Cyrl-CS"/>
        </w:rPr>
      </w:pPr>
      <w:r w:rsidRPr="00596955">
        <w:rPr>
          <w:rFonts w:ascii="Times New Roman" w:hAnsi="Times New Roman"/>
          <w:sz w:val="24"/>
          <w:szCs w:val="24"/>
          <w:lang w:val="ru-RU"/>
        </w:rPr>
        <w:tab/>
        <w:t xml:space="preserve">Obavezni elementi ugovora o kreditu, novčanom depozitu, ulogu na štednju, </w:t>
      </w:r>
      <w:r w:rsidRPr="00596955">
        <w:rPr>
          <w:rFonts w:ascii="Times New Roman" w:hAnsi="Times New Roman"/>
          <w:b/>
          <w:sz w:val="24"/>
          <w:szCs w:val="24"/>
          <w:lang w:val="ru-RU"/>
        </w:rPr>
        <w:t xml:space="preserve">elektronskim i drugim instrumentima plaćanja, </w:t>
      </w:r>
      <w:r w:rsidRPr="00596955">
        <w:rPr>
          <w:rFonts w:ascii="Times New Roman" w:hAnsi="Times New Roman"/>
          <w:sz w:val="24"/>
          <w:szCs w:val="24"/>
          <w:lang w:val="ru-RU"/>
        </w:rPr>
        <w:t xml:space="preserve">otvaranju i vođenju računa i dozvoljenom prekoračenju računa su: </w:t>
      </w:r>
    </w:p>
    <w:p w14:paraId="5B0F279D" w14:textId="77777777" w:rsidR="008B1428" w:rsidRPr="00596955" w:rsidRDefault="008B1428" w:rsidP="00932465">
      <w:pPr>
        <w:autoSpaceDE w:val="0"/>
        <w:autoSpaceDN w:val="0"/>
        <w:adjustRightInd w:val="0"/>
        <w:spacing w:after="0" w:line="240" w:lineRule="auto"/>
        <w:ind w:firstLine="720"/>
        <w:contextualSpacing/>
        <w:jc w:val="both"/>
        <w:rPr>
          <w:rFonts w:ascii="Times New Roman" w:hAnsi="Times New Roman"/>
          <w:sz w:val="24"/>
          <w:szCs w:val="24"/>
          <w:lang w:val="sr-Latn-CS"/>
        </w:rPr>
      </w:pPr>
      <w:r w:rsidRPr="00596955">
        <w:rPr>
          <w:rFonts w:ascii="Times New Roman" w:hAnsi="Times New Roman"/>
          <w:sz w:val="24"/>
          <w:szCs w:val="24"/>
          <w:lang w:val="sr-Cyrl-BA"/>
        </w:rPr>
        <w:t xml:space="preserve">1) </w:t>
      </w:r>
      <w:r w:rsidRPr="00596955">
        <w:rPr>
          <w:rFonts w:ascii="Times New Roman" w:hAnsi="Times New Roman"/>
          <w:sz w:val="24"/>
          <w:szCs w:val="24"/>
          <w:lang w:val="sr-Latn-CS"/>
        </w:rPr>
        <w:t xml:space="preserve">vrsta usluge, </w:t>
      </w:r>
    </w:p>
    <w:p w14:paraId="6F6F9E9B" w14:textId="77777777" w:rsidR="008B1428" w:rsidRPr="00596955" w:rsidRDefault="008B1428" w:rsidP="00932465">
      <w:pPr>
        <w:autoSpaceDE w:val="0"/>
        <w:autoSpaceDN w:val="0"/>
        <w:adjustRightInd w:val="0"/>
        <w:spacing w:after="0" w:line="240" w:lineRule="auto"/>
        <w:ind w:firstLine="720"/>
        <w:contextualSpacing/>
        <w:jc w:val="both"/>
        <w:rPr>
          <w:rFonts w:ascii="Times New Roman" w:hAnsi="Times New Roman"/>
          <w:sz w:val="24"/>
          <w:szCs w:val="24"/>
          <w:lang w:val="ru-RU"/>
        </w:rPr>
      </w:pPr>
      <w:r w:rsidRPr="00596955">
        <w:rPr>
          <w:rFonts w:ascii="Times New Roman" w:hAnsi="Times New Roman"/>
          <w:sz w:val="24"/>
          <w:szCs w:val="24"/>
          <w:lang w:val="ru-RU"/>
        </w:rPr>
        <w:t xml:space="preserve">2) naziv, ime i adresa ugovornih strana, </w:t>
      </w:r>
    </w:p>
    <w:p w14:paraId="282481B8" w14:textId="77777777" w:rsidR="008B1428" w:rsidRPr="00596955" w:rsidRDefault="008B1428" w:rsidP="00932465">
      <w:pPr>
        <w:autoSpaceDE w:val="0"/>
        <w:autoSpaceDN w:val="0"/>
        <w:adjustRightInd w:val="0"/>
        <w:spacing w:after="0" w:line="240" w:lineRule="auto"/>
        <w:ind w:firstLine="720"/>
        <w:contextualSpacing/>
        <w:jc w:val="both"/>
        <w:rPr>
          <w:rFonts w:ascii="Times New Roman" w:hAnsi="Times New Roman"/>
          <w:sz w:val="24"/>
          <w:szCs w:val="24"/>
          <w:lang w:val="ru-RU"/>
        </w:rPr>
      </w:pPr>
      <w:r w:rsidRPr="00596955">
        <w:rPr>
          <w:rFonts w:ascii="Times New Roman" w:hAnsi="Times New Roman"/>
          <w:sz w:val="24"/>
          <w:szCs w:val="24"/>
          <w:lang w:val="ru-RU"/>
        </w:rPr>
        <w:lastRenderedPageBreak/>
        <w:t>3) iznos, oznaka valute i uslovi korišćenja usluge,</w:t>
      </w:r>
    </w:p>
    <w:p w14:paraId="1B91286B" w14:textId="77777777" w:rsidR="008B1428" w:rsidRPr="00596955" w:rsidRDefault="008B1428" w:rsidP="00932465">
      <w:pPr>
        <w:autoSpaceDE w:val="0"/>
        <w:autoSpaceDN w:val="0"/>
        <w:adjustRightInd w:val="0"/>
        <w:spacing w:after="0" w:line="240" w:lineRule="auto"/>
        <w:ind w:firstLine="720"/>
        <w:contextualSpacing/>
        <w:jc w:val="both"/>
        <w:rPr>
          <w:rFonts w:ascii="Times New Roman" w:hAnsi="Times New Roman"/>
          <w:sz w:val="24"/>
          <w:szCs w:val="24"/>
          <w:lang w:val="ru-RU"/>
        </w:rPr>
      </w:pPr>
      <w:r w:rsidRPr="00596955">
        <w:rPr>
          <w:rFonts w:ascii="Times New Roman" w:hAnsi="Times New Roman"/>
          <w:sz w:val="24"/>
          <w:szCs w:val="24"/>
          <w:lang w:val="ru-RU"/>
        </w:rPr>
        <w:t>4) period na koji se usluga ugovara,</w:t>
      </w:r>
    </w:p>
    <w:p w14:paraId="2AC849AB" w14:textId="77777777" w:rsidR="008B1428" w:rsidRPr="00596955" w:rsidRDefault="008B1428" w:rsidP="00932465">
      <w:pPr>
        <w:autoSpaceDE w:val="0"/>
        <w:autoSpaceDN w:val="0"/>
        <w:adjustRightInd w:val="0"/>
        <w:spacing w:after="0" w:line="240" w:lineRule="auto"/>
        <w:ind w:firstLine="720"/>
        <w:contextualSpacing/>
        <w:jc w:val="both"/>
        <w:rPr>
          <w:rFonts w:ascii="Times New Roman" w:hAnsi="Times New Roman"/>
          <w:sz w:val="24"/>
          <w:szCs w:val="24"/>
          <w:lang w:val="ru-RU"/>
        </w:rPr>
      </w:pPr>
      <w:r w:rsidRPr="00596955">
        <w:rPr>
          <w:rFonts w:ascii="Times New Roman" w:hAnsi="Times New Roman"/>
          <w:sz w:val="24"/>
          <w:szCs w:val="24"/>
          <w:lang w:val="ru-RU"/>
        </w:rPr>
        <w:t>5) visina nominalne kamatne stope uz određenje da li je fiksna ili promjenljiva, a ako je promjenljiva – elemente na osnovu kojih se određuje (referentna kamatna stopa, indeks potrošačkih cijena i dr</w:t>
      </w:r>
      <w:r w:rsidRPr="00596955">
        <w:rPr>
          <w:rFonts w:ascii="Times New Roman" w:hAnsi="Times New Roman"/>
          <w:sz w:val="24"/>
          <w:szCs w:val="24"/>
          <w:lang w:val="bs-Cyrl-BA"/>
        </w:rPr>
        <w:t>ugo</w:t>
      </w:r>
      <w:r w:rsidRPr="00596955">
        <w:rPr>
          <w:rFonts w:ascii="Times New Roman" w:hAnsi="Times New Roman"/>
          <w:sz w:val="24"/>
          <w:szCs w:val="24"/>
          <w:lang w:val="ru-RU"/>
        </w:rPr>
        <w:t>), njihovu visinu u vrijeme zaključenja ugovora, periode u kojima će se mijenjati, kao i fiksni element ako je ugovoren,</w:t>
      </w:r>
    </w:p>
    <w:p w14:paraId="60BEF2D2" w14:textId="77777777" w:rsidR="008B1428" w:rsidRPr="00596955" w:rsidRDefault="008B1428" w:rsidP="00932465">
      <w:pPr>
        <w:autoSpaceDE w:val="0"/>
        <w:autoSpaceDN w:val="0"/>
        <w:adjustRightInd w:val="0"/>
        <w:spacing w:after="0" w:line="240" w:lineRule="auto"/>
        <w:ind w:firstLine="720"/>
        <w:contextualSpacing/>
        <w:jc w:val="both"/>
        <w:rPr>
          <w:rFonts w:ascii="Times New Roman" w:hAnsi="Times New Roman"/>
          <w:sz w:val="24"/>
          <w:szCs w:val="24"/>
          <w:lang w:val="ru-RU"/>
        </w:rPr>
      </w:pPr>
      <w:r w:rsidRPr="00596955">
        <w:rPr>
          <w:rFonts w:ascii="Times New Roman" w:hAnsi="Times New Roman"/>
          <w:sz w:val="24"/>
          <w:szCs w:val="24"/>
          <w:lang w:val="ru-RU"/>
        </w:rPr>
        <w:t>6) efektivna kamatna stopa i ukupan iznos koji korisnik treba da plati, odnosno koji treba da mu se isplati</w:t>
      </w:r>
      <w:r w:rsidRPr="00596955">
        <w:rPr>
          <w:rFonts w:ascii="Times New Roman" w:hAnsi="Times New Roman"/>
          <w:sz w:val="24"/>
          <w:szCs w:val="24"/>
          <w:lang w:val="bs-Cyrl-BA"/>
        </w:rPr>
        <w:t>,</w:t>
      </w:r>
      <w:r w:rsidRPr="00596955">
        <w:rPr>
          <w:rFonts w:ascii="Times New Roman" w:hAnsi="Times New Roman"/>
          <w:sz w:val="24"/>
          <w:szCs w:val="24"/>
          <w:lang w:val="ru-RU"/>
        </w:rPr>
        <w:t xml:space="preserve"> izračunat na dan zaključenja ugovora, </w:t>
      </w:r>
    </w:p>
    <w:p w14:paraId="187649FE" w14:textId="77777777" w:rsidR="008B1428" w:rsidRPr="00596955" w:rsidRDefault="008B1428" w:rsidP="00932465">
      <w:pPr>
        <w:autoSpaceDE w:val="0"/>
        <w:autoSpaceDN w:val="0"/>
        <w:adjustRightInd w:val="0"/>
        <w:spacing w:after="0" w:line="240" w:lineRule="auto"/>
        <w:ind w:firstLine="720"/>
        <w:contextualSpacing/>
        <w:jc w:val="both"/>
        <w:rPr>
          <w:rFonts w:ascii="Times New Roman" w:hAnsi="Times New Roman"/>
          <w:sz w:val="24"/>
          <w:szCs w:val="24"/>
          <w:lang w:val="ru-RU"/>
        </w:rPr>
      </w:pPr>
      <w:r w:rsidRPr="00596955">
        <w:rPr>
          <w:rFonts w:ascii="Times New Roman" w:hAnsi="Times New Roman"/>
          <w:sz w:val="24"/>
          <w:szCs w:val="24"/>
          <w:lang w:val="ru-RU"/>
        </w:rPr>
        <w:t xml:space="preserve">7) metod koji se primjenjuje </w:t>
      </w:r>
      <w:r w:rsidRPr="00596955">
        <w:rPr>
          <w:rFonts w:ascii="Times New Roman" w:hAnsi="Times New Roman"/>
          <w:sz w:val="24"/>
          <w:szCs w:val="24"/>
          <w:lang w:val="bs-Cyrl-BA"/>
        </w:rPr>
        <w:t>prilikom</w:t>
      </w:r>
      <w:r w:rsidRPr="00596955">
        <w:rPr>
          <w:rFonts w:ascii="Times New Roman" w:hAnsi="Times New Roman"/>
          <w:sz w:val="24"/>
          <w:szCs w:val="24"/>
          <w:lang w:val="ru-RU"/>
        </w:rPr>
        <w:t xml:space="preserve"> obračuna kamatne stope (konformni, proporcionalni i drugo),</w:t>
      </w:r>
    </w:p>
    <w:p w14:paraId="0D0157BD" w14:textId="77777777" w:rsidR="008B1428" w:rsidRPr="00596955" w:rsidRDefault="008B1428" w:rsidP="00932465">
      <w:pPr>
        <w:autoSpaceDE w:val="0"/>
        <w:autoSpaceDN w:val="0"/>
        <w:adjustRightInd w:val="0"/>
        <w:spacing w:after="0" w:line="240" w:lineRule="auto"/>
        <w:ind w:firstLine="709"/>
        <w:contextualSpacing/>
        <w:jc w:val="both"/>
        <w:rPr>
          <w:rFonts w:ascii="Times New Roman" w:hAnsi="Times New Roman"/>
          <w:sz w:val="24"/>
          <w:szCs w:val="24"/>
          <w:lang w:val="ru-RU"/>
        </w:rPr>
      </w:pPr>
      <w:r w:rsidRPr="00596955">
        <w:rPr>
          <w:rFonts w:ascii="Times New Roman" w:hAnsi="Times New Roman"/>
          <w:sz w:val="24"/>
          <w:szCs w:val="24"/>
          <w:lang w:val="ru-RU"/>
        </w:rPr>
        <w:t xml:space="preserve">8) troškovi održavanja jednog ili više računa na kojima se evidentiraju transakcije uplata i povlačenja sredstava, izuzev ako to otvaranje računa nije samo ponuđena opcija, zajedno sa troškovima korišćenja određenog sredstva otplate, kako za transakcije plaćanja, tako i povlačenja sredstava, te sve druge naknade i troškovi koji proizlaze iz ugovora uz određenje da li su fiksni ili promjenljivi i uslovi pod kojima se mogu mijenjati, </w:t>
      </w:r>
    </w:p>
    <w:p w14:paraId="078FA58F" w14:textId="77777777" w:rsidR="008B1428" w:rsidRPr="00596955" w:rsidRDefault="008B1428" w:rsidP="00932465">
      <w:pPr>
        <w:autoSpaceDE w:val="0"/>
        <w:autoSpaceDN w:val="0"/>
        <w:adjustRightInd w:val="0"/>
        <w:spacing w:after="0" w:line="240" w:lineRule="auto"/>
        <w:ind w:firstLine="709"/>
        <w:contextualSpacing/>
        <w:jc w:val="both"/>
        <w:rPr>
          <w:rFonts w:ascii="Times New Roman" w:hAnsi="Times New Roman"/>
          <w:sz w:val="24"/>
          <w:szCs w:val="24"/>
          <w:lang w:val="ru-RU"/>
        </w:rPr>
      </w:pPr>
      <w:r w:rsidRPr="00596955">
        <w:rPr>
          <w:rFonts w:ascii="Times New Roman" w:hAnsi="Times New Roman"/>
          <w:sz w:val="24"/>
          <w:szCs w:val="24"/>
          <w:lang w:val="ru-RU"/>
        </w:rPr>
        <w:t>9) stopa zatezne kamate koja se primjenjuje u slučaju kašnjenja u izmirenju obaveza i pravila za njeno prilagođavanje, te sve druge naknade koje se plaćaju u slučaju neispunjenja obaveza,</w:t>
      </w:r>
    </w:p>
    <w:p w14:paraId="2CCF25C2" w14:textId="77777777" w:rsidR="008B1428" w:rsidRPr="00596955" w:rsidRDefault="008B1428" w:rsidP="00932465">
      <w:pPr>
        <w:autoSpaceDE w:val="0"/>
        <w:autoSpaceDN w:val="0"/>
        <w:adjustRightInd w:val="0"/>
        <w:spacing w:after="0" w:line="240" w:lineRule="auto"/>
        <w:ind w:firstLine="709"/>
        <w:contextualSpacing/>
        <w:jc w:val="both"/>
        <w:rPr>
          <w:rFonts w:ascii="Times New Roman" w:hAnsi="Times New Roman"/>
          <w:sz w:val="24"/>
          <w:szCs w:val="24"/>
          <w:lang w:val="ru-RU"/>
        </w:rPr>
      </w:pPr>
      <w:r w:rsidRPr="00596955">
        <w:rPr>
          <w:rFonts w:ascii="Times New Roman" w:hAnsi="Times New Roman"/>
          <w:sz w:val="24"/>
          <w:szCs w:val="24"/>
          <w:lang w:val="ru-RU"/>
        </w:rPr>
        <w:t>10) upozorenje u vezi sa posljedicama propuštanja izmirenja obaveza i</w:t>
      </w:r>
    </w:p>
    <w:p w14:paraId="21E84FE8" w14:textId="77777777" w:rsidR="008B1428" w:rsidRPr="00596955" w:rsidRDefault="008B1428" w:rsidP="00932465">
      <w:pPr>
        <w:autoSpaceDE w:val="0"/>
        <w:autoSpaceDN w:val="0"/>
        <w:adjustRightInd w:val="0"/>
        <w:spacing w:after="0" w:line="240" w:lineRule="auto"/>
        <w:ind w:firstLine="709"/>
        <w:contextualSpacing/>
        <w:jc w:val="both"/>
        <w:rPr>
          <w:rFonts w:ascii="Times New Roman" w:hAnsi="Times New Roman"/>
          <w:sz w:val="24"/>
          <w:szCs w:val="24"/>
          <w:lang w:val="ru-RU"/>
        </w:rPr>
      </w:pPr>
      <w:r w:rsidRPr="00596955">
        <w:rPr>
          <w:rFonts w:ascii="Times New Roman" w:hAnsi="Times New Roman"/>
          <w:sz w:val="24"/>
          <w:szCs w:val="24"/>
          <w:lang w:val="ru-RU"/>
        </w:rPr>
        <w:t>11) postupak zaštite prava korisnika, korišćenje vansudskog prigovora i adresa institucije kojoj se podnosi.</w:t>
      </w:r>
    </w:p>
    <w:p w14:paraId="684E353F" w14:textId="77777777" w:rsidR="008B1428" w:rsidRPr="00596955" w:rsidRDefault="008B1428" w:rsidP="00932465">
      <w:pPr>
        <w:tabs>
          <w:tab w:val="left" w:pos="90"/>
          <w:tab w:val="left" w:pos="450"/>
        </w:tabs>
        <w:autoSpaceDE w:val="0"/>
        <w:autoSpaceDN w:val="0"/>
        <w:adjustRightInd w:val="0"/>
        <w:spacing w:after="0" w:line="240" w:lineRule="auto"/>
        <w:rPr>
          <w:rFonts w:ascii="Times New Roman" w:hAnsi="Times New Roman"/>
          <w:sz w:val="24"/>
          <w:szCs w:val="24"/>
          <w:lang w:val="ru-RU"/>
        </w:rPr>
      </w:pPr>
    </w:p>
    <w:p w14:paraId="1B5D940C" w14:textId="77777777" w:rsidR="008B1428" w:rsidRPr="002F454F" w:rsidRDefault="008B1428" w:rsidP="00932465">
      <w:pPr>
        <w:spacing w:after="0" w:line="240" w:lineRule="auto"/>
        <w:jc w:val="center"/>
        <w:rPr>
          <w:rFonts w:ascii="Times New Roman" w:hAnsi="Times New Roman"/>
          <w:b/>
          <w:sz w:val="24"/>
          <w:szCs w:val="24"/>
          <w:lang w:val="ru-RU"/>
        </w:rPr>
      </w:pPr>
      <w:r w:rsidRPr="002F454F">
        <w:rPr>
          <w:rFonts w:ascii="Times New Roman" w:hAnsi="Times New Roman"/>
          <w:b/>
          <w:sz w:val="24"/>
          <w:szCs w:val="24"/>
          <w:lang w:val="ru-RU"/>
        </w:rPr>
        <w:t>Prestanak obračuna i objavljivanja referentne kamatne stope</w:t>
      </w:r>
    </w:p>
    <w:p w14:paraId="700541E2" w14:textId="77777777" w:rsidR="008B1428" w:rsidRPr="002F454F" w:rsidRDefault="008B1428" w:rsidP="00932465">
      <w:pPr>
        <w:spacing w:after="0" w:line="240" w:lineRule="auto"/>
        <w:jc w:val="center"/>
        <w:rPr>
          <w:rFonts w:ascii="Times New Roman" w:hAnsi="Times New Roman"/>
          <w:b/>
          <w:sz w:val="24"/>
          <w:szCs w:val="24"/>
          <w:lang w:val="ru-RU"/>
        </w:rPr>
      </w:pPr>
      <w:r w:rsidRPr="002F454F">
        <w:rPr>
          <w:rFonts w:ascii="Times New Roman" w:hAnsi="Times New Roman"/>
          <w:b/>
          <w:sz w:val="24"/>
          <w:szCs w:val="24"/>
          <w:lang w:val="ru-RU"/>
        </w:rPr>
        <w:t>Član 144a.</w:t>
      </w:r>
    </w:p>
    <w:p w14:paraId="14BD7DC8" w14:textId="77777777" w:rsidR="008B1428" w:rsidRPr="002F454F" w:rsidRDefault="008B1428" w:rsidP="00932465">
      <w:pPr>
        <w:spacing w:after="0" w:line="240" w:lineRule="auto"/>
        <w:jc w:val="center"/>
        <w:rPr>
          <w:rFonts w:ascii="Times New Roman" w:hAnsi="Times New Roman"/>
          <w:b/>
          <w:sz w:val="24"/>
          <w:szCs w:val="24"/>
          <w:lang w:val="ru-RU"/>
        </w:rPr>
      </w:pPr>
    </w:p>
    <w:p w14:paraId="448F0CBD" w14:textId="77777777" w:rsidR="008B1428" w:rsidRPr="002F454F" w:rsidRDefault="008B1428" w:rsidP="00932465">
      <w:pPr>
        <w:spacing w:after="0" w:line="240" w:lineRule="auto"/>
        <w:ind w:firstLine="720"/>
        <w:jc w:val="both"/>
        <w:rPr>
          <w:rFonts w:ascii="Times New Roman" w:hAnsi="Times New Roman"/>
          <w:b/>
          <w:sz w:val="24"/>
          <w:szCs w:val="24"/>
          <w:lang w:val="ru-RU"/>
        </w:rPr>
      </w:pPr>
      <w:r w:rsidRPr="002F454F">
        <w:rPr>
          <w:rFonts w:ascii="Times New Roman" w:hAnsi="Times New Roman"/>
          <w:b/>
          <w:sz w:val="24"/>
          <w:szCs w:val="24"/>
          <w:lang w:val="ru-RU"/>
        </w:rPr>
        <w:t>(1) Ako je ugovorena promjenljiva kamatna stopa zasnovana na referentnoj kamatnoj stopi čiji obračun i objavljivanje prestane, primjenjuje se kamatna stopa koja je ugovorom o pružanju usluga predviđena kao rezervna, odnosno zamjenska kamatna stopa.</w:t>
      </w:r>
    </w:p>
    <w:p w14:paraId="3EE89982" w14:textId="77777777" w:rsidR="008B1428" w:rsidRPr="002F454F" w:rsidRDefault="008B1428" w:rsidP="00932465">
      <w:pPr>
        <w:spacing w:after="0" w:line="240" w:lineRule="auto"/>
        <w:ind w:firstLine="720"/>
        <w:jc w:val="both"/>
        <w:rPr>
          <w:rFonts w:ascii="Times New Roman" w:hAnsi="Times New Roman"/>
          <w:b/>
          <w:sz w:val="24"/>
          <w:szCs w:val="24"/>
          <w:lang w:val="ru-RU"/>
        </w:rPr>
      </w:pPr>
      <w:r w:rsidRPr="002F454F">
        <w:rPr>
          <w:rFonts w:ascii="Times New Roman" w:hAnsi="Times New Roman"/>
          <w:b/>
          <w:sz w:val="24"/>
          <w:szCs w:val="24"/>
          <w:lang w:val="ru-RU"/>
        </w:rPr>
        <w:t>(2) Ako u slučaju iz stava 1. ovog člana ugovorom o pružanju usluga nije ugovorena rezervna, odnosno zamjenska kamatna stopa, primjenjuje se kamatna stopa ili neki drugi promjenljivi element koji se zvanično objavljuje i na koje elemente ne može uticati jednostrana volja nijedne od ugovornih strana, a koje odredi Agencija.</w:t>
      </w:r>
    </w:p>
    <w:p w14:paraId="7C55EAD0" w14:textId="77777777" w:rsidR="008B1428" w:rsidRPr="002F454F" w:rsidRDefault="008B1428" w:rsidP="00932465">
      <w:pPr>
        <w:spacing w:after="0" w:line="240" w:lineRule="auto"/>
        <w:ind w:firstLine="720"/>
        <w:jc w:val="both"/>
        <w:rPr>
          <w:rFonts w:ascii="Times New Roman" w:hAnsi="Times New Roman"/>
          <w:b/>
          <w:sz w:val="24"/>
          <w:szCs w:val="24"/>
          <w:lang w:val="ru-RU"/>
        </w:rPr>
      </w:pPr>
      <w:r w:rsidRPr="002F454F">
        <w:rPr>
          <w:rFonts w:ascii="Times New Roman" w:hAnsi="Times New Roman"/>
          <w:b/>
          <w:sz w:val="24"/>
          <w:szCs w:val="24"/>
          <w:lang w:val="ru-RU"/>
        </w:rPr>
        <w:t>(3) Odredbe st. 1. i 2. ovog člana shodno se primjenjuju i u slučaju kada je umjesto referentne kamatne stope u skladu sa članom 141. ovog zakona ugovoren neki drugi promjenljivi element.</w:t>
      </w:r>
    </w:p>
    <w:p w14:paraId="071E1E8F" w14:textId="77777777" w:rsidR="008B1428" w:rsidRPr="002F454F" w:rsidRDefault="008B1428" w:rsidP="00932465">
      <w:pPr>
        <w:spacing w:after="0" w:line="240" w:lineRule="auto"/>
        <w:ind w:firstLine="720"/>
        <w:jc w:val="both"/>
        <w:rPr>
          <w:rFonts w:ascii="Times New Roman" w:hAnsi="Times New Roman"/>
          <w:b/>
          <w:sz w:val="24"/>
          <w:szCs w:val="24"/>
          <w:lang w:val="ru-RU"/>
        </w:rPr>
      </w:pPr>
      <w:r w:rsidRPr="002F454F">
        <w:rPr>
          <w:rFonts w:ascii="Times New Roman" w:hAnsi="Times New Roman"/>
          <w:b/>
          <w:sz w:val="24"/>
          <w:szCs w:val="24"/>
          <w:lang w:val="ru-RU"/>
        </w:rPr>
        <w:t>(4) Ako banka namjerava da promijeni referentnu kamatnu stopu u skladu sa st. 1. i 2. ovog člana, dužna je da obavijesti korisnika, u pisanoj formi, najkasnije 30 dana prije dana primjene nove referentne kamatne stope.</w:t>
      </w:r>
    </w:p>
    <w:p w14:paraId="29870421" w14:textId="77777777" w:rsidR="008B1428" w:rsidRPr="002F454F" w:rsidRDefault="008B1428" w:rsidP="00932465">
      <w:pPr>
        <w:spacing w:after="0" w:line="240" w:lineRule="auto"/>
        <w:jc w:val="both"/>
        <w:rPr>
          <w:rFonts w:ascii="Times New Roman" w:hAnsi="Times New Roman"/>
          <w:b/>
          <w:sz w:val="24"/>
          <w:szCs w:val="24"/>
          <w:lang w:val="ru-RU"/>
        </w:rPr>
      </w:pPr>
    </w:p>
    <w:p w14:paraId="3BB637F6" w14:textId="77777777" w:rsidR="008B1428" w:rsidRPr="002F454F" w:rsidRDefault="008B1428" w:rsidP="00932465">
      <w:pPr>
        <w:spacing w:after="0" w:line="240" w:lineRule="auto"/>
        <w:jc w:val="center"/>
        <w:rPr>
          <w:rFonts w:ascii="Times New Roman" w:hAnsi="Times New Roman"/>
          <w:b/>
          <w:sz w:val="24"/>
          <w:szCs w:val="24"/>
          <w:lang w:val="ru-RU"/>
        </w:rPr>
      </w:pPr>
      <w:r w:rsidRPr="002F454F">
        <w:rPr>
          <w:rFonts w:ascii="Times New Roman" w:hAnsi="Times New Roman"/>
          <w:b/>
          <w:sz w:val="24"/>
          <w:szCs w:val="24"/>
          <w:lang w:val="ru-RU"/>
        </w:rPr>
        <w:t>Referentna kamatna stopa prosječnog troška finansiranja bankarskog sektora</w:t>
      </w:r>
    </w:p>
    <w:p w14:paraId="588DA744" w14:textId="77777777" w:rsidR="008B1428" w:rsidRPr="002F454F" w:rsidRDefault="008B1428" w:rsidP="00932465">
      <w:pPr>
        <w:spacing w:after="0" w:line="240" w:lineRule="auto"/>
        <w:jc w:val="center"/>
        <w:rPr>
          <w:rFonts w:ascii="Times New Roman" w:hAnsi="Times New Roman"/>
          <w:b/>
          <w:sz w:val="24"/>
          <w:szCs w:val="24"/>
          <w:lang w:val="ru-RU"/>
        </w:rPr>
      </w:pPr>
      <w:r w:rsidRPr="002F454F">
        <w:rPr>
          <w:rFonts w:ascii="Times New Roman" w:hAnsi="Times New Roman"/>
          <w:b/>
          <w:sz w:val="24"/>
          <w:szCs w:val="24"/>
          <w:lang w:val="ru-RU"/>
        </w:rPr>
        <w:t>Član 144b.</w:t>
      </w:r>
    </w:p>
    <w:p w14:paraId="4D56BFCF" w14:textId="77777777" w:rsidR="008B1428" w:rsidRPr="00D64EF4" w:rsidRDefault="008B1428" w:rsidP="00932465">
      <w:pPr>
        <w:spacing w:after="0" w:line="240" w:lineRule="auto"/>
        <w:jc w:val="center"/>
        <w:rPr>
          <w:rFonts w:asciiTheme="minorHAnsi" w:hAnsiTheme="minorHAnsi" w:cstheme="minorHAnsi"/>
          <w:sz w:val="24"/>
          <w:szCs w:val="24"/>
          <w:lang w:val="sr-Cyrl-BA"/>
        </w:rPr>
      </w:pPr>
    </w:p>
    <w:p w14:paraId="14093574" w14:textId="77777777" w:rsidR="008B1428" w:rsidRPr="002F454F" w:rsidRDefault="008B1428" w:rsidP="00932465">
      <w:pPr>
        <w:spacing w:after="0" w:line="240" w:lineRule="auto"/>
        <w:ind w:firstLine="720"/>
        <w:jc w:val="both"/>
        <w:rPr>
          <w:rFonts w:ascii="Times New Roman" w:hAnsi="Times New Roman"/>
          <w:b/>
          <w:sz w:val="24"/>
          <w:szCs w:val="24"/>
          <w:lang w:val="ru-RU"/>
        </w:rPr>
      </w:pPr>
      <w:r w:rsidRPr="002F454F">
        <w:rPr>
          <w:rFonts w:ascii="Times New Roman" w:hAnsi="Times New Roman"/>
          <w:b/>
          <w:sz w:val="24"/>
          <w:szCs w:val="24"/>
          <w:lang w:val="ru-RU"/>
        </w:rPr>
        <w:t>(1) Agencija može utvrditi referentnu kamatnu stopu prosječnog troška finansiranja bankarskog sektora Republike Srpske, koja se može ugovoriti kao promjenljivi element promjenljive nominalne kamatne stope.</w:t>
      </w:r>
    </w:p>
    <w:p w14:paraId="40546108" w14:textId="77777777" w:rsidR="008B1428" w:rsidRPr="002F454F" w:rsidRDefault="008B1428" w:rsidP="00932465">
      <w:pPr>
        <w:spacing w:after="0" w:line="240" w:lineRule="auto"/>
        <w:ind w:firstLine="720"/>
        <w:jc w:val="both"/>
        <w:rPr>
          <w:rFonts w:ascii="Times New Roman" w:hAnsi="Times New Roman"/>
          <w:b/>
          <w:sz w:val="24"/>
          <w:szCs w:val="24"/>
          <w:lang w:val="ru-RU"/>
        </w:rPr>
      </w:pPr>
      <w:r w:rsidRPr="002F454F">
        <w:rPr>
          <w:rFonts w:ascii="Times New Roman" w:hAnsi="Times New Roman"/>
          <w:b/>
          <w:sz w:val="24"/>
          <w:szCs w:val="24"/>
          <w:lang w:val="ru-RU"/>
        </w:rPr>
        <w:t>(2) Agencija donosi akt kojim uređuje način obračuna referentne kamatne stope iz stava 1. ovog člana.</w:t>
      </w:r>
    </w:p>
    <w:p w14:paraId="001B4B19" w14:textId="2632EC1A" w:rsidR="008B1428" w:rsidRDefault="008B1428" w:rsidP="00932465">
      <w:pPr>
        <w:tabs>
          <w:tab w:val="left" w:pos="90"/>
          <w:tab w:val="left" w:pos="450"/>
        </w:tabs>
        <w:autoSpaceDE w:val="0"/>
        <w:autoSpaceDN w:val="0"/>
        <w:adjustRightInd w:val="0"/>
        <w:spacing w:after="0" w:line="240" w:lineRule="auto"/>
        <w:rPr>
          <w:rFonts w:ascii="Times New Roman" w:hAnsi="Times New Roman"/>
          <w:sz w:val="24"/>
          <w:szCs w:val="24"/>
          <w:lang w:val="ru-RU"/>
        </w:rPr>
      </w:pPr>
    </w:p>
    <w:p w14:paraId="0A98778B" w14:textId="77777777" w:rsidR="002D3075" w:rsidRPr="00596955" w:rsidRDefault="002D3075" w:rsidP="00932465">
      <w:pPr>
        <w:tabs>
          <w:tab w:val="left" w:pos="90"/>
          <w:tab w:val="left" w:pos="450"/>
        </w:tabs>
        <w:autoSpaceDE w:val="0"/>
        <w:autoSpaceDN w:val="0"/>
        <w:adjustRightInd w:val="0"/>
        <w:spacing w:after="0" w:line="240" w:lineRule="auto"/>
        <w:rPr>
          <w:rFonts w:ascii="Times New Roman" w:hAnsi="Times New Roman"/>
          <w:sz w:val="24"/>
          <w:szCs w:val="24"/>
          <w:lang w:val="ru-RU"/>
        </w:rPr>
      </w:pPr>
    </w:p>
    <w:p w14:paraId="321CB3BB" w14:textId="77777777" w:rsidR="008B1428" w:rsidRPr="00596955" w:rsidRDefault="008B1428" w:rsidP="00932465">
      <w:pPr>
        <w:tabs>
          <w:tab w:val="left" w:pos="450"/>
        </w:tabs>
        <w:autoSpaceDE w:val="0"/>
        <w:autoSpaceDN w:val="0"/>
        <w:adjustRightInd w:val="0"/>
        <w:spacing w:after="0" w:line="240" w:lineRule="auto"/>
        <w:contextualSpacing/>
        <w:jc w:val="center"/>
        <w:rPr>
          <w:rFonts w:ascii="Times New Roman" w:hAnsi="Times New Roman"/>
          <w:sz w:val="24"/>
          <w:szCs w:val="24"/>
          <w:lang w:val="sr-Cyrl-CS"/>
        </w:rPr>
      </w:pPr>
      <w:r w:rsidRPr="00596955">
        <w:rPr>
          <w:rFonts w:ascii="Times New Roman" w:hAnsi="Times New Roman"/>
          <w:sz w:val="24"/>
          <w:szCs w:val="24"/>
          <w:lang w:val="ru-RU"/>
        </w:rPr>
        <w:lastRenderedPageBreak/>
        <w:t>Obezbjeđenje jemstvom</w:t>
      </w:r>
    </w:p>
    <w:p w14:paraId="1227E8E0" w14:textId="77777777" w:rsidR="008B1428" w:rsidRPr="00596955" w:rsidRDefault="008B1428" w:rsidP="00932465">
      <w:pPr>
        <w:tabs>
          <w:tab w:val="left" w:pos="360"/>
        </w:tabs>
        <w:autoSpaceDE w:val="0"/>
        <w:autoSpaceDN w:val="0"/>
        <w:adjustRightInd w:val="0"/>
        <w:spacing w:after="0" w:line="240" w:lineRule="auto"/>
        <w:contextualSpacing/>
        <w:jc w:val="center"/>
        <w:rPr>
          <w:rFonts w:ascii="Times New Roman" w:hAnsi="Times New Roman"/>
          <w:sz w:val="24"/>
          <w:szCs w:val="24"/>
          <w:lang w:val="ru-RU"/>
        </w:rPr>
      </w:pPr>
      <w:r w:rsidRPr="00596955">
        <w:rPr>
          <w:rFonts w:ascii="Times New Roman" w:hAnsi="Times New Roman"/>
          <w:sz w:val="24"/>
          <w:szCs w:val="24"/>
          <w:lang w:val="ru-RU"/>
        </w:rPr>
        <w:t xml:space="preserve">Član </w:t>
      </w:r>
      <w:r w:rsidRPr="00596955">
        <w:rPr>
          <w:rFonts w:ascii="Times New Roman" w:hAnsi="Times New Roman"/>
          <w:sz w:val="24"/>
          <w:szCs w:val="24"/>
          <w:lang w:val="sr-Cyrl-CS"/>
        </w:rPr>
        <w:t>147</w:t>
      </w:r>
      <w:r w:rsidRPr="00596955">
        <w:rPr>
          <w:rFonts w:ascii="Times New Roman" w:hAnsi="Times New Roman"/>
          <w:sz w:val="24"/>
          <w:szCs w:val="24"/>
          <w:lang w:val="ru-RU"/>
        </w:rPr>
        <w:t>.</w:t>
      </w:r>
    </w:p>
    <w:p w14:paraId="201D965E" w14:textId="77777777" w:rsidR="008B1428" w:rsidRPr="00596955" w:rsidRDefault="008B1428" w:rsidP="00932465">
      <w:pPr>
        <w:tabs>
          <w:tab w:val="left" w:pos="360"/>
        </w:tabs>
        <w:autoSpaceDE w:val="0"/>
        <w:autoSpaceDN w:val="0"/>
        <w:adjustRightInd w:val="0"/>
        <w:spacing w:after="0" w:line="240" w:lineRule="auto"/>
        <w:contextualSpacing/>
        <w:jc w:val="both"/>
        <w:rPr>
          <w:rFonts w:ascii="Times New Roman" w:hAnsi="Times New Roman"/>
          <w:b/>
          <w:sz w:val="24"/>
          <w:szCs w:val="24"/>
          <w:lang w:val="ru-RU"/>
        </w:rPr>
      </w:pPr>
    </w:p>
    <w:p w14:paraId="2A1E6872" w14:textId="77777777" w:rsidR="008B1428" w:rsidRPr="00596955" w:rsidRDefault="008B1428" w:rsidP="00932465">
      <w:pPr>
        <w:tabs>
          <w:tab w:val="left" w:pos="360"/>
        </w:tabs>
        <w:autoSpaceDE w:val="0"/>
        <w:autoSpaceDN w:val="0"/>
        <w:adjustRightInd w:val="0"/>
        <w:spacing w:after="0" w:line="240" w:lineRule="auto"/>
        <w:ind w:firstLine="709"/>
        <w:contextualSpacing/>
        <w:jc w:val="both"/>
        <w:rPr>
          <w:rFonts w:ascii="Times New Roman" w:hAnsi="Times New Roman"/>
          <w:sz w:val="24"/>
          <w:szCs w:val="24"/>
          <w:lang w:val="ru-RU"/>
        </w:rPr>
      </w:pPr>
      <w:r w:rsidRPr="00596955">
        <w:rPr>
          <w:rFonts w:ascii="Times New Roman" w:hAnsi="Times New Roman"/>
          <w:sz w:val="24"/>
          <w:szCs w:val="24"/>
          <w:lang w:val="sr-Cyrl-CS"/>
        </w:rPr>
        <w:t xml:space="preserve">(1) </w:t>
      </w:r>
      <w:r w:rsidRPr="00596955">
        <w:rPr>
          <w:rFonts w:ascii="Times New Roman" w:hAnsi="Times New Roman"/>
          <w:sz w:val="24"/>
          <w:szCs w:val="24"/>
          <w:lang w:val="ru-RU"/>
        </w:rPr>
        <w:t xml:space="preserve">Ako banka ispunjenje obaveza korisnika, po poslovima odobravanja kredita, obezbjeđuje jemstvom, dužna je da u pregovaračkoj fazi upozna jemca </w:t>
      </w:r>
      <w:r w:rsidRPr="00596955">
        <w:rPr>
          <w:rFonts w:ascii="Times New Roman" w:hAnsi="Times New Roman"/>
          <w:sz w:val="24"/>
          <w:szCs w:val="24"/>
          <w:lang w:val="bs-Cyrl-BA"/>
        </w:rPr>
        <w:t>sa</w:t>
      </w:r>
      <w:r w:rsidRPr="00596955">
        <w:rPr>
          <w:rFonts w:ascii="Times New Roman" w:hAnsi="Times New Roman"/>
          <w:sz w:val="24"/>
          <w:szCs w:val="24"/>
          <w:lang w:val="ru-RU"/>
        </w:rPr>
        <w:t xml:space="preserve"> predmet</w:t>
      </w:r>
      <w:r w:rsidRPr="00596955">
        <w:rPr>
          <w:rFonts w:ascii="Times New Roman" w:hAnsi="Times New Roman"/>
          <w:sz w:val="24"/>
          <w:szCs w:val="24"/>
          <w:lang w:val="bs-Cyrl-BA"/>
        </w:rPr>
        <w:t>om</w:t>
      </w:r>
      <w:r w:rsidRPr="00596955">
        <w:rPr>
          <w:rFonts w:ascii="Times New Roman" w:hAnsi="Times New Roman"/>
          <w:sz w:val="24"/>
          <w:szCs w:val="24"/>
          <w:lang w:val="ru-RU"/>
        </w:rPr>
        <w:t xml:space="preserve"> jemčenja, oblik</w:t>
      </w:r>
      <w:r w:rsidRPr="00596955">
        <w:rPr>
          <w:rFonts w:ascii="Times New Roman" w:hAnsi="Times New Roman"/>
          <w:sz w:val="24"/>
          <w:szCs w:val="24"/>
          <w:lang w:val="bs-Cyrl-BA"/>
        </w:rPr>
        <w:t>om</w:t>
      </w:r>
      <w:r w:rsidRPr="00596955">
        <w:rPr>
          <w:rFonts w:ascii="Times New Roman" w:hAnsi="Times New Roman"/>
          <w:sz w:val="24"/>
          <w:szCs w:val="24"/>
          <w:lang w:val="ru-RU"/>
        </w:rPr>
        <w:t xml:space="preserve"> jemstva koji se ugovorom zahtijeva, obim</w:t>
      </w:r>
      <w:r w:rsidRPr="00596955">
        <w:rPr>
          <w:rFonts w:ascii="Times New Roman" w:hAnsi="Times New Roman"/>
          <w:sz w:val="24"/>
          <w:szCs w:val="24"/>
          <w:lang w:val="bs-Cyrl-BA"/>
        </w:rPr>
        <w:t>om</w:t>
      </w:r>
      <w:r w:rsidRPr="00596955">
        <w:rPr>
          <w:rFonts w:ascii="Times New Roman" w:hAnsi="Times New Roman"/>
          <w:sz w:val="24"/>
          <w:szCs w:val="24"/>
          <w:lang w:val="ru-RU"/>
        </w:rPr>
        <w:t xml:space="preserve"> jemčeve odgovornosti na koju se obavezuje davanjem izjave o jemčenju, te da mu predoči sve informacije, odnosno učini dostupnim sve bitne elemente ugovora iz kojih su jasno vidljivi prava i obaveze ugovornih strana, i na njegov zahtjev, bez naknade, preda nacrt ugovora radi razmatranja izvan prostorija banke.</w:t>
      </w:r>
    </w:p>
    <w:p w14:paraId="6B999E26" w14:textId="77777777" w:rsidR="008B1428" w:rsidRPr="00596955" w:rsidRDefault="008B1428" w:rsidP="00932465">
      <w:pPr>
        <w:tabs>
          <w:tab w:val="left" w:pos="360"/>
        </w:tabs>
        <w:autoSpaceDE w:val="0"/>
        <w:autoSpaceDN w:val="0"/>
        <w:adjustRightInd w:val="0"/>
        <w:spacing w:after="0" w:line="240" w:lineRule="auto"/>
        <w:ind w:firstLine="709"/>
        <w:contextualSpacing/>
        <w:jc w:val="both"/>
        <w:rPr>
          <w:rFonts w:ascii="Times New Roman" w:hAnsi="Times New Roman"/>
          <w:sz w:val="24"/>
          <w:szCs w:val="24"/>
          <w:lang w:val="ru-RU"/>
        </w:rPr>
      </w:pPr>
      <w:r w:rsidRPr="00596955">
        <w:rPr>
          <w:rFonts w:ascii="Times New Roman" w:hAnsi="Times New Roman"/>
          <w:sz w:val="24"/>
          <w:szCs w:val="24"/>
          <w:lang w:val="sr-Cyrl-CS"/>
        </w:rPr>
        <w:t xml:space="preserve">(2) </w:t>
      </w:r>
      <w:r w:rsidRPr="00596955">
        <w:rPr>
          <w:rFonts w:ascii="Times New Roman" w:hAnsi="Times New Roman"/>
          <w:sz w:val="24"/>
          <w:szCs w:val="24"/>
          <w:lang w:val="ru-RU"/>
        </w:rPr>
        <w:t>Banka je dužna da prije zaključenja ugovora o jemstvu pribavi primjerak ugovora o davanju jemstva, zaključenog u pisanoj formi između korisnika i jemaca, a za čiji sadržaj banka nije odgovorna.</w:t>
      </w:r>
    </w:p>
    <w:p w14:paraId="7F55159B" w14:textId="77777777" w:rsidR="008B1428" w:rsidRPr="00596955" w:rsidRDefault="008B1428" w:rsidP="00932465">
      <w:pPr>
        <w:tabs>
          <w:tab w:val="left" w:pos="360"/>
        </w:tabs>
        <w:autoSpaceDE w:val="0"/>
        <w:autoSpaceDN w:val="0"/>
        <w:adjustRightInd w:val="0"/>
        <w:spacing w:after="0" w:line="240" w:lineRule="auto"/>
        <w:ind w:firstLine="709"/>
        <w:contextualSpacing/>
        <w:jc w:val="both"/>
        <w:rPr>
          <w:rFonts w:ascii="Times New Roman" w:hAnsi="Times New Roman"/>
          <w:sz w:val="24"/>
          <w:szCs w:val="24"/>
          <w:lang w:val="ru-RU"/>
        </w:rPr>
      </w:pPr>
      <w:r w:rsidRPr="00596955">
        <w:rPr>
          <w:rFonts w:ascii="Times New Roman" w:hAnsi="Times New Roman"/>
          <w:sz w:val="24"/>
          <w:szCs w:val="24"/>
          <w:lang w:val="sr-Cyrl-CS"/>
        </w:rPr>
        <w:t xml:space="preserve">(3) </w:t>
      </w:r>
      <w:r w:rsidRPr="00596955">
        <w:rPr>
          <w:rFonts w:ascii="Times New Roman" w:hAnsi="Times New Roman"/>
          <w:sz w:val="24"/>
          <w:szCs w:val="24"/>
          <w:lang w:val="ru-RU"/>
        </w:rPr>
        <w:t>Banka i korisnik ne mogu mijenjati obavezne elemente ugovora kojima se povećava obim jemčeve odgovornosti, bez prethodne saglasnosti jemca u pisanoj formi.</w:t>
      </w:r>
    </w:p>
    <w:p w14:paraId="7E2ADA9C" w14:textId="77777777" w:rsidR="008B1428" w:rsidRPr="00423497" w:rsidRDefault="008B1428" w:rsidP="00932465">
      <w:pPr>
        <w:spacing w:after="0" w:line="240" w:lineRule="auto"/>
        <w:ind w:firstLine="720"/>
        <w:jc w:val="both"/>
        <w:rPr>
          <w:rFonts w:ascii="Times New Roman" w:hAnsi="Times New Roman"/>
          <w:b/>
          <w:sz w:val="24"/>
          <w:szCs w:val="24"/>
          <w:lang w:val="ru-RU"/>
        </w:rPr>
      </w:pPr>
      <w:r w:rsidRPr="00596955">
        <w:rPr>
          <w:rFonts w:ascii="Times New Roman" w:hAnsi="Times New Roman"/>
          <w:b/>
          <w:sz w:val="24"/>
          <w:szCs w:val="24"/>
          <w:lang w:val="sr-Cyrl-BA"/>
        </w:rPr>
        <w:t xml:space="preserve">(4) </w:t>
      </w:r>
      <w:r w:rsidRPr="00423497">
        <w:rPr>
          <w:rFonts w:ascii="Times New Roman" w:hAnsi="Times New Roman"/>
          <w:b/>
          <w:sz w:val="24"/>
          <w:szCs w:val="24"/>
          <w:lang w:val="ru-RU"/>
        </w:rPr>
        <w:t>Ako je između banke i korisnika ugovoreno automatsko produžavanje važenja ugovora o nekom kreditnom poslu čije je ispunjenje obezbijeđeno jemstvom, banka je dužna da, u roku od 30 dana prije isteka takvog ugovora, informiše jemca o automatskom produženju važenja ugovora i jemstva, kao i o njegovom pravu na odustajanje od daljeg jemčenja.</w:t>
      </w:r>
    </w:p>
    <w:p w14:paraId="4D1183E3" w14:textId="77777777" w:rsidR="008B1428" w:rsidRDefault="008B1428" w:rsidP="00932465">
      <w:pPr>
        <w:spacing w:after="0" w:line="240" w:lineRule="auto"/>
        <w:ind w:firstLine="709"/>
        <w:jc w:val="both"/>
        <w:rPr>
          <w:rFonts w:ascii="Times New Roman" w:hAnsi="Times New Roman"/>
          <w:b/>
          <w:sz w:val="24"/>
          <w:szCs w:val="24"/>
          <w:lang w:val="ru-RU"/>
        </w:rPr>
      </w:pPr>
      <w:r w:rsidRPr="00423497">
        <w:rPr>
          <w:rFonts w:ascii="Times New Roman" w:hAnsi="Times New Roman"/>
          <w:b/>
          <w:sz w:val="24"/>
          <w:szCs w:val="24"/>
          <w:lang w:val="ru-RU"/>
        </w:rPr>
        <w:t>(5) U slučaju korišćenja prava na odustajanje od daljeg jemčenja kod ugovora sa automatskim produžavanjem važenja, jemac je dužan da o tome obavijesti banku prije automatskog produženja ugovora.</w:t>
      </w:r>
    </w:p>
    <w:p w14:paraId="33FD86FD" w14:textId="77777777" w:rsidR="008B1428" w:rsidRPr="00423497" w:rsidRDefault="008B1428" w:rsidP="00932465">
      <w:pPr>
        <w:spacing w:after="0" w:line="240" w:lineRule="auto"/>
        <w:ind w:firstLine="709"/>
        <w:jc w:val="both"/>
        <w:rPr>
          <w:rFonts w:ascii="Times New Roman" w:hAnsi="Times New Roman"/>
          <w:b/>
          <w:sz w:val="24"/>
          <w:szCs w:val="24"/>
          <w:lang w:val="ru-RU"/>
        </w:rPr>
      </w:pPr>
    </w:p>
    <w:p w14:paraId="2030647D" w14:textId="77777777" w:rsidR="008B1428" w:rsidRPr="00596955" w:rsidRDefault="008B1428" w:rsidP="00932465">
      <w:pPr>
        <w:widowControl w:val="0"/>
        <w:tabs>
          <w:tab w:val="left" w:pos="426"/>
        </w:tabs>
        <w:autoSpaceDE w:val="0"/>
        <w:autoSpaceDN w:val="0"/>
        <w:adjustRightInd w:val="0"/>
        <w:spacing w:after="0" w:line="240" w:lineRule="auto"/>
        <w:contextualSpacing/>
        <w:jc w:val="center"/>
        <w:rPr>
          <w:rFonts w:ascii="Times New Roman" w:hAnsi="Times New Roman"/>
          <w:sz w:val="24"/>
          <w:szCs w:val="24"/>
          <w:lang w:val="ru-RU"/>
        </w:rPr>
      </w:pPr>
      <w:r w:rsidRPr="00596955">
        <w:rPr>
          <w:rFonts w:ascii="Times New Roman" w:hAnsi="Times New Roman"/>
          <w:sz w:val="24"/>
          <w:szCs w:val="24"/>
          <w:lang w:val="ru-RU"/>
        </w:rPr>
        <w:t>Izmjena elemenata ugovora o kreditu</w:t>
      </w:r>
    </w:p>
    <w:p w14:paraId="7B8BDB4F" w14:textId="77777777" w:rsidR="008B1428" w:rsidRPr="00596955" w:rsidRDefault="008B1428" w:rsidP="00932465">
      <w:pPr>
        <w:widowControl w:val="0"/>
        <w:tabs>
          <w:tab w:val="left" w:pos="426"/>
        </w:tabs>
        <w:autoSpaceDE w:val="0"/>
        <w:autoSpaceDN w:val="0"/>
        <w:adjustRightInd w:val="0"/>
        <w:spacing w:after="0" w:line="240" w:lineRule="auto"/>
        <w:contextualSpacing/>
        <w:jc w:val="center"/>
        <w:rPr>
          <w:rFonts w:ascii="Times New Roman" w:hAnsi="Times New Roman"/>
          <w:sz w:val="24"/>
          <w:szCs w:val="24"/>
          <w:lang w:val="ru-RU"/>
        </w:rPr>
      </w:pPr>
      <w:r w:rsidRPr="00596955">
        <w:rPr>
          <w:rFonts w:ascii="Times New Roman" w:hAnsi="Times New Roman"/>
          <w:sz w:val="24"/>
          <w:szCs w:val="24"/>
          <w:lang w:val="ru-RU"/>
        </w:rPr>
        <w:t xml:space="preserve">Član </w:t>
      </w:r>
      <w:r w:rsidRPr="00596955">
        <w:rPr>
          <w:rFonts w:ascii="Times New Roman" w:hAnsi="Times New Roman"/>
          <w:sz w:val="24"/>
          <w:szCs w:val="24"/>
          <w:lang w:val="sr-Cyrl-CS"/>
        </w:rPr>
        <w:t>1</w:t>
      </w:r>
      <w:r w:rsidRPr="00596955">
        <w:rPr>
          <w:rFonts w:ascii="Times New Roman" w:hAnsi="Times New Roman"/>
          <w:sz w:val="24"/>
          <w:szCs w:val="24"/>
          <w:lang w:val="ru-RU"/>
        </w:rPr>
        <w:t>49.</w:t>
      </w:r>
    </w:p>
    <w:p w14:paraId="3F6965FA" w14:textId="77777777" w:rsidR="008B1428" w:rsidRPr="00596955" w:rsidRDefault="008B1428" w:rsidP="00932465">
      <w:pPr>
        <w:widowControl w:val="0"/>
        <w:tabs>
          <w:tab w:val="left" w:pos="426"/>
        </w:tabs>
        <w:autoSpaceDE w:val="0"/>
        <w:autoSpaceDN w:val="0"/>
        <w:adjustRightInd w:val="0"/>
        <w:spacing w:after="0" w:line="240" w:lineRule="auto"/>
        <w:contextualSpacing/>
        <w:jc w:val="both"/>
        <w:rPr>
          <w:rFonts w:ascii="Times New Roman" w:hAnsi="Times New Roman"/>
          <w:b/>
          <w:sz w:val="24"/>
          <w:szCs w:val="24"/>
          <w:lang w:val="ru-RU"/>
        </w:rPr>
      </w:pPr>
    </w:p>
    <w:p w14:paraId="497A0076" w14:textId="77777777" w:rsidR="008B1428" w:rsidRPr="00596955" w:rsidRDefault="008B1428" w:rsidP="00932465">
      <w:pPr>
        <w:widowControl w:val="0"/>
        <w:tabs>
          <w:tab w:val="left" w:pos="0"/>
          <w:tab w:val="left" w:pos="426"/>
        </w:tabs>
        <w:autoSpaceDE w:val="0"/>
        <w:autoSpaceDN w:val="0"/>
        <w:adjustRightInd w:val="0"/>
        <w:spacing w:after="0" w:line="240" w:lineRule="auto"/>
        <w:ind w:firstLine="426"/>
        <w:contextualSpacing/>
        <w:jc w:val="both"/>
        <w:rPr>
          <w:rFonts w:ascii="Times New Roman" w:hAnsi="Times New Roman"/>
          <w:sz w:val="24"/>
          <w:szCs w:val="24"/>
          <w:lang w:val="ru-RU"/>
        </w:rPr>
      </w:pPr>
      <w:r w:rsidRPr="00596955">
        <w:rPr>
          <w:rFonts w:ascii="Times New Roman" w:hAnsi="Times New Roman"/>
          <w:sz w:val="24"/>
          <w:szCs w:val="24"/>
          <w:lang w:val="sr-Cyrl-CS"/>
        </w:rPr>
        <w:tab/>
        <w:t xml:space="preserve">(1) </w:t>
      </w:r>
      <w:r w:rsidRPr="00596955">
        <w:rPr>
          <w:rFonts w:ascii="Times New Roman" w:hAnsi="Times New Roman"/>
          <w:sz w:val="24"/>
          <w:szCs w:val="24"/>
          <w:lang w:val="ru-RU"/>
        </w:rPr>
        <w:t xml:space="preserve">Ako su kod ugovora o kreditu kamata, naknada i drugi troškovi promjenljivi, banka promjenu njihove vrijednosti obavezno zasniva na elementima ugovorenim u skladu sa odredbama ovog zakona, koji se javno objavljuju. </w:t>
      </w:r>
    </w:p>
    <w:p w14:paraId="68708422" w14:textId="77777777" w:rsidR="008B1428" w:rsidRPr="00596955" w:rsidRDefault="008B1428" w:rsidP="00932465">
      <w:pPr>
        <w:spacing w:after="0" w:line="240" w:lineRule="auto"/>
        <w:ind w:firstLine="720"/>
        <w:jc w:val="both"/>
        <w:rPr>
          <w:rFonts w:ascii="Times New Roman" w:hAnsi="Times New Roman"/>
          <w:b/>
          <w:sz w:val="24"/>
          <w:szCs w:val="24"/>
          <w:lang w:val="sr-Cyrl-BA"/>
        </w:rPr>
      </w:pPr>
      <w:r w:rsidRPr="00423FD7">
        <w:rPr>
          <w:rFonts w:ascii="Times New Roman" w:hAnsi="Times New Roman"/>
          <w:sz w:val="24"/>
          <w:szCs w:val="24"/>
          <w:lang w:val="sr-Cyrl-BA"/>
        </w:rPr>
        <w:t>(2)</w:t>
      </w:r>
      <w:r w:rsidRPr="00596955">
        <w:rPr>
          <w:rFonts w:ascii="Times New Roman" w:hAnsi="Times New Roman"/>
          <w:b/>
          <w:sz w:val="24"/>
          <w:szCs w:val="24"/>
          <w:lang w:val="sr-Cyrl-BA"/>
        </w:rPr>
        <w:t xml:space="preserve"> </w:t>
      </w:r>
      <w:r w:rsidRPr="00AE45A0">
        <w:rPr>
          <w:rFonts w:ascii="Times New Roman" w:hAnsi="Times New Roman"/>
          <w:b/>
          <w:sz w:val="24"/>
          <w:szCs w:val="24"/>
          <w:lang w:val="ru-RU"/>
        </w:rPr>
        <w:t>Banka ne može da vrši izmjenu promjenljive kamatne stope, naknada i drugih troškova u rokovima drugačijim od ugovorenih, a usklađivanje njihove visine dužna je da vrši prema visini utvrđenog promjenljivog elementa sa kojim se prema ugovoru kamata, naknade i drugi troškovi usklađuju, a koji se javno objavljuje i važeći je na dan isteka ugovorenog roka za usklađivanje kamatne stope, naknada i drugih troškova.</w:t>
      </w:r>
    </w:p>
    <w:p w14:paraId="3F8A0151" w14:textId="77777777" w:rsidR="008B1428" w:rsidRPr="00596955" w:rsidRDefault="008B1428" w:rsidP="00932465">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sr-Cyrl-CS"/>
        </w:rPr>
        <w:t xml:space="preserve">(3) </w:t>
      </w:r>
      <w:r w:rsidRPr="00596955">
        <w:rPr>
          <w:rFonts w:ascii="Times New Roman" w:hAnsi="Times New Roman"/>
          <w:sz w:val="24"/>
          <w:szCs w:val="24"/>
          <w:lang w:val="bs-Cyrl-BA"/>
        </w:rPr>
        <w:t xml:space="preserve">Ako banka odobri kredit koji je indeksiran u stranoj valuti, korisnik ima pravo da otplatu kredita vrši po istom tipu kursa koji je primijenjen pri isplati kredita (kupovni ili prodajni kurs Centralne banke Bosne i Hercegovine, ili zvanični srednji kurs, ili kupovni ili prodajni kurs banke), a banka je dužna da korisniku omogući ostvarenje tog prava. </w:t>
      </w:r>
    </w:p>
    <w:p w14:paraId="2C6148A8" w14:textId="77777777" w:rsidR="008B1428" w:rsidRPr="00596955" w:rsidRDefault="008B1428" w:rsidP="00932465">
      <w:pPr>
        <w:autoSpaceDE w:val="0"/>
        <w:autoSpaceDN w:val="0"/>
        <w:adjustRightInd w:val="0"/>
        <w:spacing w:after="0" w:line="240" w:lineRule="auto"/>
        <w:contextualSpacing/>
        <w:jc w:val="both"/>
        <w:rPr>
          <w:rFonts w:ascii="Times New Roman" w:hAnsi="Times New Roman"/>
          <w:sz w:val="24"/>
          <w:szCs w:val="24"/>
          <w:lang w:val="bs-Cyrl-BA"/>
        </w:rPr>
      </w:pPr>
      <w:r w:rsidRPr="00596955">
        <w:rPr>
          <w:rFonts w:ascii="Times New Roman" w:hAnsi="Times New Roman"/>
          <w:sz w:val="24"/>
          <w:szCs w:val="24"/>
          <w:lang w:val="bs-Cyrl-BA"/>
        </w:rPr>
        <w:tab/>
        <w:t xml:space="preserve">(4) Ako korisnik radi dobijanja kredita ima obavezu da kod banke položi namjenski depozit sa ugovorenom kamatom, banka je dužna da primijeni isti metod obračuna kamate na depozit koji je primijenjen i na obračun kamate na odobreni kredit. </w:t>
      </w:r>
    </w:p>
    <w:p w14:paraId="2B2D32C5" w14:textId="77777777" w:rsidR="008B1428" w:rsidRDefault="008B1428" w:rsidP="00932465">
      <w:pPr>
        <w:widowControl w:val="0"/>
        <w:spacing w:after="0" w:line="240" w:lineRule="auto"/>
        <w:jc w:val="center"/>
        <w:rPr>
          <w:rFonts w:ascii="Times New Roman" w:hAnsi="Times New Roman"/>
          <w:b/>
          <w:sz w:val="24"/>
          <w:szCs w:val="24"/>
          <w:lang w:val="sr-Cyrl-RS"/>
        </w:rPr>
      </w:pPr>
    </w:p>
    <w:p w14:paraId="00016BF6" w14:textId="77777777" w:rsidR="008B1428" w:rsidRPr="00AE45A0" w:rsidRDefault="008B1428" w:rsidP="00932465">
      <w:pPr>
        <w:spacing w:after="0" w:line="240" w:lineRule="auto"/>
        <w:jc w:val="center"/>
        <w:rPr>
          <w:rFonts w:ascii="Times New Roman" w:hAnsi="Times New Roman"/>
          <w:b/>
          <w:sz w:val="24"/>
          <w:szCs w:val="24"/>
          <w:lang w:val="ru-RU"/>
        </w:rPr>
      </w:pPr>
      <w:r w:rsidRPr="00AE45A0">
        <w:rPr>
          <w:rFonts w:ascii="Times New Roman" w:hAnsi="Times New Roman"/>
          <w:b/>
          <w:sz w:val="24"/>
          <w:szCs w:val="24"/>
          <w:lang w:val="ru-RU"/>
        </w:rPr>
        <w:t>Nedopuštene naknade</w:t>
      </w:r>
    </w:p>
    <w:p w14:paraId="51977F47" w14:textId="77777777" w:rsidR="008B1428" w:rsidRPr="00AE45A0" w:rsidRDefault="008B1428" w:rsidP="00932465">
      <w:pPr>
        <w:spacing w:after="0" w:line="240" w:lineRule="auto"/>
        <w:jc w:val="center"/>
        <w:rPr>
          <w:rFonts w:ascii="Times New Roman" w:hAnsi="Times New Roman"/>
          <w:b/>
          <w:sz w:val="24"/>
          <w:szCs w:val="24"/>
          <w:lang w:val="ru-RU"/>
        </w:rPr>
      </w:pPr>
      <w:r w:rsidRPr="00AE45A0">
        <w:rPr>
          <w:rFonts w:ascii="Times New Roman" w:hAnsi="Times New Roman"/>
          <w:b/>
          <w:sz w:val="24"/>
          <w:szCs w:val="24"/>
          <w:lang w:val="ru-RU"/>
        </w:rPr>
        <w:t>Član 153.</w:t>
      </w:r>
    </w:p>
    <w:p w14:paraId="3BFAA880" w14:textId="77777777" w:rsidR="008B1428" w:rsidRPr="00AE45A0" w:rsidRDefault="008B1428" w:rsidP="00932465">
      <w:pPr>
        <w:spacing w:after="0" w:line="240" w:lineRule="auto"/>
        <w:ind w:firstLine="720"/>
        <w:jc w:val="center"/>
        <w:rPr>
          <w:rFonts w:ascii="Times New Roman" w:hAnsi="Times New Roman"/>
          <w:b/>
          <w:sz w:val="24"/>
          <w:szCs w:val="24"/>
          <w:lang w:val="ru-RU"/>
        </w:rPr>
      </w:pPr>
    </w:p>
    <w:p w14:paraId="1A1F18CF" w14:textId="77777777" w:rsidR="008B1428" w:rsidRDefault="008B1428" w:rsidP="00932465">
      <w:pPr>
        <w:spacing w:after="0" w:line="240" w:lineRule="auto"/>
        <w:ind w:firstLine="720"/>
        <w:jc w:val="both"/>
        <w:rPr>
          <w:rFonts w:ascii="Times New Roman" w:hAnsi="Times New Roman"/>
          <w:b/>
          <w:sz w:val="24"/>
          <w:szCs w:val="24"/>
          <w:lang w:val="ru-RU"/>
        </w:rPr>
      </w:pPr>
      <w:r w:rsidRPr="00AE45A0">
        <w:rPr>
          <w:rFonts w:ascii="Times New Roman" w:hAnsi="Times New Roman"/>
          <w:b/>
          <w:sz w:val="24"/>
          <w:szCs w:val="24"/>
          <w:lang w:val="ru-RU"/>
        </w:rPr>
        <w:t>Zabranjeno je banci da ugovara i korisniku obračunava i naplaćuje naknade:</w:t>
      </w:r>
    </w:p>
    <w:p w14:paraId="36077CAA" w14:textId="77777777" w:rsidR="008B1428" w:rsidRPr="00AE45A0" w:rsidRDefault="008B1428" w:rsidP="00932465">
      <w:pPr>
        <w:spacing w:after="0" w:line="240" w:lineRule="auto"/>
        <w:ind w:firstLine="720"/>
        <w:jc w:val="both"/>
        <w:rPr>
          <w:rFonts w:ascii="Times New Roman" w:hAnsi="Times New Roman"/>
          <w:b/>
          <w:sz w:val="24"/>
          <w:szCs w:val="24"/>
          <w:lang w:val="ru-RU"/>
        </w:rPr>
      </w:pPr>
      <w:r w:rsidRPr="00AE45A0">
        <w:rPr>
          <w:rFonts w:ascii="Times New Roman" w:hAnsi="Times New Roman"/>
          <w:b/>
          <w:sz w:val="24"/>
          <w:szCs w:val="24"/>
          <w:lang w:val="ru-RU"/>
        </w:rPr>
        <w:t>1) na ime opomene za kašnjenje korisnika u slučaju neispunjenja obaveza,</w:t>
      </w:r>
    </w:p>
    <w:p w14:paraId="584659D4" w14:textId="77777777" w:rsidR="008B1428" w:rsidRPr="00AE45A0" w:rsidRDefault="008B1428" w:rsidP="00932465">
      <w:pPr>
        <w:spacing w:after="0" w:line="240" w:lineRule="auto"/>
        <w:ind w:firstLine="720"/>
        <w:jc w:val="both"/>
        <w:rPr>
          <w:rFonts w:ascii="Times New Roman" w:hAnsi="Times New Roman"/>
          <w:b/>
          <w:sz w:val="24"/>
          <w:szCs w:val="24"/>
          <w:lang w:val="ru-RU"/>
        </w:rPr>
      </w:pPr>
      <w:r w:rsidRPr="00AE45A0">
        <w:rPr>
          <w:rFonts w:ascii="Times New Roman" w:hAnsi="Times New Roman"/>
          <w:b/>
          <w:sz w:val="24"/>
          <w:szCs w:val="24"/>
          <w:lang w:val="ru-RU"/>
        </w:rPr>
        <w:t xml:space="preserve">2) po osnovu davanja ili vođenja referentne oznake ili drugog podatka koji banci omogućava identifikaciju pojedinačne obaveze, platne transakcije ili korisnika (npr. </w:t>
      </w:r>
      <w:r w:rsidRPr="00AE45A0">
        <w:rPr>
          <w:rFonts w:ascii="Times New Roman" w:hAnsi="Times New Roman"/>
          <w:b/>
          <w:sz w:val="24"/>
          <w:szCs w:val="24"/>
          <w:lang w:val="ru-RU"/>
        </w:rPr>
        <w:lastRenderedPageBreak/>
        <w:t>naknada za vođenje kreditne partije ili kreditnog računa, naknada za administraciju kredita, naknada za identifikaciju platne transakcije, uključujući identifikaciju pomoću poziva na broj ili bilo kojeg drugog elementa kojeg nalog za plaćanje mora da sadrži, te druge slične naknade za administraciju bankarske usluge),</w:t>
      </w:r>
    </w:p>
    <w:p w14:paraId="1DF0EC37" w14:textId="77777777" w:rsidR="008B1428" w:rsidRDefault="008B1428" w:rsidP="00932465">
      <w:pPr>
        <w:spacing w:after="0" w:line="240" w:lineRule="auto"/>
        <w:ind w:firstLine="720"/>
        <w:jc w:val="both"/>
        <w:rPr>
          <w:rFonts w:ascii="Times New Roman" w:hAnsi="Times New Roman"/>
          <w:b/>
          <w:sz w:val="24"/>
          <w:szCs w:val="24"/>
          <w:lang w:val="ru-RU"/>
        </w:rPr>
      </w:pPr>
      <w:r w:rsidRPr="00AE45A0">
        <w:rPr>
          <w:rFonts w:ascii="Times New Roman" w:hAnsi="Times New Roman"/>
          <w:b/>
          <w:sz w:val="24"/>
          <w:szCs w:val="24"/>
          <w:lang w:val="ru-RU"/>
        </w:rPr>
        <w:t>3) za izdavanje potvrde sa naznačenjem salda nakon svake promjene stanja na računu ili za uvid u stanje po zahtjevu klijenta, nezavisno od toga da li je zahtjev dostavljen neposredno banci ili joj je upućen putem platnog instrumenta zasnovanog na platnoj kartici,</w:t>
      </w:r>
    </w:p>
    <w:p w14:paraId="3EA2B76C" w14:textId="77777777" w:rsidR="008B1428" w:rsidRPr="00AE45A0" w:rsidRDefault="008B1428" w:rsidP="00932465">
      <w:pPr>
        <w:spacing w:after="0" w:line="240" w:lineRule="auto"/>
        <w:ind w:firstLine="720"/>
        <w:jc w:val="both"/>
        <w:rPr>
          <w:rFonts w:ascii="Times New Roman" w:hAnsi="Times New Roman"/>
          <w:b/>
          <w:sz w:val="24"/>
          <w:szCs w:val="24"/>
          <w:lang w:val="ru-RU"/>
        </w:rPr>
      </w:pPr>
      <w:r w:rsidRPr="00AE45A0">
        <w:rPr>
          <w:rFonts w:ascii="Times New Roman" w:hAnsi="Times New Roman"/>
          <w:b/>
          <w:sz w:val="24"/>
          <w:szCs w:val="24"/>
          <w:lang w:val="ru-RU"/>
        </w:rPr>
        <w:t>4) za podizanje gotovine debitnom karticom na bankomatu banke izdavaoca.</w:t>
      </w:r>
    </w:p>
    <w:p w14:paraId="036381FB" w14:textId="77777777" w:rsidR="008B1428" w:rsidRPr="00596955" w:rsidRDefault="008B1428" w:rsidP="00932465">
      <w:pPr>
        <w:widowControl w:val="0"/>
        <w:spacing w:after="0" w:line="240" w:lineRule="auto"/>
        <w:ind w:firstLine="567"/>
        <w:jc w:val="both"/>
        <w:rPr>
          <w:rFonts w:ascii="Times New Roman" w:hAnsi="Times New Roman"/>
          <w:sz w:val="24"/>
          <w:szCs w:val="24"/>
          <w:lang w:val="ru-RU"/>
        </w:rPr>
      </w:pPr>
    </w:p>
    <w:p w14:paraId="1B7E2233" w14:textId="77777777" w:rsidR="008B1428" w:rsidRPr="00596955" w:rsidRDefault="008B1428" w:rsidP="00932465">
      <w:pPr>
        <w:tabs>
          <w:tab w:val="left" w:pos="426"/>
        </w:tabs>
        <w:spacing w:after="0" w:line="240" w:lineRule="auto"/>
        <w:jc w:val="center"/>
        <w:rPr>
          <w:rFonts w:ascii="Times New Roman" w:hAnsi="Times New Roman"/>
          <w:sz w:val="24"/>
          <w:szCs w:val="24"/>
          <w:lang w:val="sr-Cyrl-CS"/>
        </w:rPr>
      </w:pPr>
      <w:r w:rsidRPr="00596955">
        <w:rPr>
          <w:rFonts w:ascii="Times New Roman" w:hAnsi="Times New Roman"/>
          <w:sz w:val="24"/>
          <w:szCs w:val="24"/>
          <w:lang w:val="ru-RU"/>
        </w:rPr>
        <w:t>Ustupanje potraživanja iz ugovora o kreditu</w:t>
      </w:r>
    </w:p>
    <w:p w14:paraId="50F2B1DA" w14:textId="77777777" w:rsidR="008B1428" w:rsidRPr="00596955" w:rsidRDefault="008B1428" w:rsidP="00932465">
      <w:pPr>
        <w:tabs>
          <w:tab w:val="left" w:pos="0"/>
          <w:tab w:val="left" w:pos="284"/>
        </w:tabs>
        <w:autoSpaceDE w:val="0"/>
        <w:autoSpaceDN w:val="0"/>
        <w:adjustRightInd w:val="0"/>
        <w:spacing w:after="0" w:line="240" w:lineRule="auto"/>
        <w:contextualSpacing/>
        <w:jc w:val="center"/>
        <w:rPr>
          <w:rFonts w:ascii="Times New Roman" w:hAnsi="Times New Roman"/>
          <w:sz w:val="24"/>
          <w:szCs w:val="24"/>
          <w:lang w:val="sr-Latn-RS"/>
        </w:rPr>
      </w:pPr>
      <w:r w:rsidRPr="00596955">
        <w:rPr>
          <w:rFonts w:ascii="Times New Roman" w:hAnsi="Times New Roman"/>
          <w:sz w:val="24"/>
          <w:szCs w:val="24"/>
          <w:lang w:val="ru-RU"/>
        </w:rPr>
        <w:t xml:space="preserve">Član </w:t>
      </w:r>
      <w:r w:rsidRPr="00596955">
        <w:rPr>
          <w:rFonts w:ascii="Times New Roman" w:hAnsi="Times New Roman"/>
          <w:sz w:val="24"/>
          <w:szCs w:val="24"/>
          <w:lang w:val="sr-Cyrl-CS"/>
        </w:rPr>
        <w:t>155</w:t>
      </w:r>
      <w:r w:rsidRPr="00596955">
        <w:rPr>
          <w:rFonts w:ascii="Times New Roman" w:hAnsi="Times New Roman"/>
          <w:sz w:val="24"/>
          <w:szCs w:val="24"/>
          <w:lang w:val="ru-RU"/>
        </w:rPr>
        <w:t>.</w:t>
      </w:r>
    </w:p>
    <w:p w14:paraId="099DE24C" w14:textId="77777777" w:rsidR="008B1428" w:rsidRPr="00596955" w:rsidRDefault="008B1428" w:rsidP="00932465">
      <w:pPr>
        <w:spacing w:after="0" w:line="240" w:lineRule="auto"/>
        <w:jc w:val="both"/>
        <w:rPr>
          <w:rFonts w:ascii="Times New Roman" w:hAnsi="Times New Roman"/>
          <w:sz w:val="24"/>
          <w:szCs w:val="24"/>
          <w:lang w:val="ru-RU"/>
        </w:rPr>
      </w:pPr>
    </w:p>
    <w:p w14:paraId="08FF38E2" w14:textId="77777777" w:rsidR="008B1428" w:rsidRPr="00596955" w:rsidRDefault="008B1428" w:rsidP="00932465">
      <w:pPr>
        <w:spacing w:after="0" w:line="240" w:lineRule="auto"/>
        <w:ind w:firstLine="720"/>
        <w:jc w:val="both"/>
        <w:rPr>
          <w:rFonts w:ascii="Times New Roman" w:hAnsi="Times New Roman"/>
          <w:sz w:val="24"/>
          <w:szCs w:val="24"/>
          <w:lang w:val="sr-Cyrl-CS"/>
        </w:rPr>
      </w:pPr>
      <w:r w:rsidRPr="00596955">
        <w:rPr>
          <w:rFonts w:ascii="Times New Roman" w:hAnsi="Times New Roman"/>
          <w:sz w:val="24"/>
          <w:szCs w:val="24"/>
          <w:lang w:val="sr-Cyrl-CS"/>
        </w:rPr>
        <w:t xml:space="preserve">(1) </w:t>
      </w:r>
      <w:r w:rsidRPr="00596955">
        <w:rPr>
          <w:rFonts w:ascii="Times New Roman" w:hAnsi="Times New Roman"/>
          <w:sz w:val="24"/>
          <w:szCs w:val="24"/>
          <w:lang w:val="ru-RU"/>
        </w:rPr>
        <w:t xml:space="preserve">Ako banka </w:t>
      </w:r>
      <w:r w:rsidRPr="00596955">
        <w:rPr>
          <w:rFonts w:ascii="Times New Roman" w:hAnsi="Times New Roman"/>
          <w:sz w:val="24"/>
          <w:szCs w:val="24"/>
          <w:lang w:val="sr-Cyrl-CS"/>
        </w:rPr>
        <w:t xml:space="preserve">ustupi </w:t>
      </w:r>
      <w:r w:rsidRPr="00596955">
        <w:rPr>
          <w:rFonts w:ascii="Times New Roman" w:hAnsi="Times New Roman"/>
          <w:sz w:val="24"/>
          <w:szCs w:val="24"/>
          <w:lang w:val="ru-RU"/>
        </w:rPr>
        <w:t xml:space="preserve">potraživanje iz ugovora o kreditu prijemniku, korisnik prema prijemniku ima ista prava koja je imao prema banci, i može drugom prijemniku istaći, </w:t>
      </w:r>
      <w:r w:rsidRPr="00596955">
        <w:rPr>
          <w:rFonts w:ascii="Times New Roman" w:hAnsi="Times New Roman"/>
          <w:sz w:val="24"/>
          <w:szCs w:val="24"/>
          <w:lang w:val="bs-Cyrl-BA"/>
        </w:rPr>
        <w:t>osim</w:t>
      </w:r>
      <w:r w:rsidRPr="00596955">
        <w:rPr>
          <w:rFonts w:ascii="Times New Roman" w:hAnsi="Times New Roman"/>
          <w:sz w:val="24"/>
          <w:szCs w:val="24"/>
          <w:lang w:val="ru-RU"/>
        </w:rPr>
        <w:t xml:space="preserve"> prigovora koje ima prema njemu i one prigovore koje je imao prema banci iz ugovora o kreditu, a prijemnik ne može korisnika dovesti u nepovoljniji položaj od položaja koji bi imao da to potraživanje nije pren</w:t>
      </w:r>
      <w:r w:rsidRPr="00596955">
        <w:rPr>
          <w:rFonts w:ascii="Times New Roman" w:hAnsi="Times New Roman"/>
          <w:sz w:val="24"/>
          <w:szCs w:val="24"/>
          <w:lang w:val="bs-Cyrl-BA"/>
        </w:rPr>
        <w:t>eseno</w:t>
      </w:r>
      <w:r w:rsidRPr="00596955">
        <w:rPr>
          <w:rFonts w:ascii="Times New Roman" w:hAnsi="Times New Roman"/>
          <w:sz w:val="24"/>
          <w:szCs w:val="24"/>
          <w:lang w:val="ru-RU"/>
        </w:rPr>
        <w:t xml:space="preserve"> i korisnik zbog toga ne može biti izložen dodatnim troškovima. </w:t>
      </w:r>
    </w:p>
    <w:p w14:paraId="4235DD37" w14:textId="77777777" w:rsidR="008B1428" w:rsidRPr="00596955" w:rsidRDefault="008B1428" w:rsidP="00932465">
      <w:pPr>
        <w:spacing w:after="0" w:line="240" w:lineRule="auto"/>
        <w:ind w:firstLine="720"/>
        <w:jc w:val="both"/>
        <w:rPr>
          <w:rFonts w:ascii="Times New Roman" w:hAnsi="Times New Roman"/>
          <w:sz w:val="24"/>
          <w:szCs w:val="24"/>
          <w:lang w:val="sr-Cyrl-CS"/>
        </w:rPr>
      </w:pPr>
      <w:r w:rsidRPr="00596955">
        <w:rPr>
          <w:rFonts w:ascii="Times New Roman" w:hAnsi="Times New Roman"/>
          <w:sz w:val="24"/>
          <w:szCs w:val="24"/>
          <w:lang w:val="sr-Cyrl-CS"/>
        </w:rPr>
        <w:t xml:space="preserve">(2) </w:t>
      </w:r>
      <w:r w:rsidRPr="00596955">
        <w:rPr>
          <w:rFonts w:ascii="Times New Roman" w:hAnsi="Times New Roman"/>
          <w:sz w:val="24"/>
          <w:szCs w:val="24"/>
          <w:lang w:val="ru-RU"/>
        </w:rPr>
        <w:t xml:space="preserve">Banka je dužna da obavijesti korisnika o prenosu prava iz stava 1. </w:t>
      </w:r>
      <w:r w:rsidRPr="00596955">
        <w:rPr>
          <w:rFonts w:ascii="Times New Roman" w:hAnsi="Times New Roman"/>
          <w:sz w:val="24"/>
          <w:szCs w:val="24"/>
          <w:lang w:val="sr-Cyrl-CS"/>
        </w:rPr>
        <w:t>o</w:t>
      </w:r>
      <w:r w:rsidRPr="00596955">
        <w:rPr>
          <w:rFonts w:ascii="Times New Roman" w:hAnsi="Times New Roman"/>
          <w:sz w:val="24"/>
          <w:szCs w:val="24"/>
          <w:lang w:val="ru-RU"/>
        </w:rPr>
        <w:t>vog člana</w:t>
      </w:r>
      <w:r w:rsidRPr="00596955">
        <w:rPr>
          <w:rFonts w:ascii="Times New Roman" w:hAnsi="Times New Roman"/>
          <w:sz w:val="24"/>
          <w:szCs w:val="24"/>
          <w:lang w:val="sr-Cyrl-CS"/>
        </w:rPr>
        <w:t>.</w:t>
      </w:r>
    </w:p>
    <w:p w14:paraId="277459C7" w14:textId="77777777" w:rsidR="008B1428" w:rsidRPr="00596955" w:rsidRDefault="008B1428" w:rsidP="00932465">
      <w:pPr>
        <w:spacing w:after="0" w:line="240" w:lineRule="auto"/>
        <w:ind w:firstLine="720"/>
        <w:jc w:val="both"/>
        <w:rPr>
          <w:rFonts w:ascii="Times New Roman" w:hAnsi="Times New Roman"/>
          <w:sz w:val="24"/>
          <w:szCs w:val="24"/>
          <w:lang w:val="sr-Cyrl-CS"/>
        </w:rPr>
      </w:pPr>
      <w:r w:rsidRPr="00596955">
        <w:rPr>
          <w:rFonts w:ascii="Times New Roman" w:hAnsi="Times New Roman"/>
          <w:sz w:val="24"/>
          <w:szCs w:val="24"/>
          <w:lang w:val="sr-Cyrl-CS"/>
        </w:rPr>
        <w:t xml:space="preserve">(3) </w:t>
      </w:r>
      <w:r w:rsidRPr="00596955">
        <w:rPr>
          <w:rFonts w:ascii="Times New Roman" w:hAnsi="Times New Roman"/>
          <w:sz w:val="24"/>
          <w:szCs w:val="24"/>
          <w:lang w:val="ru-RU"/>
        </w:rPr>
        <w:t xml:space="preserve">Banci je zabranjeno da uslovljavanjem i ugovaranjem svoje prethodne saglasnosti, ograničava prenos prava iz ugovora o kreditu sa svim sporednim pravima i garancijama, na jemca ili drugo lice koje lično obezbjeđuje ispunjenje obaveze korisnika i koje je djelimično ili u potpunosti namirilo potraživanje banke. </w:t>
      </w:r>
    </w:p>
    <w:p w14:paraId="35A4F61E" w14:textId="77777777" w:rsidR="008B1428" w:rsidRPr="00596955" w:rsidRDefault="008B1428" w:rsidP="00932465">
      <w:pPr>
        <w:widowControl w:val="0"/>
        <w:spacing w:after="0" w:line="240" w:lineRule="auto"/>
        <w:jc w:val="both"/>
        <w:rPr>
          <w:rFonts w:ascii="Times New Roman" w:hAnsi="Times New Roman"/>
          <w:sz w:val="24"/>
          <w:szCs w:val="24"/>
          <w:lang w:val="ru-RU"/>
        </w:rPr>
      </w:pPr>
    </w:p>
    <w:p w14:paraId="1482BA0A" w14:textId="77777777" w:rsidR="008B1428" w:rsidRPr="00596955" w:rsidRDefault="008B1428" w:rsidP="00932465">
      <w:pPr>
        <w:widowControl w:val="0"/>
        <w:tabs>
          <w:tab w:val="center" w:pos="4680"/>
        </w:tabs>
        <w:spacing w:after="0" w:line="240" w:lineRule="auto"/>
        <w:jc w:val="center"/>
        <w:rPr>
          <w:rFonts w:ascii="Times New Roman" w:hAnsi="Times New Roman"/>
          <w:bCs/>
          <w:iCs/>
          <w:sz w:val="24"/>
          <w:szCs w:val="24"/>
          <w:lang w:val="ru-RU"/>
        </w:rPr>
      </w:pPr>
      <w:r w:rsidRPr="00596955">
        <w:rPr>
          <w:rFonts w:ascii="Times New Roman" w:hAnsi="Times New Roman"/>
          <w:bCs/>
          <w:iCs/>
          <w:sz w:val="24"/>
          <w:szCs w:val="24"/>
          <w:lang w:val="ru-RU"/>
        </w:rPr>
        <w:t>Ugovor o izdavanju i korišćenju platne kartice</w:t>
      </w:r>
    </w:p>
    <w:p w14:paraId="7627BCA4" w14:textId="77777777" w:rsidR="008B1428" w:rsidRPr="00596955" w:rsidRDefault="008B1428" w:rsidP="00932465">
      <w:pPr>
        <w:widowControl w:val="0"/>
        <w:spacing w:after="0" w:line="240" w:lineRule="auto"/>
        <w:jc w:val="center"/>
        <w:rPr>
          <w:rFonts w:ascii="Times New Roman" w:hAnsi="Times New Roman"/>
          <w:bCs/>
          <w:iCs/>
          <w:sz w:val="24"/>
          <w:szCs w:val="24"/>
          <w:lang w:val="ru-RU"/>
        </w:rPr>
      </w:pPr>
      <w:r w:rsidRPr="00596955">
        <w:rPr>
          <w:rFonts w:ascii="Times New Roman" w:hAnsi="Times New Roman"/>
          <w:bCs/>
          <w:iCs/>
          <w:sz w:val="24"/>
          <w:szCs w:val="24"/>
          <w:lang w:val="ru-RU"/>
        </w:rPr>
        <w:t xml:space="preserve">Član </w:t>
      </w:r>
      <w:r w:rsidRPr="00596955">
        <w:rPr>
          <w:rFonts w:ascii="Times New Roman" w:hAnsi="Times New Roman"/>
          <w:bCs/>
          <w:iCs/>
          <w:sz w:val="24"/>
          <w:szCs w:val="24"/>
          <w:lang w:val="sr-Cyrl-CS"/>
        </w:rPr>
        <w:t>1</w:t>
      </w:r>
      <w:r w:rsidRPr="00596955">
        <w:rPr>
          <w:rFonts w:ascii="Times New Roman" w:hAnsi="Times New Roman"/>
          <w:bCs/>
          <w:iCs/>
          <w:sz w:val="24"/>
          <w:szCs w:val="24"/>
          <w:lang w:val="ru-RU"/>
        </w:rPr>
        <w:t>60.</w:t>
      </w:r>
    </w:p>
    <w:p w14:paraId="6D7CC375" w14:textId="77777777" w:rsidR="008B1428" w:rsidRPr="00596955" w:rsidRDefault="008B1428" w:rsidP="00932465">
      <w:pPr>
        <w:widowControl w:val="0"/>
        <w:spacing w:after="0" w:line="240" w:lineRule="auto"/>
        <w:jc w:val="both"/>
        <w:rPr>
          <w:rFonts w:ascii="Times New Roman" w:hAnsi="Times New Roman"/>
          <w:bCs/>
          <w:iCs/>
          <w:sz w:val="24"/>
          <w:szCs w:val="24"/>
          <w:lang w:val="ru-RU"/>
        </w:rPr>
      </w:pPr>
    </w:p>
    <w:p w14:paraId="66633E49" w14:textId="77777777" w:rsidR="008B1428" w:rsidRPr="00596955" w:rsidRDefault="008B1428" w:rsidP="00932465">
      <w:pPr>
        <w:widowControl w:val="0"/>
        <w:spacing w:after="0" w:line="240" w:lineRule="auto"/>
        <w:ind w:firstLine="709"/>
        <w:jc w:val="both"/>
        <w:rPr>
          <w:rFonts w:ascii="Times New Roman" w:hAnsi="Times New Roman"/>
          <w:bCs/>
          <w:iCs/>
          <w:sz w:val="24"/>
          <w:szCs w:val="24"/>
          <w:lang w:val="sr-Cyrl-CS"/>
        </w:rPr>
      </w:pPr>
      <w:r w:rsidRPr="00596955">
        <w:rPr>
          <w:rFonts w:ascii="Times New Roman" w:hAnsi="Times New Roman"/>
          <w:bCs/>
          <w:iCs/>
          <w:sz w:val="24"/>
          <w:szCs w:val="24"/>
          <w:lang w:val="sr-Cyrl-CS"/>
        </w:rPr>
        <w:t xml:space="preserve">(1) </w:t>
      </w:r>
      <w:r w:rsidRPr="00596955">
        <w:rPr>
          <w:rFonts w:ascii="Times New Roman" w:hAnsi="Times New Roman"/>
          <w:bCs/>
          <w:iCs/>
          <w:sz w:val="24"/>
          <w:szCs w:val="24"/>
          <w:lang w:val="ru-RU"/>
        </w:rPr>
        <w:t xml:space="preserve">Ako je ugovorom o novčanom depozitu ili tekućem računu ugovoreno izdavanje i korišćenje platne kartice, ugovor sadrži </w:t>
      </w:r>
      <w:r w:rsidRPr="00596955">
        <w:rPr>
          <w:rFonts w:ascii="Times New Roman" w:hAnsi="Times New Roman"/>
          <w:sz w:val="24"/>
          <w:szCs w:val="24"/>
          <w:lang w:val="ru-RU"/>
        </w:rPr>
        <w:t>i sljedeće</w:t>
      </w:r>
      <w:r w:rsidRPr="00596955">
        <w:rPr>
          <w:rFonts w:ascii="Times New Roman" w:hAnsi="Times New Roman"/>
          <w:sz w:val="24"/>
          <w:szCs w:val="24"/>
          <w:lang w:val="bs-Cyrl-BA"/>
        </w:rPr>
        <w:t xml:space="preserve"> obavezne</w:t>
      </w:r>
      <w:r w:rsidRPr="00596955">
        <w:rPr>
          <w:rFonts w:ascii="Times New Roman" w:hAnsi="Times New Roman"/>
          <w:sz w:val="24"/>
          <w:szCs w:val="24"/>
          <w:lang w:val="ru-RU"/>
        </w:rPr>
        <w:t xml:space="preserve"> elemente: </w:t>
      </w:r>
    </w:p>
    <w:p w14:paraId="08596E2F" w14:textId="77777777" w:rsidR="008B1428" w:rsidRPr="00596955" w:rsidRDefault="008B1428" w:rsidP="00932465">
      <w:pPr>
        <w:tabs>
          <w:tab w:val="left" w:pos="709"/>
        </w:tabs>
        <w:spacing w:after="0" w:line="240" w:lineRule="auto"/>
        <w:jc w:val="both"/>
        <w:rPr>
          <w:rFonts w:ascii="Times New Roman" w:hAnsi="Times New Roman"/>
          <w:bCs/>
          <w:iCs/>
          <w:sz w:val="24"/>
          <w:szCs w:val="24"/>
          <w:lang w:val="sr-Cyrl-CS"/>
        </w:rPr>
      </w:pPr>
      <w:r w:rsidRPr="00596955">
        <w:rPr>
          <w:rFonts w:ascii="Times New Roman" w:hAnsi="Times New Roman"/>
          <w:sz w:val="24"/>
          <w:szCs w:val="24"/>
          <w:lang w:val="sr-Cyrl-CS"/>
        </w:rPr>
        <w:tab/>
        <w:t xml:space="preserve">1) </w:t>
      </w:r>
      <w:r w:rsidRPr="00596955">
        <w:rPr>
          <w:rFonts w:ascii="Times New Roman" w:hAnsi="Times New Roman"/>
          <w:sz w:val="24"/>
          <w:szCs w:val="24"/>
          <w:lang w:val="ru-RU"/>
        </w:rPr>
        <w:t>valutu u kojoj se vrši obračunavanje dugovanja po kartici,</w:t>
      </w:r>
    </w:p>
    <w:p w14:paraId="69E4B79F" w14:textId="77777777" w:rsidR="008B1428" w:rsidRPr="00596955" w:rsidRDefault="008B1428" w:rsidP="00932465">
      <w:pPr>
        <w:tabs>
          <w:tab w:val="left" w:pos="709"/>
        </w:tabs>
        <w:spacing w:after="0" w:line="240" w:lineRule="auto"/>
        <w:ind w:firstLine="709"/>
        <w:jc w:val="both"/>
        <w:rPr>
          <w:rFonts w:ascii="Times New Roman" w:hAnsi="Times New Roman"/>
          <w:bCs/>
          <w:iCs/>
          <w:strike/>
          <w:sz w:val="24"/>
          <w:szCs w:val="24"/>
          <w:lang w:val="sr-Cyrl-CS"/>
        </w:rPr>
      </w:pPr>
      <w:r w:rsidRPr="00596955">
        <w:rPr>
          <w:rFonts w:ascii="Times New Roman" w:hAnsi="Times New Roman"/>
          <w:bCs/>
          <w:iCs/>
          <w:sz w:val="24"/>
          <w:szCs w:val="24"/>
          <w:lang w:val="sr-Cyrl-CS"/>
        </w:rPr>
        <w:t xml:space="preserve">2) </w:t>
      </w:r>
      <w:r w:rsidRPr="00596955">
        <w:rPr>
          <w:rFonts w:ascii="Times New Roman" w:hAnsi="Times New Roman"/>
          <w:sz w:val="24"/>
          <w:szCs w:val="24"/>
          <w:lang w:val="ru-RU"/>
        </w:rPr>
        <w:t xml:space="preserve">obavještenje o postojanju naknade za podizanje gotovine na bankomatu druge banke, </w:t>
      </w:r>
    </w:p>
    <w:p w14:paraId="06653199" w14:textId="77777777" w:rsidR="008B1428" w:rsidRPr="00596955" w:rsidRDefault="008B1428" w:rsidP="00932465">
      <w:pPr>
        <w:tabs>
          <w:tab w:val="left" w:pos="709"/>
        </w:tabs>
        <w:spacing w:after="0" w:line="240" w:lineRule="auto"/>
        <w:ind w:firstLine="709"/>
        <w:jc w:val="both"/>
        <w:rPr>
          <w:rFonts w:ascii="Times New Roman" w:hAnsi="Times New Roman"/>
          <w:bCs/>
          <w:iCs/>
          <w:sz w:val="24"/>
          <w:szCs w:val="24"/>
          <w:lang w:val="sr-Cyrl-CS"/>
        </w:rPr>
      </w:pPr>
      <w:r w:rsidRPr="00596955">
        <w:rPr>
          <w:rFonts w:ascii="Times New Roman" w:hAnsi="Times New Roman"/>
          <w:bCs/>
          <w:iCs/>
          <w:sz w:val="24"/>
          <w:szCs w:val="24"/>
          <w:lang w:val="sr-Cyrl-CS"/>
        </w:rPr>
        <w:t xml:space="preserve">3) </w:t>
      </w:r>
      <w:r w:rsidRPr="00596955">
        <w:rPr>
          <w:rFonts w:ascii="Times New Roman" w:hAnsi="Times New Roman"/>
          <w:sz w:val="24"/>
          <w:szCs w:val="24"/>
          <w:lang w:val="ru-RU"/>
        </w:rPr>
        <w:t xml:space="preserve">obavještenje o iznosu naknade za korišćenje platne kartice u inostranstvu, obavještenje o valuti u kojoj se evidentira transakcija izvršena u inostranstvu, kao i obavještenje o kursu koji se primjenjuje pri konverziji iznosa transakcija nastalih u inostranstvu u valutu zaduženja korisnika, uključujući i eventualne provizije koje se naplaćuju </w:t>
      </w:r>
      <w:r w:rsidRPr="00596955">
        <w:rPr>
          <w:rFonts w:ascii="Times New Roman" w:hAnsi="Times New Roman"/>
          <w:sz w:val="24"/>
          <w:szCs w:val="24"/>
          <w:lang w:val="bs-Cyrl-BA"/>
        </w:rPr>
        <w:t>prilikom</w:t>
      </w:r>
      <w:r w:rsidRPr="00596955">
        <w:rPr>
          <w:rFonts w:ascii="Times New Roman" w:hAnsi="Times New Roman"/>
          <w:sz w:val="24"/>
          <w:szCs w:val="24"/>
          <w:lang w:val="ru-RU"/>
        </w:rPr>
        <w:t xml:space="preserve"> konverzije,</w:t>
      </w:r>
    </w:p>
    <w:p w14:paraId="732C5E18" w14:textId="77777777" w:rsidR="008B1428" w:rsidRPr="00596955" w:rsidRDefault="008B1428" w:rsidP="00932465">
      <w:pPr>
        <w:tabs>
          <w:tab w:val="left" w:pos="709"/>
        </w:tabs>
        <w:spacing w:after="0" w:line="240" w:lineRule="auto"/>
        <w:ind w:firstLine="709"/>
        <w:jc w:val="both"/>
        <w:rPr>
          <w:rFonts w:ascii="Times New Roman" w:hAnsi="Times New Roman"/>
          <w:bCs/>
          <w:iCs/>
          <w:sz w:val="24"/>
          <w:szCs w:val="24"/>
          <w:lang w:val="sr-Cyrl-CS"/>
        </w:rPr>
      </w:pPr>
      <w:r w:rsidRPr="00596955">
        <w:rPr>
          <w:rFonts w:ascii="Times New Roman" w:hAnsi="Times New Roman"/>
          <w:bCs/>
          <w:iCs/>
          <w:sz w:val="24"/>
          <w:szCs w:val="24"/>
          <w:lang w:val="sr-Cyrl-CS"/>
        </w:rPr>
        <w:t xml:space="preserve">4) </w:t>
      </w:r>
      <w:r w:rsidRPr="00596955">
        <w:rPr>
          <w:rFonts w:ascii="Times New Roman" w:hAnsi="Times New Roman"/>
          <w:sz w:val="24"/>
          <w:szCs w:val="24"/>
          <w:lang w:val="ru-RU"/>
        </w:rPr>
        <w:t>prava i obaveze, način postupanja korisnika u slučaju uočenog neovlašćenog korišćenja podataka s</w:t>
      </w:r>
      <w:r w:rsidRPr="00596955">
        <w:rPr>
          <w:rFonts w:ascii="Times New Roman" w:hAnsi="Times New Roman"/>
          <w:sz w:val="24"/>
          <w:szCs w:val="24"/>
          <w:lang w:val="bs-Cyrl-BA"/>
        </w:rPr>
        <w:t>a</w:t>
      </w:r>
      <w:r w:rsidRPr="00596955">
        <w:rPr>
          <w:rFonts w:ascii="Times New Roman" w:hAnsi="Times New Roman"/>
          <w:sz w:val="24"/>
          <w:szCs w:val="24"/>
          <w:lang w:val="ru-RU"/>
        </w:rPr>
        <w:t xml:space="preserve"> kartice, oštećenja, krađe ili gubitka kartice,</w:t>
      </w:r>
    </w:p>
    <w:p w14:paraId="0822C2AC" w14:textId="77777777" w:rsidR="008B1428" w:rsidRPr="00596955" w:rsidRDefault="008B1428" w:rsidP="00932465">
      <w:pPr>
        <w:tabs>
          <w:tab w:val="left" w:pos="709"/>
        </w:tabs>
        <w:spacing w:after="0" w:line="240" w:lineRule="auto"/>
        <w:ind w:firstLine="709"/>
        <w:jc w:val="both"/>
        <w:rPr>
          <w:rFonts w:ascii="Times New Roman" w:hAnsi="Times New Roman"/>
          <w:bCs/>
          <w:iCs/>
          <w:sz w:val="24"/>
          <w:szCs w:val="24"/>
          <w:lang w:val="sr-Cyrl-CS"/>
        </w:rPr>
      </w:pPr>
      <w:r w:rsidRPr="00596955">
        <w:rPr>
          <w:rFonts w:ascii="Times New Roman" w:hAnsi="Times New Roman"/>
          <w:bCs/>
          <w:iCs/>
          <w:sz w:val="24"/>
          <w:szCs w:val="24"/>
          <w:lang w:val="sr-Cyrl-CS"/>
        </w:rPr>
        <w:t xml:space="preserve">5) </w:t>
      </w:r>
      <w:r w:rsidRPr="00596955">
        <w:rPr>
          <w:rFonts w:ascii="Times New Roman" w:hAnsi="Times New Roman"/>
          <w:sz w:val="24"/>
          <w:szCs w:val="24"/>
          <w:lang w:val="ru-RU"/>
        </w:rPr>
        <w:t>prava i obaveze, način postupanja korisnika i banke u slučaju blokade kartice i</w:t>
      </w:r>
    </w:p>
    <w:p w14:paraId="3892EF04" w14:textId="77777777" w:rsidR="008B1428" w:rsidRPr="00596955" w:rsidRDefault="008B1428" w:rsidP="00932465">
      <w:pPr>
        <w:tabs>
          <w:tab w:val="left" w:pos="709"/>
        </w:tabs>
        <w:spacing w:after="0" w:line="240" w:lineRule="auto"/>
        <w:ind w:firstLine="709"/>
        <w:jc w:val="both"/>
        <w:rPr>
          <w:rFonts w:ascii="Times New Roman" w:hAnsi="Times New Roman"/>
          <w:bCs/>
          <w:iCs/>
          <w:sz w:val="24"/>
          <w:szCs w:val="24"/>
          <w:lang w:val="sr-Cyrl-CS"/>
        </w:rPr>
      </w:pPr>
      <w:r w:rsidRPr="00596955">
        <w:rPr>
          <w:rFonts w:ascii="Times New Roman" w:hAnsi="Times New Roman"/>
          <w:bCs/>
          <w:iCs/>
          <w:sz w:val="24"/>
          <w:szCs w:val="24"/>
          <w:lang w:val="sr-Cyrl-CS"/>
        </w:rPr>
        <w:t xml:space="preserve">6) </w:t>
      </w:r>
      <w:r w:rsidRPr="00596955">
        <w:rPr>
          <w:rFonts w:ascii="Times New Roman" w:hAnsi="Times New Roman"/>
          <w:sz w:val="24"/>
          <w:szCs w:val="24"/>
          <w:lang w:val="bs-Cyrl-BA"/>
        </w:rPr>
        <w:t>odgovornost</w:t>
      </w:r>
      <w:r w:rsidRPr="00596955">
        <w:rPr>
          <w:rFonts w:ascii="Times New Roman" w:hAnsi="Times New Roman"/>
          <w:sz w:val="24"/>
          <w:szCs w:val="24"/>
          <w:lang w:val="ru-RU"/>
        </w:rPr>
        <w:t xml:space="preserve"> korisnika i banke izdavaoca kartice u slučaju krađe i gubitka kartice, odnosno u slučaju neovlašćenog korišćenja podataka s</w:t>
      </w:r>
      <w:r w:rsidRPr="00596955">
        <w:rPr>
          <w:rFonts w:ascii="Times New Roman" w:hAnsi="Times New Roman"/>
          <w:sz w:val="24"/>
          <w:szCs w:val="24"/>
          <w:lang w:val="bs-Cyrl-BA"/>
        </w:rPr>
        <w:t xml:space="preserve">a </w:t>
      </w:r>
      <w:r w:rsidRPr="00596955">
        <w:rPr>
          <w:rFonts w:ascii="Times New Roman" w:hAnsi="Times New Roman"/>
          <w:sz w:val="24"/>
          <w:szCs w:val="24"/>
          <w:lang w:val="ru-RU"/>
        </w:rPr>
        <w:t>kartice.</w:t>
      </w:r>
    </w:p>
    <w:p w14:paraId="77E83E92" w14:textId="77777777" w:rsidR="008B1428" w:rsidRPr="00596955" w:rsidRDefault="008B1428" w:rsidP="00932465">
      <w:pPr>
        <w:autoSpaceDE w:val="0"/>
        <w:autoSpaceDN w:val="0"/>
        <w:adjustRightInd w:val="0"/>
        <w:spacing w:after="0" w:line="240" w:lineRule="auto"/>
        <w:ind w:firstLine="709"/>
        <w:jc w:val="both"/>
        <w:rPr>
          <w:rFonts w:ascii="Times New Roman" w:hAnsi="Times New Roman"/>
          <w:sz w:val="24"/>
          <w:szCs w:val="24"/>
          <w:lang w:val="ru-RU"/>
        </w:rPr>
      </w:pPr>
      <w:r w:rsidRPr="00596955">
        <w:rPr>
          <w:rFonts w:ascii="Times New Roman" w:hAnsi="Times New Roman"/>
          <w:sz w:val="24"/>
          <w:szCs w:val="24"/>
          <w:lang w:val="sr-Cyrl-CS"/>
        </w:rPr>
        <w:t xml:space="preserve">(2) </w:t>
      </w:r>
      <w:r w:rsidRPr="00596955">
        <w:rPr>
          <w:rFonts w:ascii="Times New Roman" w:hAnsi="Times New Roman"/>
          <w:sz w:val="24"/>
          <w:szCs w:val="24"/>
          <w:lang w:val="ru-RU"/>
        </w:rPr>
        <w:t>Banka je dužna da obezbijedi korisniku da samo on ima pristup ličnom identifikacionom broju do uručenja platne kartice.</w:t>
      </w:r>
    </w:p>
    <w:p w14:paraId="23B56A3E" w14:textId="77777777" w:rsidR="008B1428" w:rsidRPr="00596955" w:rsidRDefault="008B1428" w:rsidP="00932465">
      <w:pPr>
        <w:autoSpaceDE w:val="0"/>
        <w:autoSpaceDN w:val="0"/>
        <w:adjustRightInd w:val="0"/>
        <w:spacing w:after="0" w:line="240" w:lineRule="auto"/>
        <w:ind w:firstLine="709"/>
        <w:jc w:val="both"/>
        <w:rPr>
          <w:rFonts w:ascii="Times New Roman" w:hAnsi="Times New Roman"/>
          <w:sz w:val="24"/>
          <w:szCs w:val="24"/>
          <w:lang w:val="ru-RU"/>
        </w:rPr>
      </w:pPr>
      <w:r w:rsidRPr="00596955">
        <w:rPr>
          <w:rFonts w:ascii="Times New Roman" w:hAnsi="Times New Roman"/>
          <w:sz w:val="24"/>
          <w:szCs w:val="24"/>
          <w:lang w:val="sr-Cyrl-CS"/>
        </w:rPr>
        <w:t xml:space="preserve">(3) </w:t>
      </w:r>
      <w:r w:rsidRPr="00596955">
        <w:rPr>
          <w:rFonts w:ascii="Times New Roman" w:hAnsi="Times New Roman"/>
          <w:sz w:val="24"/>
          <w:szCs w:val="24"/>
          <w:lang w:val="ru-RU"/>
        </w:rPr>
        <w:t>Banka izdavalac platne kartice snosi rizik u vezi sa dostavljanjem korisniku platne kartice i ličnog identifikacionog broja.</w:t>
      </w:r>
    </w:p>
    <w:p w14:paraId="01B9821A" w14:textId="77777777" w:rsidR="008B1428" w:rsidRPr="00596955" w:rsidRDefault="008B1428" w:rsidP="00932465">
      <w:pPr>
        <w:autoSpaceDE w:val="0"/>
        <w:autoSpaceDN w:val="0"/>
        <w:adjustRightInd w:val="0"/>
        <w:spacing w:after="0" w:line="240" w:lineRule="auto"/>
        <w:ind w:firstLine="709"/>
        <w:jc w:val="both"/>
        <w:rPr>
          <w:rFonts w:ascii="Times New Roman" w:hAnsi="Times New Roman"/>
          <w:sz w:val="24"/>
          <w:szCs w:val="24"/>
          <w:lang w:val="ru-RU"/>
        </w:rPr>
      </w:pPr>
      <w:r w:rsidRPr="00596955">
        <w:rPr>
          <w:rFonts w:ascii="Times New Roman" w:hAnsi="Times New Roman"/>
          <w:sz w:val="24"/>
          <w:szCs w:val="24"/>
          <w:lang w:val="sr-Cyrl-CS"/>
        </w:rPr>
        <w:t xml:space="preserve">(4) </w:t>
      </w:r>
      <w:r w:rsidRPr="00596955">
        <w:rPr>
          <w:rFonts w:ascii="Times New Roman" w:hAnsi="Times New Roman"/>
          <w:sz w:val="24"/>
          <w:szCs w:val="24"/>
          <w:lang w:val="ru-RU"/>
        </w:rPr>
        <w:t>Korisnik je dužan da bez od</w:t>
      </w:r>
      <w:r w:rsidRPr="00596955">
        <w:rPr>
          <w:rFonts w:ascii="Times New Roman" w:hAnsi="Times New Roman"/>
          <w:sz w:val="24"/>
          <w:szCs w:val="24"/>
          <w:lang w:val="bs-Cyrl-BA"/>
        </w:rPr>
        <w:t>gađanj</w:t>
      </w:r>
      <w:r w:rsidRPr="00596955">
        <w:rPr>
          <w:rFonts w:ascii="Times New Roman" w:hAnsi="Times New Roman"/>
          <w:sz w:val="24"/>
          <w:szCs w:val="24"/>
          <w:lang w:val="ru-RU"/>
        </w:rPr>
        <w:t xml:space="preserve">a prijavi banci gubitak, odnosno krađu platne kartice i da od banke zahtijeva blokadu njene dalje upotrebe, a banka je dužna da mu to u svakom trenutku omogući. </w:t>
      </w:r>
    </w:p>
    <w:p w14:paraId="44C0CE0D" w14:textId="77777777" w:rsidR="008B1428" w:rsidRPr="00596955" w:rsidRDefault="008B1428" w:rsidP="00932465">
      <w:pPr>
        <w:autoSpaceDE w:val="0"/>
        <w:autoSpaceDN w:val="0"/>
        <w:adjustRightInd w:val="0"/>
        <w:spacing w:after="0" w:line="240" w:lineRule="auto"/>
        <w:ind w:firstLine="709"/>
        <w:jc w:val="both"/>
        <w:rPr>
          <w:rFonts w:ascii="Times New Roman" w:hAnsi="Times New Roman"/>
          <w:sz w:val="24"/>
          <w:szCs w:val="24"/>
          <w:lang w:val="ru-RU"/>
        </w:rPr>
      </w:pPr>
      <w:r w:rsidRPr="00596955">
        <w:rPr>
          <w:rFonts w:ascii="Times New Roman" w:hAnsi="Times New Roman"/>
          <w:sz w:val="24"/>
          <w:szCs w:val="24"/>
          <w:lang w:val="sr-Cyrl-CS"/>
        </w:rPr>
        <w:t xml:space="preserve">(5) </w:t>
      </w:r>
      <w:r w:rsidRPr="00596955">
        <w:rPr>
          <w:rFonts w:ascii="Times New Roman" w:hAnsi="Times New Roman"/>
          <w:sz w:val="24"/>
          <w:szCs w:val="24"/>
          <w:lang w:val="ru-RU"/>
        </w:rPr>
        <w:t xml:space="preserve">Ako banka izdavalac platne kartice ne omogući korisniku da u svakom trenutku prijavi gubitak, krađu ili transakciju izvršenu neovlašćenim korišćenjem platne kartice, </w:t>
      </w:r>
      <w:r w:rsidRPr="00596955">
        <w:rPr>
          <w:rFonts w:ascii="Times New Roman" w:hAnsi="Times New Roman"/>
          <w:sz w:val="24"/>
          <w:szCs w:val="24"/>
          <w:lang w:val="ru-RU"/>
        </w:rPr>
        <w:lastRenderedPageBreak/>
        <w:t>odnosno podataka s</w:t>
      </w:r>
      <w:r w:rsidRPr="00596955">
        <w:rPr>
          <w:rFonts w:ascii="Times New Roman" w:hAnsi="Times New Roman"/>
          <w:sz w:val="24"/>
          <w:szCs w:val="24"/>
          <w:lang w:val="bs-Cyrl-BA"/>
        </w:rPr>
        <w:t>a</w:t>
      </w:r>
      <w:r w:rsidRPr="00596955">
        <w:rPr>
          <w:rFonts w:ascii="Times New Roman" w:hAnsi="Times New Roman"/>
          <w:sz w:val="24"/>
          <w:szCs w:val="24"/>
          <w:lang w:val="ru-RU"/>
        </w:rPr>
        <w:t xml:space="preserve"> platne kartice ili mu ne omogući da zahtijeva blokadu njene dalje upotrebe – korisnik ne snosi posljedice neovlašćene upotrebe, izuzev ako je sam izvršio zloupotrebu.</w:t>
      </w:r>
    </w:p>
    <w:p w14:paraId="33ADA1D1" w14:textId="77777777" w:rsidR="008B1428" w:rsidRPr="00596955" w:rsidRDefault="008B1428" w:rsidP="00932465">
      <w:pPr>
        <w:autoSpaceDE w:val="0"/>
        <w:autoSpaceDN w:val="0"/>
        <w:adjustRightInd w:val="0"/>
        <w:spacing w:after="0" w:line="240" w:lineRule="auto"/>
        <w:ind w:firstLine="709"/>
        <w:jc w:val="both"/>
        <w:rPr>
          <w:rFonts w:ascii="Times New Roman" w:hAnsi="Times New Roman"/>
          <w:sz w:val="24"/>
          <w:szCs w:val="24"/>
          <w:lang w:val="ru-RU"/>
        </w:rPr>
      </w:pPr>
      <w:r w:rsidRPr="00596955">
        <w:rPr>
          <w:rFonts w:ascii="Times New Roman" w:hAnsi="Times New Roman"/>
          <w:sz w:val="24"/>
          <w:szCs w:val="24"/>
          <w:lang w:val="sr-Cyrl-CS"/>
        </w:rPr>
        <w:t xml:space="preserve">(6) </w:t>
      </w:r>
      <w:r w:rsidRPr="00596955">
        <w:rPr>
          <w:rFonts w:ascii="Times New Roman" w:hAnsi="Times New Roman"/>
          <w:sz w:val="24"/>
          <w:szCs w:val="24"/>
          <w:lang w:val="ru-RU"/>
        </w:rPr>
        <w:t>Korisnik ima pravo na besplatno</w:t>
      </w:r>
      <w:r w:rsidRPr="00596955">
        <w:rPr>
          <w:rFonts w:ascii="Times New Roman" w:hAnsi="Times New Roman"/>
          <w:color w:val="FF0000"/>
          <w:sz w:val="24"/>
          <w:szCs w:val="24"/>
          <w:lang w:val="ru-RU"/>
        </w:rPr>
        <w:t xml:space="preserve"> </w:t>
      </w:r>
      <w:r w:rsidRPr="00596955">
        <w:rPr>
          <w:rFonts w:ascii="Times New Roman" w:hAnsi="Times New Roman"/>
          <w:sz w:val="24"/>
          <w:szCs w:val="24"/>
          <w:lang w:val="ru-RU"/>
        </w:rPr>
        <w:t>gašenje platne kartice.</w:t>
      </w:r>
    </w:p>
    <w:p w14:paraId="27259848" w14:textId="77777777" w:rsidR="008B1428" w:rsidRPr="00596955" w:rsidRDefault="008B1428" w:rsidP="00932465">
      <w:pPr>
        <w:widowControl w:val="0"/>
        <w:tabs>
          <w:tab w:val="left" w:pos="0"/>
        </w:tabs>
        <w:autoSpaceDE w:val="0"/>
        <w:autoSpaceDN w:val="0"/>
        <w:adjustRightInd w:val="0"/>
        <w:spacing w:after="0" w:line="240" w:lineRule="auto"/>
        <w:rPr>
          <w:rFonts w:ascii="Times New Roman" w:eastAsia="Times New Roman" w:hAnsi="Times New Roman"/>
          <w:bCs/>
          <w:sz w:val="24"/>
          <w:szCs w:val="24"/>
          <w:lang w:val="sr-Cyrl-CS" w:eastAsia="it-IT"/>
        </w:rPr>
      </w:pPr>
    </w:p>
    <w:p w14:paraId="684FD553" w14:textId="77777777" w:rsidR="008B1428" w:rsidRPr="00596955" w:rsidRDefault="008B1428" w:rsidP="00932465">
      <w:pPr>
        <w:widowControl w:val="0"/>
        <w:tabs>
          <w:tab w:val="left" w:pos="0"/>
        </w:tabs>
        <w:autoSpaceDE w:val="0"/>
        <w:autoSpaceDN w:val="0"/>
        <w:adjustRightInd w:val="0"/>
        <w:spacing w:after="0" w:line="240" w:lineRule="auto"/>
        <w:jc w:val="center"/>
        <w:rPr>
          <w:rFonts w:ascii="Times New Roman" w:eastAsia="Times New Roman" w:hAnsi="Times New Roman"/>
          <w:bCs/>
          <w:sz w:val="24"/>
          <w:szCs w:val="24"/>
          <w:lang w:val="sr-Cyrl-CS" w:eastAsia="it-IT"/>
        </w:rPr>
      </w:pPr>
      <w:r w:rsidRPr="00596955">
        <w:rPr>
          <w:rFonts w:ascii="Times New Roman" w:eastAsia="Times New Roman" w:hAnsi="Times New Roman"/>
          <w:bCs/>
          <w:sz w:val="24"/>
          <w:szCs w:val="24"/>
          <w:lang w:val="sr-Cyrl-CS" w:eastAsia="it-IT"/>
        </w:rPr>
        <w:t>Obavljanje spoljne revizije</w:t>
      </w:r>
    </w:p>
    <w:p w14:paraId="59B7C2D1" w14:textId="77777777" w:rsidR="008B1428" w:rsidRPr="00596955" w:rsidRDefault="008B1428" w:rsidP="00932465">
      <w:pPr>
        <w:widowControl w:val="0"/>
        <w:tabs>
          <w:tab w:val="left" w:pos="0"/>
        </w:tabs>
        <w:autoSpaceDE w:val="0"/>
        <w:autoSpaceDN w:val="0"/>
        <w:adjustRightInd w:val="0"/>
        <w:spacing w:after="0" w:line="240" w:lineRule="auto"/>
        <w:jc w:val="center"/>
        <w:rPr>
          <w:rFonts w:ascii="Times New Roman" w:eastAsia="Times New Roman" w:hAnsi="Times New Roman"/>
          <w:sz w:val="24"/>
          <w:szCs w:val="24"/>
          <w:lang w:val="sr-Cyrl-CS" w:eastAsia="it-IT"/>
        </w:rPr>
      </w:pPr>
      <w:r w:rsidRPr="00596955">
        <w:rPr>
          <w:rFonts w:ascii="Times New Roman" w:eastAsia="Times New Roman" w:hAnsi="Times New Roman"/>
          <w:sz w:val="24"/>
          <w:szCs w:val="24"/>
          <w:lang w:val="sr-Cyrl-CS" w:eastAsia="it-IT"/>
        </w:rPr>
        <w:t xml:space="preserve">Član 168. </w:t>
      </w:r>
    </w:p>
    <w:p w14:paraId="79B9BAD1" w14:textId="77777777" w:rsidR="008B1428" w:rsidRPr="00596955" w:rsidRDefault="008B1428" w:rsidP="00932465">
      <w:pPr>
        <w:widowControl w:val="0"/>
        <w:tabs>
          <w:tab w:val="left" w:pos="450"/>
        </w:tabs>
        <w:autoSpaceDE w:val="0"/>
        <w:autoSpaceDN w:val="0"/>
        <w:adjustRightInd w:val="0"/>
        <w:spacing w:after="0" w:line="240" w:lineRule="auto"/>
        <w:ind w:firstLine="426"/>
        <w:jc w:val="both"/>
        <w:rPr>
          <w:rFonts w:ascii="Times New Roman" w:eastAsia="Times New Roman" w:hAnsi="Times New Roman"/>
          <w:sz w:val="24"/>
          <w:szCs w:val="24"/>
          <w:lang w:val="sr-Cyrl-CS" w:eastAsia="it-IT"/>
        </w:rPr>
      </w:pPr>
    </w:p>
    <w:p w14:paraId="6540DD88" w14:textId="77777777" w:rsidR="008B1428" w:rsidRPr="00596955" w:rsidRDefault="008B1428" w:rsidP="00932465">
      <w:pPr>
        <w:widowControl w:val="0"/>
        <w:tabs>
          <w:tab w:val="left" w:pos="450"/>
        </w:tabs>
        <w:autoSpaceDE w:val="0"/>
        <w:autoSpaceDN w:val="0"/>
        <w:adjustRightInd w:val="0"/>
        <w:spacing w:after="0" w:line="240" w:lineRule="auto"/>
        <w:ind w:firstLine="709"/>
        <w:jc w:val="both"/>
        <w:rPr>
          <w:rFonts w:ascii="Times New Roman" w:eastAsia="Times New Roman" w:hAnsi="Times New Roman"/>
          <w:sz w:val="24"/>
          <w:szCs w:val="24"/>
          <w:lang w:val="ru-RU" w:eastAsia="it-IT"/>
        </w:rPr>
      </w:pPr>
      <w:r w:rsidRPr="00596955">
        <w:rPr>
          <w:rFonts w:ascii="Times New Roman" w:eastAsia="Times New Roman" w:hAnsi="Times New Roman"/>
          <w:sz w:val="24"/>
          <w:szCs w:val="24"/>
          <w:lang w:val="sr-Cyrl-CS" w:eastAsia="it-IT"/>
        </w:rPr>
        <w:t xml:space="preserve">(1) Obavezi spoljne revizije podliježu godišnji finansijski izvještaji banke </w:t>
      </w:r>
      <w:r w:rsidRPr="00596955">
        <w:rPr>
          <w:rFonts w:ascii="Times New Roman" w:eastAsia="Times New Roman" w:hAnsi="Times New Roman"/>
          <w:sz w:val="24"/>
          <w:szCs w:val="24"/>
          <w:lang w:val="sr-Cyrl-BA" w:eastAsia="it-IT"/>
        </w:rPr>
        <w:t xml:space="preserve">i </w:t>
      </w:r>
      <w:r w:rsidRPr="00596955">
        <w:rPr>
          <w:rFonts w:ascii="Times New Roman" w:eastAsia="Times New Roman" w:hAnsi="Times New Roman"/>
          <w:sz w:val="24"/>
          <w:szCs w:val="24"/>
          <w:lang w:val="sr-Cyrl-CS" w:eastAsia="it-IT"/>
        </w:rPr>
        <w:t>konsolidovani finansijski izvještaji bankarske g</w:t>
      </w:r>
      <w:r w:rsidRPr="00596955">
        <w:rPr>
          <w:rFonts w:ascii="Times New Roman" w:eastAsia="Times New Roman" w:hAnsi="Times New Roman"/>
          <w:sz w:val="24"/>
          <w:szCs w:val="24"/>
          <w:lang w:val="ru-RU" w:eastAsia="it-IT"/>
        </w:rPr>
        <w:t>rupe, odnosno grupe društava čiji su izvještaji konsolidovani u skladu sa članom 167. ovog zakona.</w:t>
      </w:r>
    </w:p>
    <w:p w14:paraId="047FA31F" w14:textId="77777777" w:rsidR="008B1428" w:rsidRPr="00596955" w:rsidRDefault="008B1428" w:rsidP="00932465">
      <w:pPr>
        <w:widowControl w:val="0"/>
        <w:tabs>
          <w:tab w:val="left" w:pos="450"/>
        </w:tabs>
        <w:autoSpaceDE w:val="0"/>
        <w:autoSpaceDN w:val="0"/>
        <w:adjustRightInd w:val="0"/>
        <w:spacing w:after="0" w:line="240" w:lineRule="auto"/>
        <w:ind w:firstLine="709"/>
        <w:jc w:val="both"/>
        <w:rPr>
          <w:rFonts w:ascii="Times New Roman" w:eastAsia="Times New Roman" w:hAnsi="Times New Roman"/>
          <w:sz w:val="24"/>
          <w:szCs w:val="24"/>
          <w:lang w:val="sr-Cyrl-CS" w:eastAsia="it-IT"/>
        </w:rPr>
      </w:pPr>
      <w:r w:rsidRPr="00596955">
        <w:rPr>
          <w:rFonts w:ascii="Times New Roman" w:eastAsia="Times New Roman" w:hAnsi="Times New Roman"/>
          <w:sz w:val="24"/>
          <w:szCs w:val="24"/>
          <w:lang w:val="sr-Cyrl-CS" w:eastAsia="it-IT"/>
        </w:rPr>
        <w:t>(</w:t>
      </w:r>
      <w:r w:rsidRPr="00596955">
        <w:rPr>
          <w:rFonts w:ascii="Times New Roman" w:eastAsia="Times New Roman" w:hAnsi="Times New Roman"/>
          <w:sz w:val="24"/>
          <w:szCs w:val="24"/>
          <w:lang w:val="ru-RU" w:eastAsia="it-IT"/>
        </w:rPr>
        <w:t>2</w:t>
      </w:r>
      <w:r w:rsidRPr="00596955">
        <w:rPr>
          <w:rFonts w:ascii="Times New Roman" w:eastAsia="Times New Roman" w:hAnsi="Times New Roman"/>
          <w:sz w:val="24"/>
          <w:szCs w:val="24"/>
          <w:lang w:val="sr-Cyrl-CS" w:eastAsia="it-IT"/>
        </w:rPr>
        <w:t xml:space="preserve">) Radi obavljanja godišnje revizije finansijskih izveštaja </w:t>
      </w:r>
      <w:r w:rsidRPr="00596955">
        <w:rPr>
          <w:rFonts w:ascii="Times New Roman" w:eastAsia="Times New Roman" w:hAnsi="Times New Roman"/>
          <w:sz w:val="24"/>
          <w:szCs w:val="24"/>
          <w:lang w:val="ru-RU" w:eastAsia="it-IT"/>
        </w:rPr>
        <w:t>iz stav</w:t>
      </w:r>
      <w:r w:rsidRPr="00596955">
        <w:rPr>
          <w:rFonts w:ascii="Times New Roman" w:eastAsia="Times New Roman" w:hAnsi="Times New Roman"/>
          <w:sz w:val="24"/>
          <w:szCs w:val="24"/>
          <w:lang w:val="sr-Cyrl-CS" w:eastAsia="it-IT"/>
        </w:rPr>
        <w:t>a</w:t>
      </w:r>
      <w:r w:rsidRPr="00596955">
        <w:rPr>
          <w:rFonts w:ascii="Times New Roman" w:eastAsia="Times New Roman" w:hAnsi="Times New Roman"/>
          <w:sz w:val="24"/>
          <w:szCs w:val="24"/>
          <w:lang w:val="ru-RU" w:eastAsia="it-IT"/>
        </w:rPr>
        <w:t xml:space="preserve"> 1. </w:t>
      </w:r>
      <w:r w:rsidRPr="00596955">
        <w:rPr>
          <w:rFonts w:ascii="Times New Roman" w:eastAsia="Times New Roman" w:hAnsi="Times New Roman"/>
          <w:sz w:val="24"/>
          <w:szCs w:val="24"/>
          <w:lang w:val="sr-Cyrl-CS" w:eastAsia="it-IT"/>
        </w:rPr>
        <w:t>o</w:t>
      </w:r>
      <w:r w:rsidRPr="00596955">
        <w:rPr>
          <w:rFonts w:ascii="Times New Roman" w:eastAsia="Times New Roman" w:hAnsi="Times New Roman"/>
          <w:sz w:val="24"/>
          <w:szCs w:val="24"/>
          <w:lang w:val="ru-RU" w:eastAsia="it-IT"/>
        </w:rPr>
        <w:t xml:space="preserve">vog </w:t>
      </w:r>
      <w:r w:rsidRPr="00596955">
        <w:rPr>
          <w:rFonts w:ascii="Times New Roman" w:eastAsia="Times New Roman" w:hAnsi="Times New Roman"/>
          <w:sz w:val="24"/>
          <w:szCs w:val="24"/>
          <w:lang w:val="sr-Cyrl-BA" w:eastAsia="it-IT"/>
        </w:rPr>
        <w:t>č</w:t>
      </w:r>
      <w:r w:rsidRPr="00596955">
        <w:rPr>
          <w:rFonts w:ascii="Times New Roman" w:eastAsia="Times New Roman" w:hAnsi="Times New Roman"/>
          <w:sz w:val="24"/>
          <w:szCs w:val="24"/>
          <w:lang w:val="ru-RU" w:eastAsia="it-IT"/>
        </w:rPr>
        <w:t>lana</w:t>
      </w:r>
      <w:r w:rsidRPr="00596955">
        <w:rPr>
          <w:rFonts w:ascii="Times New Roman" w:eastAsia="Times New Roman" w:hAnsi="Times New Roman"/>
          <w:sz w:val="24"/>
          <w:szCs w:val="24"/>
          <w:lang w:val="sr-Cyrl-CS" w:eastAsia="it-IT"/>
        </w:rPr>
        <w:t xml:space="preserve">, banka i obveznici </w:t>
      </w:r>
      <w:r w:rsidRPr="00596955">
        <w:rPr>
          <w:rFonts w:ascii="Times New Roman" w:hAnsi="Times New Roman"/>
          <w:iCs/>
          <w:sz w:val="24"/>
          <w:szCs w:val="24"/>
          <w:lang w:val="sr-Cyrl-CS"/>
        </w:rPr>
        <w:t xml:space="preserve">izvještavanja na konsolidovanoj osnovi </w:t>
      </w:r>
      <w:r w:rsidRPr="00596955">
        <w:rPr>
          <w:rFonts w:ascii="Times New Roman" w:eastAsia="Times New Roman" w:hAnsi="Times New Roman"/>
          <w:sz w:val="24"/>
          <w:szCs w:val="24"/>
          <w:lang w:val="sr-Cyrl-CS" w:eastAsia="it-IT"/>
        </w:rPr>
        <w:t>iz člana 1</w:t>
      </w:r>
      <w:r w:rsidRPr="00596955">
        <w:rPr>
          <w:rFonts w:ascii="Times New Roman" w:eastAsia="Times New Roman" w:hAnsi="Times New Roman"/>
          <w:sz w:val="24"/>
          <w:szCs w:val="24"/>
          <w:lang w:val="ru-RU" w:eastAsia="it-IT"/>
        </w:rPr>
        <w:t>65</w:t>
      </w:r>
      <w:r w:rsidRPr="00596955">
        <w:rPr>
          <w:rFonts w:ascii="Times New Roman" w:eastAsia="Times New Roman" w:hAnsi="Times New Roman"/>
          <w:sz w:val="24"/>
          <w:szCs w:val="24"/>
          <w:lang w:val="sr-Cyrl-CS" w:eastAsia="it-IT"/>
        </w:rPr>
        <w:t xml:space="preserve">. </w:t>
      </w:r>
      <w:proofErr w:type="spellStart"/>
      <w:r w:rsidRPr="00596955">
        <w:rPr>
          <w:rFonts w:ascii="Times New Roman" w:hAnsi="Times New Roman"/>
          <w:iCs/>
          <w:sz w:val="24"/>
          <w:szCs w:val="24"/>
          <w:lang w:val="sr-Cyrl-CS"/>
        </w:rPr>
        <w:t>st</w:t>
      </w:r>
      <w:proofErr w:type="spellEnd"/>
      <w:r w:rsidRPr="00596955">
        <w:rPr>
          <w:rFonts w:ascii="Times New Roman" w:hAnsi="Times New Roman"/>
          <w:iCs/>
          <w:sz w:val="24"/>
          <w:szCs w:val="24"/>
          <w:lang w:val="sr-Cyrl-CS"/>
        </w:rPr>
        <w:t xml:space="preserve">. 2. i 3. </w:t>
      </w:r>
      <w:r w:rsidRPr="00596955">
        <w:rPr>
          <w:rFonts w:ascii="Times New Roman" w:eastAsia="Times New Roman" w:hAnsi="Times New Roman"/>
          <w:sz w:val="24"/>
          <w:szCs w:val="24"/>
          <w:lang w:val="sr-Cyrl-CS" w:eastAsia="it-IT"/>
        </w:rPr>
        <w:t>ovog zakona dužni su da angažuju privredno društvo za reviziju.</w:t>
      </w:r>
    </w:p>
    <w:p w14:paraId="2FA18147" w14:textId="77777777" w:rsidR="008B1428" w:rsidRPr="00596955" w:rsidRDefault="008B1428" w:rsidP="00932465">
      <w:pPr>
        <w:widowControl w:val="0"/>
        <w:tabs>
          <w:tab w:val="left" w:pos="426"/>
        </w:tabs>
        <w:autoSpaceDE w:val="0"/>
        <w:autoSpaceDN w:val="0"/>
        <w:adjustRightInd w:val="0"/>
        <w:spacing w:after="0" w:line="240" w:lineRule="auto"/>
        <w:ind w:firstLine="709"/>
        <w:jc w:val="both"/>
        <w:rPr>
          <w:rFonts w:ascii="Times New Roman" w:eastAsia="Times New Roman" w:hAnsi="Times New Roman"/>
          <w:sz w:val="24"/>
          <w:szCs w:val="24"/>
          <w:lang w:val="sr-Cyrl-CS" w:eastAsia="it-IT"/>
        </w:rPr>
      </w:pPr>
      <w:r w:rsidRPr="00596955">
        <w:rPr>
          <w:rFonts w:ascii="Times New Roman" w:eastAsia="Times New Roman" w:hAnsi="Times New Roman"/>
          <w:sz w:val="24"/>
          <w:szCs w:val="24"/>
          <w:lang w:val="sr-Cyrl-CS" w:eastAsia="it-IT"/>
        </w:rPr>
        <w:t>(3) Agencija daje prethodnu saglasnost za imenovanje privrednog društva za reviziju za obavljanje revizije finansijskih izvještaja.</w:t>
      </w:r>
    </w:p>
    <w:p w14:paraId="61E9504A" w14:textId="77777777" w:rsidR="008B1428" w:rsidRPr="00596955" w:rsidRDefault="008B1428" w:rsidP="00932465">
      <w:pPr>
        <w:widowControl w:val="0"/>
        <w:tabs>
          <w:tab w:val="left" w:pos="426"/>
        </w:tabs>
        <w:autoSpaceDE w:val="0"/>
        <w:autoSpaceDN w:val="0"/>
        <w:adjustRightInd w:val="0"/>
        <w:spacing w:after="0" w:line="240" w:lineRule="auto"/>
        <w:ind w:firstLine="709"/>
        <w:jc w:val="both"/>
        <w:rPr>
          <w:rFonts w:ascii="Times New Roman" w:eastAsia="Times New Roman" w:hAnsi="Times New Roman"/>
          <w:sz w:val="24"/>
          <w:szCs w:val="24"/>
          <w:lang w:val="sr-Cyrl-CS" w:eastAsia="it-IT"/>
        </w:rPr>
      </w:pPr>
      <w:r w:rsidRPr="00596955">
        <w:rPr>
          <w:rFonts w:ascii="Times New Roman" w:eastAsia="Times New Roman" w:hAnsi="Times New Roman"/>
          <w:sz w:val="24"/>
          <w:szCs w:val="24"/>
          <w:lang w:val="sr-Cyrl-CS" w:eastAsia="it-IT"/>
        </w:rPr>
        <w:t xml:space="preserve">(4) Revizija iz stava 1. ovog člana sprovodi se u skladu sa propisima kojima se uređuje računovodstvo i revizija, ovim zakonom i propisima Agencije. </w:t>
      </w:r>
    </w:p>
    <w:p w14:paraId="4EBA1C5F" w14:textId="77777777" w:rsidR="008B1428" w:rsidRPr="00596955" w:rsidRDefault="008B1428" w:rsidP="00932465">
      <w:pPr>
        <w:widowControl w:val="0"/>
        <w:tabs>
          <w:tab w:val="left" w:pos="426"/>
        </w:tabs>
        <w:autoSpaceDE w:val="0"/>
        <w:autoSpaceDN w:val="0"/>
        <w:adjustRightInd w:val="0"/>
        <w:spacing w:after="0" w:line="240" w:lineRule="auto"/>
        <w:ind w:firstLine="709"/>
        <w:jc w:val="both"/>
        <w:rPr>
          <w:rFonts w:ascii="Times New Roman" w:eastAsia="Times New Roman" w:hAnsi="Times New Roman"/>
          <w:b/>
          <w:sz w:val="24"/>
          <w:szCs w:val="24"/>
          <w:lang w:val="sr-Cyrl-CS" w:eastAsia="it-IT"/>
        </w:rPr>
      </w:pPr>
      <w:r w:rsidRPr="00596955">
        <w:rPr>
          <w:rFonts w:ascii="Times New Roman" w:eastAsia="Times New Roman" w:hAnsi="Times New Roman"/>
          <w:b/>
          <w:sz w:val="24"/>
          <w:szCs w:val="24"/>
          <w:lang w:val="sr-Cyrl-CS" w:eastAsia="it-IT"/>
        </w:rPr>
        <w:t xml:space="preserve">(5) </w:t>
      </w:r>
      <w:r w:rsidRPr="005D7656">
        <w:rPr>
          <w:rFonts w:ascii="Times New Roman" w:hAnsi="Times New Roman"/>
          <w:b/>
          <w:sz w:val="24"/>
          <w:szCs w:val="24"/>
          <w:lang w:val="ru-RU"/>
        </w:rPr>
        <w:t>Zahtjev za dobijanje prethodne saglasnosti za imenovanje privrednog društva za reviziju za obavljanje revizije finansijskih izvještaja tekuće godine banka dostavlja po dostavljanju revidiranih finansijskih izvještaja za prethodnu godinu, a najkasnije do 31. avgusta tekuće godine.</w:t>
      </w:r>
    </w:p>
    <w:p w14:paraId="54DF3B28" w14:textId="77777777" w:rsidR="008B1428" w:rsidRPr="00596955" w:rsidRDefault="008B1428" w:rsidP="00932465">
      <w:pPr>
        <w:widowControl w:val="0"/>
        <w:tabs>
          <w:tab w:val="left" w:pos="426"/>
        </w:tabs>
        <w:autoSpaceDE w:val="0"/>
        <w:autoSpaceDN w:val="0"/>
        <w:adjustRightInd w:val="0"/>
        <w:spacing w:after="0" w:line="240" w:lineRule="auto"/>
        <w:ind w:firstLine="567"/>
        <w:jc w:val="both"/>
        <w:rPr>
          <w:rFonts w:ascii="Times New Roman" w:eastAsia="Times New Roman" w:hAnsi="Times New Roman"/>
          <w:b/>
          <w:sz w:val="24"/>
          <w:szCs w:val="24"/>
          <w:lang w:val="sr-Cyrl-CS" w:eastAsia="it-IT"/>
        </w:rPr>
      </w:pPr>
    </w:p>
    <w:p w14:paraId="12ED54C9" w14:textId="77777777" w:rsidR="008B1428" w:rsidRPr="00596955" w:rsidRDefault="008B1428" w:rsidP="00932465">
      <w:pPr>
        <w:widowControl w:val="0"/>
        <w:tabs>
          <w:tab w:val="left" w:pos="0"/>
        </w:tabs>
        <w:kinsoku w:val="0"/>
        <w:overflowPunct w:val="0"/>
        <w:autoSpaceDE w:val="0"/>
        <w:autoSpaceDN w:val="0"/>
        <w:adjustRightInd w:val="0"/>
        <w:spacing w:after="0" w:line="240" w:lineRule="auto"/>
        <w:ind w:right="115"/>
        <w:jc w:val="center"/>
        <w:rPr>
          <w:rFonts w:ascii="Times New Roman" w:hAnsi="Times New Roman"/>
          <w:iCs/>
          <w:sz w:val="24"/>
          <w:szCs w:val="24"/>
          <w:lang w:val="ru-RU"/>
        </w:rPr>
      </w:pPr>
      <w:r w:rsidRPr="00596955">
        <w:rPr>
          <w:rFonts w:ascii="Times New Roman" w:hAnsi="Times New Roman"/>
          <w:iCs/>
          <w:sz w:val="24"/>
          <w:szCs w:val="24"/>
          <w:lang w:val="ru-RU"/>
        </w:rPr>
        <w:t xml:space="preserve">Neposredni nadzor poslovanja </w:t>
      </w:r>
    </w:p>
    <w:p w14:paraId="35DA6209" w14:textId="77777777" w:rsidR="008B1428" w:rsidRPr="00596955" w:rsidRDefault="008B1428" w:rsidP="00932465">
      <w:pPr>
        <w:widowControl w:val="0"/>
        <w:tabs>
          <w:tab w:val="left" w:pos="0"/>
        </w:tabs>
        <w:kinsoku w:val="0"/>
        <w:overflowPunct w:val="0"/>
        <w:autoSpaceDE w:val="0"/>
        <w:autoSpaceDN w:val="0"/>
        <w:adjustRightInd w:val="0"/>
        <w:spacing w:after="0" w:line="240" w:lineRule="auto"/>
        <w:ind w:right="115"/>
        <w:jc w:val="center"/>
        <w:rPr>
          <w:rFonts w:ascii="Times New Roman" w:hAnsi="Times New Roman"/>
          <w:iCs/>
          <w:sz w:val="24"/>
          <w:szCs w:val="24"/>
          <w:lang w:val="ru-RU"/>
        </w:rPr>
      </w:pPr>
      <w:r w:rsidRPr="00596955">
        <w:rPr>
          <w:rFonts w:ascii="Times New Roman" w:hAnsi="Times New Roman"/>
          <w:iCs/>
          <w:sz w:val="24"/>
          <w:szCs w:val="24"/>
          <w:lang w:val="ru-RU"/>
        </w:rPr>
        <w:t xml:space="preserve">Član 190. </w:t>
      </w:r>
    </w:p>
    <w:p w14:paraId="15EFC3E5" w14:textId="77777777" w:rsidR="008B1428" w:rsidRPr="00596955" w:rsidRDefault="008B1428" w:rsidP="00932465">
      <w:pPr>
        <w:widowControl w:val="0"/>
        <w:kinsoku w:val="0"/>
        <w:overflowPunct w:val="0"/>
        <w:autoSpaceDE w:val="0"/>
        <w:autoSpaceDN w:val="0"/>
        <w:adjustRightInd w:val="0"/>
        <w:spacing w:after="0" w:line="240" w:lineRule="auto"/>
        <w:ind w:right="115"/>
        <w:jc w:val="center"/>
        <w:rPr>
          <w:rFonts w:ascii="Times New Roman" w:hAnsi="Times New Roman"/>
          <w:iCs/>
          <w:sz w:val="24"/>
          <w:szCs w:val="24"/>
          <w:lang w:val="ru-RU"/>
        </w:rPr>
      </w:pPr>
    </w:p>
    <w:p w14:paraId="2A3AECC1" w14:textId="77777777" w:rsidR="008B1428" w:rsidRPr="00596955" w:rsidRDefault="008B1428" w:rsidP="00932465">
      <w:pPr>
        <w:widowControl w:val="0"/>
        <w:tabs>
          <w:tab w:val="left" w:pos="720"/>
        </w:tabs>
        <w:kinsoku w:val="0"/>
        <w:overflowPunct w:val="0"/>
        <w:autoSpaceDE w:val="0"/>
        <w:autoSpaceDN w:val="0"/>
        <w:adjustRightInd w:val="0"/>
        <w:spacing w:after="0" w:line="240" w:lineRule="auto"/>
        <w:ind w:right="115" w:firstLine="720"/>
        <w:jc w:val="both"/>
        <w:rPr>
          <w:rFonts w:ascii="Times New Roman" w:hAnsi="Times New Roman"/>
          <w:iCs/>
          <w:sz w:val="24"/>
          <w:szCs w:val="24"/>
          <w:lang w:val="ru-RU"/>
        </w:rPr>
      </w:pPr>
      <w:r w:rsidRPr="00596955">
        <w:rPr>
          <w:rFonts w:ascii="Times New Roman" w:hAnsi="Times New Roman"/>
          <w:iCs/>
          <w:sz w:val="24"/>
          <w:szCs w:val="24"/>
          <w:lang w:val="ru-RU"/>
        </w:rPr>
        <w:t>(1) Agencija vrši neposredni nadzor pregledom poslovanja banke u sjedištu ili izvan sjedišta banke u kojem banka ili drugo lice po njenom ovlašćenju obavlja poslove koji podliježu nadzoru, kao i na drugim mjestima u slučajevima propisanim ovim zakonom.</w:t>
      </w:r>
    </w:p>
    <w:p w14:paraId="3199634F" w14:textId="77777777" w:rsidR="008B1428" w:rsidRPr="00596955" w:rsidRDefault="008B1428" w:rsidP="00932465">
      <w:pPr>
        <w:widowControl w:val="0"/>
        <w:tabs>
          <w:tab w:val="left" w:pos="720"/>
        </w:tabs>
        <w:kinsoku w:val="0"/>
        <w:overflowPunct w:val="0"/>
        <w:autoSpaceDE w:val="0"/>
        <w:autoSpaceDN w:val="0"/>
        <w:adjustRightInd w:val="0"/>
        <w:spacing w:after="0" w:line="240" w:lineRule="auto"/>
        <w:ind w:right="115" w:firstLine="720"/>
        <w:jc w:val="both"/>
        <w:rPr>
          <w:rFonts w:ascii="Times New Roman" w:hAnsi="Times New Roman"/>
          <w:iCs/>
          <w:sz w:val="24"/>
          <w:szCs w:val="24"/>
          <w:lang w:val="ru-RU"/>
        </w:rPr>
      </w:pPr>
      <w:r w:rsidRPr="00596955">
        <w:rPr>
          <w:rFonts w:ascii="Times New Roman" w:hAnsi="Times New Roman"/>
          <w:iCs/>
          <w:sz w:val="24"/>
          <w:szCs w:val="24"/>
          <w:lang w:val="ru-RU"/>
        </w:rPr>
        <w:t>(2) Banka je dužna da ovlašćenim licima Agencije omogući da nadzor njenog poslovanja izvrše u sjedištu banke i u svim njenim organizacionim dijelovima.</w:t>
      </w:r>
    </w:p>
    <w:p w14:paraId="64839434" w14:textId="77777777" w:rsidR="008B1428" w:rsidRPr="00596955" w:rsidRDefault="008B1428" w:rsidP="00932465">
      <w:pPr>
        <w:widowControl w:val="0"/>
        <w:tabs>
          <w:tab w:val="left" w:pos="720"/>
        </w:tabs>
        <w:kinsoku w:val="0"/>
        <w:overflowPunct w:val="0"/>
        <w:autoSpaceDE w:val="0"/>
        <w:autoSpaceDN w:val="0"/>
        <w:adjustRightInd w:val="0"/>
        <w:spacing w:after="0" w:line="240" w:lineRule="auto"/>
        <w:ind w:right="115" w:firstLine="720"/>
        <w:jc w:val="both"/>
        <w:rPr>
          <w:rFonts w:ascii="Times New Roman" w:hAnsi="Times New Roman"/>
          <w:iCs/>
          <w:sz w:val="24"/>
          <w:szCs w:val="24"/>
          <w:lang w:val="ru-RU"/>
        </w:rPr>
      </w:pPr>
      <w:r w:rsidRPr="00596955">
        <w:rPr>
          <w:rFonts w:ascii="Times New Roman" w:hAnsi="Times New Roman"/>
          <w:iCs/>
          <w:sz w:val="24"/>
          <w:szCs w:val="24"/>
          <w:lang w:val="ru-RU"/>
        </w:rPr>
        <w:t xml:space="preserve">(3) Banka je dužna da ovlašćenim licima omogući da izvrše nadzor usklađenosti njenih poslovnih knjiga i druge dokumentacije sa propisima, kao i izvrše nadzor informacione tehnologije. </w:t>
      </w:r>
    </w:p>
    <w:p w14:paraId="26D98C2C" w14:textId="77777777" w:rsidR="008B1428" w:rsidRPr="00596955" w:rsidRDefault="008B1428" w:rsidP="00932465">
      <w:pPr>
        <w:widowControl w:val="0"/>
        <w:tabs>
          <w:tab w:val="left" w:pos="720"/>
        </w:tabs>
        <w:kinsoku w:val="0"/>
        <w:overflowPunct w:val="0"/>
        <w:autoSpaceDE w:val="0"/>
        <w:autoSpaceDN w:val="0"/>
        <w:adjustRightInd w:val="0"/>
        <w:spacing w:after="0" w:line="240" w:lineRule="auto"/>
        <w:ind w:right="115" w:firstLine="720"/>
        <w:jc w:val="both"/>
        <w:rPr>
          <w:rFonts w:ascii="Times New Roman" w:hAnsi="Times New Roman"/>
          <w:iCs/>
          <w:sz w:val="24"/>
          <w:szCs w:val="24"/>
          <w:lang w:val="ru-RU"/>
        </w:rPr>
      </w:pPr>
      <w:r w:rsidRPr="00596955">
        <w:rPr>
          <w:rFonts w:ascii="Times New Roman" w:hAnsi="Times New Roman"/>
          <w:iCs/>
          <w:sz w:val="24"/>
          <w:szCs w:val="24"/>
          <w:lang w:val="ru-RU"/>
        </w:rPr>
        <w:t xml:space="preserve">(4) Banka je dužna da ovlašćenim licima, na njihov zahtjev, stavi na uvid poslovne knjige i dokumentaciju u pisanoj formi, odnosno elektronskom obliku, kao i da im, radi vršenja nadzora računarskih programa, omogući pristup sistemu baze podataka koji banka koristi. </w:t>
      </w:r>
    </w:p>
    <w:p w14:paraId="02E34270" w14:textId="77777777" w:rsidR="008B1428" w:rsidRPr="00596955" w:rsidRDefault="008B1428" w:rsidP="00932465">
      <w:pPr>
        <w:widowControl w:val="0"/>
        <w:kinsoku w:val="0"/>
        <w:overflowPunct w:val="0"/>
        <w:autoSpaceDE w:val="0"/>
        <w:autoSpaceDN w:val="0"/>
        <w:adjustRightInd w:val="0"/>
        <w:spacing w:after="0" w:line="240" w:lineRule="auto"/>
        <w:ind w:right="115"/>
        <w:jc w:val="both"/>
        <w:rPr>
          <w:rFonts w:ascii="Times New Roman" w:hAnsi="Times New Roman"/>
          <w:iCs/>
          <w:sz w:val="24"/>
          <w:szCs w:val="24"/>
          <w:lang w:val="ru-RU"/>
        </w:rPr>
      </w:pPr>
      <w:r w:rsidRPr="00596955">
        <w:rPr>
          <w:rFonts w:ascii="Times New Roman" w:hAnsi="Times New Roman"/>
          <w:iCs/>
          <w:sz w:val="24"/>
          <w:szCs w:val="24"/>
          <w:lang w:val="ru-RU"/>
        </w:rPr>
        <w:tab/>
        <w:t>(5) Ovlašćena lica neposredni nadzor vrše radnim danom u toku radnog vremena, a kada je to zbog obima i prirode nadzora neophodno mogu ga vršiti i izvan radnog vremena.</w:t>
      </w:r>
    </w:p>
    <w:p w14:paraId="63787CFB" w14:textId="77777777" w:rsidR="008B1428" w:rsidRPr="00596955" w:rsidRDefault="008B1428" w:rsidP="00932465">
      <w:pPr>
        <w:widowControl w:val="0"/>
        <w:tabs>
          <w:tab w:val="left" w:pos="720"/>
        </w:tabs>
        <w:kinsoku w:val="0"/>
        <w:overflowPunct w:val="0"/>
        <w:autoSpaceDE w:val="0"/>
        <w:autoSpaceDN w:val="0"/>
        <w:adjustRightInd w:val="0"/>
        <w:spacing w:after="0" w:line="240" w:lineRule="auto"/>
        <w:ind w:right="115"/>
        <w:jc w:val="both"/>
        <w:rPr>
          <w:rFonts w:ascii="Times New Roman" w:hAnsi="Times New Roman"/>
          <w:iCs/>
          <w:sz w:val="24"/>
          <w:szCs w:val="24"/>
          <w:lang w:val="ru-RU"/>
        </w:rPr>
      </w:pPr>
      <w:r w:rsidRPr="00596955">
        <w:rPr>
          <w:rFonts w:ascii="Times New Roman" w:hAnsi="Times New Roman"/>
          <w:iCs/>
          <w:sz w:val="24"/>
          <w:szCs w:val="24"/>
          <w:lang w:val="ru-RU"/>
        </w:rPr>
        <w:tab/>
        <w:t>(6) Banka je dužna da na zahtjev ovlašćenih lica Agencije tokom postupka nadzora obezbijedi:</w:t>
      </w:r>
    </w:p>
    <w:p w14:paraId="205F8F2A" w14:textId="77777777" w:rsidR="008B1428" w:rsidRPr="00596955" w:rsidRDefault="008B1428" w:rsidP="00932465">
      <w:pPr>
        <w:widowControl w:val="0"/>
        <w:kinsoku w:val="0"/>
        <w:overflowPunct w:val="0"/>
        <w:autoSpaceDE w:val="0"/>
        <w:autoSpaceDN w:val="0"/>
        <w:adjustRightInd w:val="0"/>
        <w:spacing w:after="0" w:line="240" w:lineRule="auto"/>
        <w:ind w:right="115" w:firstLine="709"/>
        <w:jc w:val="both"/>
        <w:rPr>
          <w:rFonts w:ascii="Times New Roman" w:hAnsi="Times New Roman"/>
          <w:iCs/>
          <w:sz w:val="24"/>
          <w:szCs w:val="24"/>
          <w:lang w:val="ru-RU"/>
        </w:rPr>
      </w:pPr>
      <w:r w:rsidRPr="00596955">
        <w:rPr>
          <w:rFonts w:ascii="Times New Roman" w:hAnsi="Times New Roman"/>
          <w:iCs/>
          <w:sz w:val="24"/>
          <w:szCs w:val="24"/>
          <w:lang w:val="ru-RU"/>
        </w:rPr>
        <w:t xml:space="preserve">1) pristup svim organizacionim dijelovima i prostorijama banke, uz poštovanje njenih bezbjednosnih procedura, </w:t>
      </w:r>
    </w:p>
    <w:p w14:paraId="0D0410E8" w14:textId="77777777" w:rsidR="008B1428" w:rsidRPr="00596955" w:rsidRDefault="008B1428" w:rsidP="00932465">
      <w:pPr>
        <w:widowControl w:val="0"/>
        <w:kinsoku w:val="0"/>
        <w:overflowPunct w:val="0"/>
        <w:autoSpaceDE w:val="0"/>
        <w:autoSpaceDN w:val="0"/>
        <w:adjustRightInd w:val="0"/>
        <w:spacing w:after="0" w:line="240" w:lineRule="auto"/>
        <w:ind w:right="115" w:firstLine="709"/>
        <w:jc w:val="both"/>
        <w:rPr>
          <w:rFonts w:ascii="Times New Roman" w:hAnsi="Times New Roman"/>
          <w:iCs/>
          <w:sz w:val="24"/>
          <w:szCs w:val="24"/>
          <w:lang w:val="ru-RU"/>
        </w:rPr>
      </w:pPr>
      <w:r w:rsidRPr="00596955">
        <w:rPr>
          <w:rFonts w:ascii="Times New Roman" w:hAnsi="Times New Roman"/>
          <w:iCs/>
          <w:sz w:val="24"/>
          <w:szCs w:val="24"/>
          <w:lang w:val="ru-RU"/>
        </w:rPr>
        <w:t>2) posebnu prostoriju za obavljanje poslova nadzora,</w:t>
      </w:r>
    </w:p>
    <w:p w14:paraId="7009552B" w14:textId="77777777" w:rsidR="008B1428" w:rsidRDefault="008B1428" w:rsidP="00932465">
      <w:pPr>
        <w:spacing w:after="0" w:line="240" w:lineRule="auto"/>
        <w:ind w:firstLine="709"/>
        <w:jc w:val="both"/>
        <w:rPr>
          <w:rFonts w:asciiTheme="minorHAnsi" w:hAnsiTheme="minorHAnsi" w:cstheme="minorHAnsi"/>
          <w:sz w:val="24"/>
          <w:szCs w:val="24"/>
          <w:lang w:val="sr-Cyrl-BA"/>
        </w:rPr>
      </w:pPr>
      <w:r w:rsidRPr="00423FD7">
        <w:rPr>
          <w:rFonts w:ascii="Times New Roman" w:hAnsi="Times New Roman"/>
          <w:sz w:val="24"/>
          <w:szCs w:val="24"/>
          <w:lang w:val="ru-RU"/>
        </w:rPr>
        <w:t>3)</w:t>
      </w:r>
      <w:r w:rsidRPr="00596955">
        <w:rPr>
          <w:rFonts w:ascii="Times New Roman" w:hAnsi="Times New Roman"/>
          <w:iCs/>
          <w:sz w:val="24"/>
          <w:szCs w:val="24"/>
          <w:lang w:val="ru-RU"/>
        </w:rPr>
        <w:t xml:space="preserve"> </w:t>
      </w:r>
      <w:r w:rsidRPr="005D7656">
        <w:rPr>
          <w:rFonts w:ascii="Times New Roman" w:hAnsi="Times New Roman"/>
          <w:b/>
          <w:sz w:val="24"/>
          <w:szCs w:val="24"/>
          <w:lang w:val="ru-RU"/>
        </w:rPr>
        <w:t>relevantnu dokumentaciju koja je vezana za predmet nadzora u materijalnom ili elektronskom obliku,</w:t>
      </w:r>
    </w:p>
    <w:p w14:paraId="31153800" w14:textId="77777777" w:rsidR="008B1428" w:rsidRPr="00596955" w:rsidRDefault="008B1428" w:rsidP="00932465">
      <w:pPr>
        <w:spacing w:after="0" w:line="240" w:lineRule="auto"/>
        <w:ind w:firstLine="709"/>
        <w:jc w:val="both"/>
        <w:rPr>
          <w:rFonts w:ascii="Times New Roman" w:hAnsi="Times New Roman"/>
          <w:sz w:val="24"/>
          <w:szCs w:val="24"/>
          <w:lang w:val="sr-Latn-RS"/>
        </w:rPr>
      </w:pPr>
      <w:r w:rsidRPr="00596955">
        <w:rPr>
          <w:rFonts w:ascii="Times New Roman" w:hAnsi="Times New Roman"/>
          <w:iCs/>
          <w:sz w:val="24"/>
          <w:szCs w:val="24"/>
          <w:lang w:val="ru-RU"/>
        </w:rPr>
        <w:t xml:space="preserve">4) neposrednu komunikaciju sa rukovodiocima banke i zaposlenima u banci radi dobijanja neophodnih pojašnjenja. </w:t>
      </w:r>
    </w:p>
    <w:p w14:paraId="161228B3" w14:textId="77777777" w:rsidR="008B1428" w:rsidRPr="00596955" w:rsidRDefault="008B1428" w:rsidP="00932465">
      <w:pPr>
        <w:widowControl w:val="0"/>
        <w:tabs>
          <w:tab w:val="left" w:pos="720"/>
        </w:tabs>
        <w:kinsoku w:val="0"/>
        <w:overflowPunct w:val="0"/>
        <w:autoSpaceDE w:val="0"/>
        <w:autoSpaceDN w:val="0"/>
        <w:adjustRightInd w:val="0"/>
        <w:spacing w:after="0" w:line="240" w:lineRule="auto"/>
        <w:ind w:right="115" w:firstLine="720"/>
        <w:jc w:val="both"/>
        <w:rPr>
          <w:rFonts w:ascii="Times New Roman" w:hAnsi="Times New Roman"/>
          <w:iCs/>
          <w:sz w:val="24"/>
          <w:szCs w:val="24"/>
          <w:lang w:val="ru-RU"/>
        </w:rPr>
      </w:pPr>
      <w:r w:rsidRPr="00596955">
        <w:rPr>
          <w:rFonts w:ascii="Times New Roman" w:hAnsi="Times New Roman"/>
          <w:iCs/>
          <w:sz w:val="24"/>
          <w:szCs w:val="24"/>
          <w:lang w:val="ru-RU"/>
        </w:rPr>
        <w:t xml:space="preserve">(7) Banka koja obrađuje podatke i vodi poslovne knjige i drugu dokumentaciju u elektronskom obliku dužna je da na zahtjev ovlašćenih lica pruži neophodnu tehničku podršku </w:t>
      </w:r>
      <w:r w:rsidRPr="00596955">
        <w:rPr>
          <w:rFonts w:ascii="Times New Roman" w:hAnsi="Times New Roman"/>
          <w:iCs/>
          <w:sz w:val="24"/>
          <w:szCs w:val="24"/>
          <w:lang w:val="ru-RU"/>
        </w:rPr>
        <w:lastRenderedPageBreak/>
        <w:t>u nadzoru tih knjiga i dokumentacije.</w:t>
      </w:r>
    </w:p>
    <w:p w14:paraId="51B0268E" w14:textId="77777777" w:rsidR="008B1428" w:rsidRPr="00596955" w:rsidRDefault="008B1428" w:rsidP="00932465">
      <w:pPr>
        <w:widowControl w:val="0"/>
        <w:kinsoku w:val="0"/>
        <w:overflowPunct w:val="0"/>
        <w:autoSpaceDE w:val="0"/>
        <w:autoSpaceDN w:val="0"/>
        <w:adjustRightInd w:val="0"/>
        <w:spacing w:after="0" w:line="240" w:lineRule="auto"/>
        <w:ind w:right="115" w:firstLine="720"/>
        <w:jc w:val="both"/>
        <w:rPr>
          <w:rFonts w:ascii="Times New Roman" w:hAnsi="Times New Roman"/>
          <w:iCs/>
          <w:sz w:val="24"/>
          <w:szCs w:val="24"/>
          <w:lang w:val="ru-RU"/>
        </w:rPr>
      </w:pPr>
      <w:r w:rsidRPr="00596955">
        <w:rPr>
          <w:rFonts w:ascii="Times New Roman" w:hAnsi="Times New Roman"/>
          <w:iCs/>
          <w:sz w:val="24"/>
          <w:szCs w:val="24"/>
          <w:lang w:val="ru-RU"/>
        </w:rPr>
        <w:t xml:space="preserve">(8) Banka je dužna da imenuje svog predstavnika koji ovlašćenim licima pruža svu neophodnu pomoć za nesmetano vršenje naposrednog nadzora. </w:t>
      </w:r>
    </w:p>
    <w:p w14:paraId="6DC3F305" w14:textId="77777777" w:rsidR="008B1428" w:rsidRPr="00596955" w:rsidRDefault="008B1428" w:rsidP="00932465">
      <w:pPr>
        <w:widowControl w:val="0"/>
        <w:kinsoku w:val="0"/>
        <w:overflowPunct w:val="0"/>
        <w:autoSpaceDE w:val="0"/>
        <w:autoSpaceDN w:val="0"/>
        <w:adjustRightInd w:val="0"/>
        <w:spacing w:after="0" w:line="240" w:lineRule="auto"/>
        <w:ind w:right="115" w:firstLine="720"/>
        <w:jc w:val="both"/>
        <w:rPr>
          <w:rFonts w:ascii="Times New Roman" w:hAnsi="Times New Roman"/>
          <w:iCs/>
          <w:sz w:val="24"/>
          <w:szCs w:val="24"/>
          <w:lang w:val="ru-RU"/>
        </w:rPr>
      </w:pPr>
      <w:r w:rsidRPr="00596955">
        <w:rPr>
          <w:rFonts w:ascii="Times New Roman" w:hAnsi="Times New Roman"/>
          <w:iCs/>
          <w:sz w:val="24"/>
          <w:szCs w:val="24"/>
          <w:lang w:val="ru-RU"/>
        </w:rPr>
        <w:t xml:space="preserve">(9) Odredbe ovog člana primjenjuju se i u slučaju nadzora lica iz člana 181. st. 2. i 3. ovog zakona, kao i lica koja su ovlašćeni pružaoci eksternalizovanih usluga. </w:t>
      </w:r>
    </w:p>
    <w:p w14:paraId="114EF411" w14:textId="77777777" w:rsidR="008B1428" w:rsidRPr="00596955" w:rsidRDefault="008B1428" w:rsidP="00932465">
      <w:pPr>
        <w:widowControl w:val="0"/>
        <w:tabs>
          <w:tab w:val="left" w:pos="720"/>
        </w:tabs>
        <w:kinsoku w:val="0"/>
        <w:overflowPunct w:val="0"/>
        <w:autoSpaceDE w:val="0"/>
        <w:autoSpaceDN w:val="0"/>
        <w:adjustRightInd w:val="0"/>
        <w:spacing w:after="0" w:line="240" w:lineRule="auto"/>
        <w:ind w:right="115" w:firstLine="720"/>
        <w:jc w:val="both"/>
        <w:rPr>
          <w:rFonts w:ascii="Times New Roman" w:hAnsi="Times New Roman"/>
          <w:iCs/>
          <w:sz w:val="24"/>
          <w:szCs w:val="24"/>
          <w:lang w:val="ru-RU"/>
        </w:rPr>
      </w:pPr>
      <w:r w:rsidRPr="00596955">
        <w:rPr>
          <w:rFonts w:ascii="Times New Roman" w:hAnsi="Times New Roman"/>
          <w:iCs/>
          <w:sz w:val="24"/>
          <w:szCs w:val="24"/>
          <w:lang w:val="ru-RU"/>
        </w:rPr>
        <w:t xml:space="preserve"> </w:t>
      </w:r>
    </w:p>
    <w:p w14:paraId="1CF5DD5C" w14:textId="77777777" w:rsidR="008B1428" w:rsidRPr="00152B21" w:rsidRDefault="008B1428" w:rsidP="00932465">
      <w:pPr>
        <w:spacing w:after="0" w:line="240" w:lineRule="auto"/>
        <w:jc w:val="center"/>
        <w:rPr>
          <w:rFonts w:ascii="Times New Roman" w:hAnsi="Times New Roman"/>
          <w:b/>
          <w:sz w:val="24"/>
          <w:szCs w:val="24"/>
          <w:lang w:val="ru-RU"/>
        </w:rPr>
      </w:pPr>
      <w:r w:rsidRPr="00152B21">
        <w:rPr>
          <w:rFonts w:ascii="Times New Roman" w:hAnsi="Times New Roman"/>
          <w:b/>
          <w:sz w:val="24"/>
          <w:szCs w:val="24"/>
          <w:lang w:val="ru-RU"/>
        </w:rPr>
        <w:t>Dodatak zapisnika o nadzoru</w:t>
      </w:r>
    </w:p>
    <w:p w14:paraId="1F39DA35" w14:textId="77777777" w:rsidR="008B1428" w:rsidRPr="00152B21" w:rsidRDefault="008B1428" w:rsidP="00932465">
      <w:pPr>
        <w:spacing w:after="0" w:line="240" w:lineRule="auto"/>
        <w:jc w:val="center"/>
        <w:rPr>
          <w:rFonts w:ascii="Times New Roman" w:hAnsi="Times New Roman"/>
          <w:b/>
          <w:sz w:val="24"/>
          <w:szCs w:val="24"/>
          <w:lang w:val="ru-RU"/>
        </w:rPr>
      </w:pPr>
      <w:r w:rsidRPr="00152B21">
        <w:rPr>
          <w:rFonts w:ascii="Times New Roman" w:hAnsi="Times New Roman"/>
          <w:b/>
          <w:sz w:val="24"/>
          <w:szCs w:val="24"/>
          <w:lang w:val="ru-RU"/>
        </w:rPr>
        <w:t>Član 194.</w:t>
      </w:r>
    </w:p>
    <w:p w14:paraId="0974D72F" w14:textId="77777777" w:rsidR="008B1428" w:rsidRPr="00152B21" w:rsidRDefault="008B1428" w:rsidP="00932465">
      <w:pPr>
        <w:spacing w:after="0" w:line="240" w:lineRule="auto"/>
        <w:jc w:val="center"/>
        <w:rPr>
          <w:rFonts w:ascii="Times New Roman" w:hAnsi="Times New Roman"/>
          <w:b/>
          <w:sz w:val="24"/>
          <w:szCs w:val="24"/>
          <w:lang w:val="ru-RU"/>
        </w:rPr>
      </w:pPr>
    </w:p>
    <w:p w14:paraId="626FD4D4" w14:textId="77777777" w:rsidR="008B1428" w:rsidRDefault="008B1428" w:rsidP="00932465">
      <w:pPr>
        <w:spacing w:after="0" w:line="240" w:lineRule="auto"/>
        <w:ind w:firstLine="720"/>
        <w:jc w:val="both"/>
        <w:rPr>
          <w:rFonts w:ascii="Times New Roman" w:hAnsi="Times New Roman"/>
          <w:b/>
          <w:sz w:val="24"/>
          <w:szCs w:val="24"/>
          <w:lang w:val="ru-RU"/>
        </w:rPr>
      </w:pPr>
      <w:r w:rsidRPr="00152B21">
        <w:rPr>
          <w:rFonts w:ascii="Times New Roman" w:hAnsi="Times New Roman"/>
          <w:b/>
          <w:sz w:val="24"/>
          <w:szCs w:val="24"/>
          <w:lang w:val="ru-RU"/>
        </w:rPr>
        <w:t>(1) Ako se razmatranjem primjedaba, odnosno prigovora banke na zapisnik utvrdi njegova djelimična ili potpuna opravdanost, Agencija sačinjava dodatak zapisnika u dijelu utvrđene opravdanosti primjedaba, odnosno prigovora.</w:t>
      </w:r>
    </w:p>
    <w:p w14:paraId="7744B00A" w14:textId="77777777" w:rsidR="008B1428" w:rsidRDefault="008B1428" w:rsidP="00932465">
      <w:pPr>
        <w:spacing w:after="0" w:line="240" w:lineRule="auto"/>
        <w:ind w:firstLine="720"/>
        <w:jc w:val="both"/>
        <w:rPr>
          <w:rFonts w:ascii="Times New Roman" w:hAnsi="Times New Roman"/>
          <w:b/>
          <w:sz w:val="24"/>
          <w:szCs w:val="24"/>
          <w:lang w:val="ru-RU"/>
        </w:rPr>
      </w:pPr>
      <w:r w:rsidRPr="00152B21">
        <w:rPr>
          <w:rFonts w:ascii="Times New Roman" w:hAnsi="Times New Roman"/>
          <w:b/>
          <w:sz w:val="24"/>
          <w:szCs w:val="24"/>
          <w:lang w:val="ru-RU"/>
        </w:rPr>
        <w:t>(2) Dodatak zapisnika dostavlja se banci u roku od 15 dana od dana prijema primjedaba na zapisnik.</w:t>
      </w:r>
    </w:p>
    <w:p w14:paraId="21226679" w14:textId="77777777" w:rsidR="008B1428" w:rsidRDefault="008B1428" w:rsidP="00932465">
      <w:pPr>
        <w:spacing w:after="0" w:line="240" w:lineRule="auto"/>
        <w:ind w:firstLine="720"/>
        <w:jc w:val="both"/>
        <w:rPr>
          <w:rFonts w:ascii="Times New Roman" w:hAnsi="Times New Roman"/>
          <w:b/>
          <w:sz w:val="24"/>
          <w:szCs w:val="24"/>
          <w:lang w:val="ru-RU"/>
        </w:rPr>
      </w:pPr>
      <w:r w:rsidRPr="00152B21">
        <w:rPr>
          <w:rFonts w:ascii="Times New Roman" w:hAnsi="Times New Roman"/>
          <w:b/>
          <w:sz w:val="24"/>
          <w:szCs w:val="24"/>
          <w:lang w:val="ru-RU"/>
        </w:rPr>
        <w:t>(3) Ako se razmatranjem primjedaba banke na zapisnik utvrdi da su one u cijelosti neopravdane, Agencija donosi zaključak.</w:t>
      </w:r>
    </w:p>
    <w:p w14:paraId="3FC1E6BB" w14:textId="77777777" w:rsidR="008B1428" w:rsidRPr="00152B21" w:rsidRDefault="008B1428" w:rsidP="00932465">
      <w:pPr>
        <w:spacing w:after="0" w:line="240" w:lineRule="auto"/>
        <w:ind w:firstLine="720"/>
        <w:jc w:val="both"/>
        <w:rPr>
          <w:rFonts w:ascii="Times New Roman" w:hAnsi="Times New Roman"/>
          <w:b/>
          <w:sz w:val="24"/>
          <w:szCs w:val="24"/>
          <w:lang w:val="ru-RU"/>
        </w:rPr>
      </w:pPr>
      <w:r w:rsidRPr="00152B21">
        <w:rPr>
          <w:rFonts w:ascii="Times New Roman" w:hAnsi="Times New Roman"/>
          <w:b/>
          <w:sz w:val="24"/>
          <w:szCs w:val="24"/>
          <w:lang w:val="ru-RU"/>
        </w:rPr>
        <w:t>(4) Protiv zaključka iz stava 3. ovog člana nije dopuštena posebna žalba.</w:t>
      </w:r>
    </w:p>
    <w:p w14:paraId="0CBD654F" w14:textId="77777777" w:rsidR="008B1428" w:rsidRPr="00596955" w:rsidRDefault="008B1428" w:rsidP="00932465">
      <w:pPr>
        <w:spacing w:after="0" w:line="240" w:lineRule="auto"/>
        <w:jc w:val="center"/>
        <w:rPr>
          <w:rFonts w:ascii="Times New Roman" w:hAnsi="Times New Roman"/>
          <w:b/>
          <w:sz w:val="24"/>
          <w:szCs w:val="24"/>
          <w:lang w:val="sr-Cyrl-BA"/>
        </w:rPr>
      </w:pPr>
    </w:p>
    <w:p w14:paraId="58E44537" w14:textId="77777777" w:rsidR="008B1428" w:rsidRPr="00596955" w:rsidRDefault="008B1428" w:rsidP="00932465">
      <w:pPr>
        <w:spacing w:after="0" w:line="240" w:lineRule="auto"/>
        <w:jc w:val="center"/>
        <w:rPr>
          <w:rFonts w:ascii="Times New Roman" w:hAnsi="Times New Roman"/>
          <w:sz w:val="24"/>
          <w:szCs w:val="24"/>
          <w:lang w:val="bs-Cyrl-BA"/>
        </w:rPr>
      </w:pPr>
      <w:r w:rsidRPr="00596955">
        <w:rPr>
          <w:rFonts w:ascii="Times New Roman" w:hAnsi="Times New Roman"/>
          <w:sz w:val="24"/>
          <w:szCs w:val="24"/>
          <w:lang w:val="bs-Cyrl-BA"/>
        </w:rPr>
        <w:t>Pismeno upozorenje članu uprave</w:t>
      </w:r>
    </w:p>
    <w:p w14:paraId="48402DB1" w14:textId="77777777" w:rsidR="008B1428" w:rsidRPr="00596955" w:rsidRDefault="008B1428" w:rsidP="00932465">
      <w:pPr>
        <w:spacing w:after="0" w:line="240" w:lineRule="auto"/>
        <w:jc w:val="center"/>
        <w:rPr>
          <w:rFonts w:ascii="Times New Roman" w:hAnsi="Times New Roman"/>
          <w:sz w:val="24"/>
          <w:szCs w:val="24"/>
          <w:lang w:val="bs-Cyrl-BA"/>
        </w:rPr>
      </w:pPr>
      <w:r w:rsidRPr="00596955">
        <w:rPr>
          <w:rFonts w:ascii="Times New Roman" w:hAnsi="Times New Roman"/>
          <w:sz w:val="24"/>
          <w:szCs w:val="24"/>
          <w:lang w:val="bs-Cyrl-BA"/>
        </w:rPr>
        <w:t xml:space="preserve">Član </w:t>
      </w:r>
      <w:r w:rsidRPr="00596955">
        <w:rPr>
          <w:rFonts w:ascii="Times New Roman" w:hAnsi="Times New Roman"/>
          <w:sz w:val="24"/>
          <w:szCs w:val="24"/>
          <w:lang w:val="ru-RU"/>
        </w:rPr>
        <w:t>199</w:t>
      </w:r>
      <w:r w:rsidRPr="00596955">
        <w:rPr>
          <w:rFonts w:ascii="Times New Roman" w:hAnsi="Times New Roman"/>
          <w:sz w:val="24"/>
          <w:szCs w:val="24"/>
          <w:lang w:val="bs-Cyrl-BA"/>
        </w:rPr>
        <w:t>.</w:t>
      </w:r>
    </w:p>
    <w:p w14:paraId="6125A98E" w14:textId="77777777" w:rsidR="008B1428" w:rsidRPr="00596955" w:rsidRDefault="008B1428" w:rsidP="00932465">
      <w:pPr>
        <w:spacing w:after="0" w:line="240" w:lineRule="auto"/>
        <w:ind w:firstLine="720"/>
        <w:jc w:val="both"/>
        <w:rPr>
          <w:rFonts w:ascii="Times New Roman" w:hAnsi="Times New Roman"/>
          <w:sz w:val="24"/>
          <w:szCs w:val="24"/>
          <w:lang w:val="bs-Cyrl-BA"/>
        </w:rPr>
      </w:pPr>
    </w:p>
    <w:p w14:paraId="7CE686A5"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(1) Agencija </w:t>
      </w:r>
      <w:r w:rsidRPr="00596955">
        <w:rPr>
          <w:rFonts w:ascii="Times New Roman" w:hAnsi="Times New Roman"/>
          <w:b/>
          <w:sz w:val="24"/>
          <w:szCs w:val="24"/>
          <w:lang w:val="sr-Cyrl-RS"/>
        </w:rPr>
        <w:t>može da izda</w:t>
      </w:r>
      <w:r w:rsidRPr="00596955">
        <w:rPr>
          <w:rFonts w:ascii="Times New Roman" w:hAnsi="Times New Roman"/>
          <w:sz w:val="24"/>
          <w:szCs w:val="24"/>
          <w:lang w:val="bs-Cyrl-BA"/>
        </w:rPr>
        <w:t xml:space="preserve"> pismeno upozorenje odgovornom članu uprave:</w:t>
      </w:r>
    </w:p>
    <w:p w14:paraId="32C874E2"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1) </w:t>
      </w:r>
      <w:r w:rsidRPr="00596955">
        <w:rPr>
          <w:rFonts w:ascii="Times New Roman" w:hAnsi="Times New Roman"/>
          <w:sz w:val="24"/>
          <w:szCs w:val="24"/>
          <w:lang w:val="ru-RU"/>
        </w:rPr>
        <w:t xml:space="preserve">ako banka </w:t>
      </w:r>
      <w:r w:rsidRPr="00596955">
        <w:rPr>
          <w:rFonts w:ascii="Times New Roman" w:hAnsi="Times New Roman"/>
          <w:sz w:val="24"/>
          <w:szCs w:val="24"/>
          <w:lang w:val="bs-Cyrl-BA"/>
        </w:rPr>
        <w:t xml:space="preserve">ne izvrši naložene mjere na način i u rokovima utvrđenim rješenjem Agencije i </w:t>
      </w:r>
    </w:p>
    <w:p w14:paraId="4F38CF34"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2) u drugim slučajevima kada nisu ispunjeni uslovi za oduzimanje saglasnosti za obavljanje funkcije člana uprave. </w:t>
      </w:r>
    </w:p>
    <w:p w14:paraId="5171D435" w14:textId="77777777" w:rsidR="008B1428" w:rsidRPr="00596955" w:rsidRDefault="008B1428" w:rsidP="00932465">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(2) Pismeno upozorenje iz stava 1. ovog člana izriče se odgovornom članu uprave bez obzira da li je u trenutku izricanja upozorenja to lice i dalje član uprave banke, a najduže u roku od dvije godine od dana nastanka okolnosti zbog koje se pismeno upozorenje izriče. </w:t>
      </w:r>
    </w:p>
    <w:p w14:paraId="16E6D8B0" w14:textId="77777777" w:rsidR="008B1428" w:rsidRPr="00596955" w:rsidRDefault="008B1428" w:rsidP="00932465">
      <w:pPr>
        <w:widowControl w:val="0"/>
        <w:tabs>
          <w:tab w:val="left" w:pos="0"/>
        </w:tabs>
        <w:kinsoku w:val="0"/>
        <w:overflowPunct w:val="0"/>
        <w:autoSpaceDE w:val="0"/>
        <w:autoSpaceDN w:val="0"/>
        <w:adjustRightInd w:val="0"/>
        <w:spacing w:after="0" w:line="240" w:lineRule="auto"/>
        <w:ind w:right="115"/>
        <w:rPr>
          <w:rFonts w:ascii="Times New Roman" w:hAnsi="Times New Roman"/>
          <w:iCs/>
          <w:sz w:val="24"/>
          <w:szCs w:val="24"/>
          <w:lang w:val="ru-RU"/>
        </w:rPr>
      </w:pPr>
    </w:p>
    <w:p w14:paraId="31138CD7" w14:textId="77777777" w:rsidR="008B1428" w:rsidRPr="00152B21" w:rsidRDefault="008B1428" w:rsidP="00932465">
      <w:pPr>
        <w:spacing w:after="0" w:line="240" w:lineRule="auto"/>
        <w:jc w:val="center"/>
        <w:rPr>
          <w:rFonts w:ascii="Times New Roman" w:hAnsi="Times New Roman"/>
          <w:b/>
          <w:sz w:val="24"/>
          <w:szCs w:val="24"/>
          <w:lang w:val="ru-RU"/>
        </w:rPr>
      </w:pPr>
      <w:r w:rsidRPr="00152B21">
        <w:rPr>
          <w:rFonts w:ascii="Times New Roman" w:hAnsi="Times New Roman"/>
          <w:b/>
          <w:sz w:val="24"/>
          <w:szCs w:val="24"/>
          <w:lang w:val="ru-RU"/>
        </w:rPr>
        <w:t>Mjera dodatnog kapitala iznad minimalno propisanog</w:t>
      </w:r>
    </w:p>
    <w:p w14:paraId="560ED0B9" w14:textId="77777777" w:rsidR="008B1428" w:rsidRPr="00152B21" w:rsidRDefault="008B1428" w:rsidP="00932465">
      <w:pPr>
        <w:spacing w:after="0" w:line="240" w:lineRule="auto"/>
        <w:jc w:val="center"/>
        <w:rPr>
          <w:rFonts w:ascii="Times New Roman" w:hAnsi="Times New Roman"/>
          <w:b/>
          <w:sz w:val="24"/>
          <w:szCs w:val="24"/>
          <w:lang w:val="ru-RU"/>
        </w:rPr>
      </w:pPr>
      <w:r w:rsidRPr="00152B21">
        <w:rPr>
          <w:rFonts w:ascii="Times New Roman" w:hAnsi="Times New Roman"/>
          <w:b/>
          <w:sz w:val="24"/>
          <w:szCs w:val="24"/>
          <w:lang w:val="ru-RU"/>
        </w:rPr>
        <w:t>Član 200a.</w:t>
      </w:r>
    </w:p>
    <w:p w14:paraId="116A2107" w14:textId="77777777" w:rsidR="008B1428" w:rsidRPr="00152B21" w:rsidRDefault="008B1428" w:rsidP="00932465">
      <w:pPr>
        <w:spacing w:after="0" w:line="240" w:lineRule="auto"/>
        <w:jc w:val="center"/>
        <w:rPr>
          <w:rFonts w:ascii="Times New Roman" w:hAnsi="Times New Roman"/>
          <w:b/>
          <w:sz w:val="24"/>
          <w:szCs w:val="24"/>
          <w:lang w:val="ru-RU"/>
        </w:rPr>
      </w:pPr>
    </w:p>
    <w:p w14:paraId="2F81B886" w14:textId="77777777" w:rsidR="008B1428" w:rsidRPr="00152B21" w:rsidRDefault="008B1428" w:rsidP="00932465">
      <w:pPr>
        <w:spacing w:after="0" w:line="240" w:lineRule="auto"/>
        <w:ind w:firstLine="720"/>
        <w:jc w:val="both"/>
        <w:rPr>
          <w:rFonts w:ascii="Times New Roman" w:hAnsi="Times New Roman"/>
          <w:b/>
          <w:sz w:val="24"/>
          <w:szCs w:val="24"/>
          <w:lang w:val="ru-RU"/>
        </w:rPr>
      </w:pPr>
      <w:r w:rsidRPr="00152B21">
        <w:rPr>
          <w:rFonts w:ascii="Times New Roman" w:hAnsi="Times New Roman"/>
          <w:b/>
          <w:sz w:val="24"/>
          <w:szCs w:val="24"/>
          <w:lang w:val="ru-RU"/>
        </w:rPr>
        <w:t>Agencija nalaže banci mjeru dodatnog kapitala iz člana 200. stav 1. tačka 1) ovog zakona u slučajevima ako:</w:t>
      </w:r>
    </w:p>
    <w:p w14:paraId="1E90C240" w14:textId="77777777" w:rsidR="008B1428" w:rsidRPr="00152B21" w:rsidRDefault="008B1428" w:rsidP="00932465">
      <w:pPr>
        <w:spacing w:after="0" w:line="240" w:lineRule="auto"/>
        <w:ind w:firstLine="720"/>
        <w:jc w:val="both"/>
        <w:rPr>
          <w:rFonts w:ascii="Times New Roman" w:hAnsi="Times New Roman"/>
          <w:b/>
          <w:sz w:val="24"/>
          <w:szCs w:val="24"/>
          <w:lang w:val="ru-RU"/>
        </w:rPr>
      </w:pPr>
      <w:r w:rsidRPr="00152B21">
        <w:rPr>
          <w:rFonts w:ascii="Times New Roman" w:hAnsi="Times New Roman"/>
          <w:b/>
          <w:sz w:val="24"/>
          <w:szCs w:val="24"/>
          <w:lang w:val="ru-RU"/>
        </w:rPr>
        <w:t>1) rizici ili elementi rizika nisu pokriveni ili nisu dovoljno pokriveni minimalnim kapitalnim zahtjevima na način propisan ovim zakonom i propisima Agencije,</w:t>
      </w:r>
    </w:p>
    <w:p w14:paraId="3278D55C" w14:textId="77777777" w:rsidR="008B1428" w:rsidRPr="00152B21" w:rsidRDefault="008B1428" w:rsidP="00932465">
      <w:pPr>
        <w:spacing w:after="0" w:line="240" w:lineRule="auto"/>
        <w:ind w:firstLine="720"/>
        <w:jc w:val="both"/>
        <w:rPr>
          <w:rFonts w:ascii="Times New Roman" w:hAnsi="Times New Roman"/>
          <w:b/>
          <w:sz w:val="24"/>
          <w:szCs w:val="24"/>
          <w:lang w:val="ru-RU"/>
        </w:rPr>
      </w:pPr>
      <w:r w:rsidRPr="00152B21">
        <w:rPr>
          <w:rFonts w:ascii="Times New Roman" w:hAnsi="Times New Roman"/>
          <w:b/>
          <w:sz w:val="24"/>
          <w:szCs w:val="24"/>
          <w:lang w:val="ru-RU"/>
        </w:rPr>
        <w:t>2) banka nije uspostavila ili ako dosljedno ne sprovodi sveobuhvatan sistem upravljanja u skladu sa ovim zakonom i propisom Agencije o uspostavljanju i sprovođenju sistema upravljanja rizicima,</w:t>
      </w:r>
    </w:p>
    <w:p w14:paraId="609E0888" w14:textId="77777777" w:rsidR="008B1428" w:rsidRPr="00152B21" w:rsidRDefault="008B1428" w:rsidP="00932465">
      <w:pPr>
        <w:spacing w:after="0" w:line="240" w:lineRule="auto"/>
        <w:ind w:firstLine="720"/>
        <w:jc w:val="both"/>
        <w:rPr>
          <w:rFonts w:ascii="Times New Roman" w:hAnsi="Times New Roman"/>
          <w:b/>
          <w:sz w:val="24"/>
          <w:szCs w:val="24"/>
          <w:lang w:val="ru-RU"/>
        </w:rPr>
      </w:pPr>
      <w:r w:rsidRPr="00152B21">
        <w:rPr>
          <w:rFonts w:ascii="Times New Roman" w:hAnsi="Times New Roman"/>
          <w:b/>
          <w:sz w:val="24"/>
          <w:szCs w:val="24"/>
          <w:lang w:val="ru-RU"/>
        </w:rPr>
        <w:t>3) banka nije uspostavila ili ako dosljedno ne sprovodi postupke procjenjivanja adekvatnosti kapitala prilikom procesa interne procjene adekvatnosti kapitala u skladu sa ovim zakonom i propisom Agencije,</w:t>
      </w:r>
    </w:p>
    <w:p w14:paraId="29BA28A4" w14:textId="77777777" w:rsidR="008B1428" w:rsidRPr="00152B21" w:rsidRDefault="008B1428" w:rsidP="00932465">
      <w:pPr>
        <w:spacing w:after="0" w:line="240" w:lineRule="auto"/>
        <w:ind w:firstLine="720"/>
        <w:jc w:val="both"/>
        <w:rPr>
          <w:rFonts w:ascii="Times New Roman" w:hAnsi="Times New Roman"/>
          <w:b/>
          <w:sz w:val="24"/>
          <w:szCs w:val="24"/>
          <w:lang w:val="ru-RU"/>
        </w:rPr>
      </w:pPr>
      <w:r w:rsidRPr="00152B21">
        <w:rPr>
          <w:rFonts w:ascii="Times New Roman" w:hAnsi="Times New Roman"/>
          <w:b/>
          <w:sz w:val="24"/>
          <w:szCs w:val="24"/>
          <w:lang w:val="ru-RU"/>
        </w:rPr>
        <w:t>4) banka nije uspostavila ili ako dosljedno ne sprovodi politike i procedure za utvrđivanje i praćenje velike izloženosti, ne vodi evidencije, ne prati i ne izvještava o izloženosti u skladu sa ovim zakonom i propisom Agencije,</w:t>
      </w:r>
    </w:p>
    <w:p w14:paraId="65B5F03F" w14:textId="77777777" w:rsidR="008B1428" w:rsidRPr="00152B21" w:rsidRDefault="008B1428" w:rsidP="00932465">
      <w:pPr>
        <w:spacing w:after="0" w:line="240" w:lineRule="auto"/>
        <w:ind w:firstLine="720"/>
        <w:jc w:val="both"/>
        <w:rPr>
          <w:rFonts w:ascii="Times New Roman" w:hAnsi="Times New Roman"/>
          <w:b/>
          <w:sz w:val="24"/>
          <w:szCs w:val="24"/>
          <w:lang w:val="ru-RU"/>
        </w:rPr>
      </w:pPr>
      <w:r w:rsidRPr="00152B21">
        <w:rPr>
          <w:rFonts w:ascii="Times New Roman" w:hAnsi="Times New Roman"/>
          <w:b/>
          <w:sz w:val="24"/>
          <w:szCs w:val="24"/>
          <w:lang w:val="ru-RU"/>
        </w:rPr>
        <w:t>5) je nadzorom, u skladu sa odredbama ovog zakona, utvrdila da dodatna vrijednosna usklađivanja za pozicije i portfolija u knjizi trgovanja nisu dovoljna da bi banci omogućila da u kratkom periodu proda svoje pozicije ili ih zaštiti od rizika, a da pritom ne pretrpi značajne gubitke u uobičajenim tržišnim uslovima,</w:t>
      </w:r>
    </w:p>
    <w:p w14:paraId="0FCE8478" w14:textId="77777777" w:rsidR="008B1428" w:rsidRPr="00152B21" w:rsidRDefault="008B1428" w:rsidP="00932465">
      <w:pPr>
        <w:spacing w:after="0" w:line="240" w:lineRule="auto"/>
        <w:ind w:firstLine="720"/>
        <w:jc w:val="both"/>
        <w:rPr>
          <w:rFonts w:ascii="Times New Roman" w:hAnsi="Times New Roman"/>
          <w:b/>
          <w:sz w:val="24"/>
          <w:szCs w:val="24"/>
          <w:lang w:val="ru-RU"/>
        </w:rPr>
      </w:pPr>
      <w:r w:rsidRPr="00152B21">
        <w:rPr>
          <w:rFonts w:ascii="Times New Roman" w:hAnsi="Times New Roman"/>
          <w:b/>
          <w:sz w:val="24"/>
          <w:szCs w:val="24"/>
          <w:lang w:val="ru-RU"/>
        </w:rPr>
        <w:lastRenderedPageBreak/>
        <w:t>6) banka ne uspijeva da uspostavi ili održi odgovarajući nivo dodatnog kapitala za pokriće rizika iz člana 100. ovog zakona,</w:t>
      </w:r>
    </w:p>
    <w:p w14:paraId="00BCB26F" w14:textId="77777777" w:rsidR="008B1428" w:rsidRPr="00152B21" w:rsidRDefault="008B1428" w:rsidP="00932465">
      <w:pPr>
        <w:spacing w:after="0" w:line="240" w:lineRule="auto"/>
        <w:ind w:firstLine="720"/>
        <w:jc w:val="both"/>
        <w:rPr>
          <w:rFonts w:ascii="Times New Roman" w:hAnsi="Times New Roman"/>
          <w:b/>
          <w:sz w:val="24"/>
          <w:szCs w:val="24"/>
          <w:lang w:val="ru-RU"/>
        </w:rPr>
      </w:pPr>
      <w:r w:rsidRPr="00152B21">
        <w:rPr>
          <w:rFonts w:ascii="Times New Roman" w:hAnsi="Times New Roman"/>
          <w:b/>
          <w:sz w:val="24"/>
          <w:szCs w:val="24"/>
          <w:lang w:val="ru-RU"/>
        </w:rPr>
        <w:t xml:space="preserve">7) nije vjerovatno da će se samo primjenom dugih mjera postići dovoljno poboljšanje organizacije, strategija, politika, postupaka i procedura u odgovarajućem roku, </w:t>
      </w:r>
    </w:p>
    <w:p w14:paraId="621600B3" w14:textId="77777777" w:rsidR="008B1428" w:rsidRPr="00152B21" w:rsidRDefault="008B1428" w:rsidP="00932465">
      <w:pPr>
        <w:spacing w:after="0" w:line="240" w:lineRule="auto"/>
        <w:ind w:firstLine="720"/>
        <w:jc w:val="both"/>
        <w:rPr>
          <w:rFonts w:ascii="Times New Roman" w:hAnsi="Times New Roman"/>
          <w:b/>
          <w:sz w:val="24"/>
          <w:szCs w:val="24"/>
          <w:lang w:val="ru-RU"/>
        </w:rPr>
      </w:pPr>
      <w:r w:rsidRPr="00152B21">
        <w:rPr>
          <w:rFonts w:ascii="Times New Roman" w:hAnsi="Times New Roman"/>
          <w:b/>
          <w:sz w:val="24"/>
          <w:szCs w:val="24"/>
          <w:lang w:val="ru-RU"/>
        </w:rPr>
        <w:t>8) u drugim slučajevima specifičnim za pojedinačnu banku, koje Agencija smatra opravdanim.</w:t>
      </w:r>
    </w:p>
    <w:p w14:paraId="0125AB99" w14:textId="77777777" w:rsidR="008B1428" w:rsidRPr="00D64EF4" w:rsidRDefault="008B1428" w:rsidP="00932465">
      <w:pPr>
        <w:spacing w:after="0" w:line="240" w:lineRule="auto"/>
        <w:ind w:firstLine="720"/>
        <w:jc w:val="both"/>
        <w:rPr>
          <w:rFonts w:asciiTheme="minorHAnsi" w:hAnsiTheme="minorHAnsi" w:cstheme="minorHAnsi"/>
          <w:sz w:val="24"/>
          <w:szCs w:val="24"/>
          <w:lang w:val="sr-Cyrl-BA"/>
        </w:rPr>
      </w:pPr>
    </w:p>
    <w:p w14:paraId="1D34BFFC" w14:textId="77777777" w:rsidR="008B1428" w:rsidRPr="00152B21" w:rsidRDefault="008B1428" w:rsidP="00932465">
      <w:pPr>
        <w:spacing w:after="0" w:line="240" w:lineRule="auto"/>
        <w:jc w:val="center"/>
        <w:rPr>
          <w:rFonts w:ascii="Times New Roman" w:hAnsi="Times New Roman"/>
          <w:b/>
          <w:sz w:val="24"/>
          <w:szCs w:val="24"/>
          <w:lang w:val="ru-RU"/>
        </w:rPr>
      </w:pPr>
      <w:r w:rsidRPr="00152B21">
        <w:rPr>
          <w:rFonts w:ascii="Times New Roman" w:hAnsi="Times New Roman"/>
          <w:b/>
          <w:sz w:val="24"/>
          <w:szCs w:val="24"/>
          <w:lang w:val="ru-RU"/>
        </w:rPr>
        <w:t>Mjera dodatnog kapitala iznad minimalno propisanog u okviru SREP ocjene</w:t>
      </w:r>
    </w:p>
    <w:p w14:paraId="0BB5F141" w14:textId="77777777" w:rsidR="008B1428" w:rsidRPr="00152B21" w:rsidRDefault="008B1428" w:rsidP="00932465">
      <w:pPr>
        <w:spacing w:after="0" w:line="240" w:lineRule="auto"/>
        <w:jc w:val="center"/>
        <w:rPr>
          <w:rFonts w:ascii="Times New Roman" w:hAnsi="Times New Roman"/>
          <w:b/>
          <w:sz w:val="24"/>
          <w:szCs w:val="24"/>
          <w:lang w:val="ru-RU"/>
        </w:rPr>
      </w:pPr>
      <w:r w:rsidRPr="00152B21">
        <w:rPr>
          <w:rFonts w:ascii="Times New Roman" w:hAnsi="Times New Roman"/>
          <w:b/>
          <w:sz w:val="24"/>
          <w:szCs w:val="24"/>
          <w:lang w:val="ru-RU"/>
        </w:rPr>
        <w:t>Član 200b.</w:t>
      </w:r>
    </w:p>
    <w:p w14:paraId="5DF50D43" w14:textId="77777777" w:rsidR="008B1428" w:rsidRPr="00152B21" w:rsidRDefault="008B1428" w:rsidP="002D3075">
      <w:pPr>
        <w:spacing w:after="0" w:line="240" w:lineRule="auto"/>
        <w:jc w:val="both"/>
        <w:rPr>
          <w:rFonts w:ascii="Times New Roman" w:hAnsi="Times New Roman"/>
          <w:b/>
          <w:sz w:val="24"/>
          <w:szCs w:val="24"/>
          <w:lang w:val="ru-RU"/>
        </w:rPr>
      </w:pPr>
    </w:p>
    <w:p w14:paraId="1D0A9FD7" w14:textId="19488FA9" w:rsidR="008B1428" w:rsidRPr="00152B21" w:rsidRDefault="008B1428" w:rsidP="002D3075">
      <w:pPr>
        <w:spacing w:after="0" w:line="240" w:lineRule="auto"/>
        <w:ind w:firstLine="720"/>
        <w:jc w:val="both"/>
        <w:rPr>
          <w:rFonts w:ascii="Times New Roman" w:hAnsi="Times New Roman"/>
          <w:b/>
          <w:sz w:val="24"/>
          <w:szCs w:val="24"/>
          <w:lang w:val="ru-RU"/>
        </w:rPr>
      </w:pPr>
      <w:r w:rsidRPr="00152B21">
        <w:rPr>
          <w:rFonts w:ascii="Times New Roman" w:hAnsi="Times New Roman"/>
          <w:b/>
          <w:sz w:val="24"/>
          <w:szCs w:val="24"/>
          <w:lang w:val="ru-RU"/>
        </w:rPr>
        <w:t>Agencija nalaže pojedinačnoj banci mjeru dodatnog zahtjeva za kapital u odnosu na minimalno propisani ako se tokom sprovođenja postupka nadzornog pregleda i ocjene banke (SREP procjene) utvrdi bilo koji od slučajeva iz člana 200a. ovog zakona, kako bi se pokrili rizici proistekli iz poslovanja te banke ili iz uticaja ekonomskih ili tržišnih kretanja na rizični profil banke.</w:t>
      </w:r>
    </w:p>
    <w:p w14:paraId="3BA2CAD4" w14:textId="77777777" w:rsidR="008B1428" w:rsidRPr="00596955" w:rsidRDefault="008B1428" w:rsidP="00932465">
      <w:pPr>
        <w:spacing w:after="0" w:line="240" w:lineRule="auto"/>
        <w:jc w:val="both"/>
        <w:rPr>
          <w:rFonts w:ascii="Times New Roman" w:hAnsi="Times New Roman"/>
          <w:b/>
          <w:sz w:val="24"/>
          <w:szCs w:val="24"/>
          <w:lang w:val="sr-Cyrl-BA"/>
        </w:rPr>
      </w:pPr>
    </w:p>
    <w:p w14:paraId="6F4C0B0B" w14:textId="77777777" w:rsidR="008B1428" w:rsidRPr="00596955" w:rsidRDefault="008B1428" w:rsidP="00932465">
      <w:pPr>
        <w:autoSpaceDE w:val="0"/>
        <w:autoSpaceDN w:val="0"/>
        <w:adjustRightInd w:val="0"/>
        <w:spacing w:after="0" w:line="240" w:lineRule="auto"/>
        <w:jc w:val="center"/>
        <w:rPr>
          <w:rFonts w:ascii="Times New Roman" w:eastAsia="Times New Roman" w:hAnsi="Times New Roman"/>
          <w:iCs/>
          <w:sz w:val="24"/>
          <w:szCs w:val="24"/>
          <w:lang w:val="sr-Cyrl-BA"/>
        </w:rPr>
      </w:pPr>
      <w:r w:rsidRPr="00596955">
        <w:rPr>
          <w:rFonts w:ascii="Times New Roman" w:eastAsia="Times New Roman" w:hAnsi="Times New Roman"/>
          <w:iCs/>
          <w:sz w:val="24"/>
          <w:szCs w:val="24"/>
          <w:lang w:val="ru-RU"/>
        </w:rPr>
        <w:t>Upravljanje rizicima na nivou bankarske grupe</w:t>
      </w:r>
    </w:p>
    <w:p w14:paraId="535091A4" w14:textId="77777777" w:rsidR="008B1428" w:rsidRPr="00596955" w:rsidRDefault="008B1428" w:rsidP="00932465">
      <w:pPr>
        <w:autoSpaceDE w:val="0"/>
        <w:autoSpaceDN w:val="0"/>
        <w:adjustRightInd w:val="0"/>
        <w:spacing w:after="0" w:line="240" w:lineRule="auto"/>
        <w:jc w:val="center"/>
        <w:rPr>
          <w:rFonts w:ascii="Times New Roman" w:eastAsia="Times New Roman" w:hAnsi="Times New Roman"/>
          <w:iCs/>
          <w:sz w:val="24"/>
          <w:szCs w:val="24"/>
          <w:lang w:val="sr-Cyrl-CS"/>
        </w:rPr>
      </w:pPr>
      <w:r w:rsidRPr="00596955">
        <w:rPr>
          <w:rFonts w:ascii="Times New Roman" w:eastAsia="Times New Roman" w:hAnsi="Times New Roman"/>
          <w:iCs/>
          <w:sz w:val="24"/>
          <w:szCs w:val="24"/>
          <w:lang w:val="ru-RU"/>
        </w:rPr>
        <w:t xml:space="preserve">Član </w:t>
      </w:r>
      <w:r w:rsidRPr="00596955">
        <w:rPr>
          <w:rFonts w:ascii="Times New Roman" w:eastAsia="Times New Roman" w:hAnsi="Times New Roman"/>
          <w:iCs/>
          <w:sz w:val="24"/>
          <w:szCs w:val="24"/>
          <w:lang w:val="sr-Cyrl-CS"/>
        </w:rPr>
        <w:t xml:space="preserve">219. </w:t>
      </w:r>
    </w:p>
    <w:p w14:paraId="54F0291A" w14:textId="77777777" w:rsidR="008B1428" w:rsidRPr="00596955" w:rsidRDefault="008B1428" w:rsidP="00932465">
      <w:pPr>
        <w:autoSpaceDE w:val="0"/>
        <w:autoSpaceDN w:val="0"/>
        <w:adjustRightInd w:val="0"/>
        <w:spacing w:after="0" w:line="240" w:lineRule="auto"/>
        <w:rPr>
          <w:rFonts w:ascii="Times New Roman" w:eastAsia="Times New Roman" w:hAnsi="Times New Roman"/>
          <w:iCs/>
          <w:sz w:val="24"/>
          <w:szCs w:val="24"/>
          <w:lang w:val="ru-RU"/>
        </w:rPr>
      </w:pPr>
    </w:p>
    <w:p w14:paraId="1C65B333" w14:textId="77777777" w:rsidR="008B1428" w:rsidRPr="00596955" w:rsidRDefault="008B1428" w:rsidP="00932465">
      <w:pPr>
        <w:autoSpaceDE w:val="0"/>
        <w:autoSpaceDN w:val="0"/>
        <w:adjustRightInd w:val="0"/>
        <w:spacing w:after="0" w:line="240" w:lineRule="auto"/>
        <w:ind w:firstLine="709"/>
        <w:rPr>
          <w:rFonts w:ascii="Times New Roman" w:eastAsia="Times New Roman" w:hAnsi="Times New Roman"/>
          <w:sz w:val="24"/>
          <w:szCs w:val="24"/>
          <w:lang w:val="ru-RU"/>
        </w:rPr>
      </w:pPr>
      <w:r w:rsidRPr="00596955">
        <w:rPr>
          <w:rFonts w:ascii="Times New Roman" w:eastAsia="Times New Roman" w:hAnsi="Times New Roman"/>
          <w:sz w:val="24"/>
          <w:szCs w:val="24"/>
          <w:lang w:val="sr-Cyrl-CS"/>
        </w:rPr>
        <w:t xml:space="preserve">(1) </w:t>
      </w:r>
      <w:r w:rsidRPr="00596955">
        <w:rPr>
          <w:rFonts w:ascii="Times New Roman" w:eastAsia="Times New Roman" w:hAnsi="Times New Roman"/>
          <w:sz w:val="24"/>
          <w:szCs w:val="24"/>
          <w:lang w:val="ru-RU"/>
        </w:rPr>
        <w:t xml:space="preserve">Za bankarsku grupu na konsolidovanoj osnovi utvrđuje se: </w:t>
      </w:r>
    </w:p>
    <w:p w14:paraId="04985C76" w14:textId="77777777" w:rsidR="008B1428" w:rsidRPr="00596955" w:rsidRDefault="008B1428" w:rsidP="00932465">
      <w:pPr>
        <w:autoSpaceDE w:val="0"/>
        <w:autoSpaceDN w:val="0"/>
        <w:adjustRightInd w:val="0"/>
        <w:spacing w:after="0" w:line="240" w:lineRule="auto"/>
        <w:ind w:firstLine="709"/>
        <w:rPr>
          <w:rFonts w:ascii="Times New Roman" w:eastAsia="Times New Roman" w:hAnsi="Times New Roman"/>
          <w:sz w:val="24"/>
          <w:szCs w:val="24"/>
          <w:lang w:val="sr-Cyrl-CS"/>
        </w:rPr>
      </w:pPr>
      <w:r w:rsidRPr="00596955">
        <w:rPr>
          <w:rFonts w:ascii="Times New Roman" w:eastAsia="Times New Roman" w:hAnsi="Times New Roman"/>
          <w:sz w:val="24"/>
          <w:szCs w:val="24"/>
          <w:lang w:val="sr-Cyrl-CS"/>
        </w:rPr>
        <w:t xml:space="preserve">1) pokazatelj </w:t>
      </w:r>
      <w:r w:rsidRPr="00596955">
        <w:rPr>
          <w:rFonts w:ascii="Times New Roman" w:eastAsia="Times New Roman" w:hAnsi="Times New Roman"/>
          <w:sz w:val="24"/>
          <w:szCs w:val="24"/>
          <w:lang w:val="ru-RU"/>
        </w:rPr>
        <w:t>adekvatnosti kapitala,</w:t>
      </w:r>
    </w:p>
    <w:p w14:paraId="641FBF6E" w14:textId="77777777" w:rsidR="008B1428" w:rsidRPr="00596955" w:rsidRDefault="008B1428" w:rsidP="00932465">
      <w:pPr>
        <w:autoSpaceDE w:val="0"/>
        <w:autoSpaceDN w:val="0"/>
        <w:adjustRightInd w:val="0"/>
        <w:spacing w:after="0" w:line="240" w:lineRule="auto"/>
        <w:ind w:firstLine="709"/>
        <w:rPr>
          <w:rFonts w:ascii="Times New Roman" w:eastAsia="Times New Roman" w:hAnsi="Times New Roman"/>
          <w:sz w:val="24"/>
          <w:szCs w:val="24"/>
          <w:lang w:val="ru-RU"/>
        </w:rPr>
      </w:pPr>
      <w:r w:rsidRPr="00596955">
        <w:rPr>
          <w:rFonts w:ascii="Times New Roman" w:eastAsia="Times New Roman" w:hAnsi="Times New Roman"/>
          <w:sz w:val="24"/>
          <w:szCs w:val="24"/>
          <w:lang w:val="sr-Cyrl-CS"/>
        </w:rPr>
        <w:t xml:space="preserve">2) </w:t>
      </w:r>
      <w:r w:rsidRPr="00596955">
        <w:rPr>
          <w:rFonts w:ascii="Times New Roman" w:eastAsia="Times New Roman" w:hAnsi="Times New Roman"/>
          <w:sz w:val="24"/>
          <w:szCs w:val="24"/>
          <w:lang w:val="ru-RU"/>
        </w:rPr>
        <w:t>velik</w:t>
      </w:r>
      <w:r w:rsidRPr="00596955">
        <w:rPr>
          <w:rFonts w:ascii="Times New Roman" w:eastAsia="Times New Roman" w:hAnsi="Times New Roman"/>
          <w:sz w:val="24"/>
          <w:szCs w:val="24"/>
          <w:lang w:val="sr-Cyrl-CS"/>
        </w:rPr>
        <w:t>a</w:t>
      </w:r>
      <w:r w:rsidRPr="00596955">
        <w:rPr>
          <w:rFonts w:ascii="Times New Roman" w:eastAsia="Times New Roman" w:hAnsi="Times New Roman"/>
          <w:sz w:val="24"/>
          <w:szCs w:val="24"/>
          <w:lang w:val="ru-RU"/>
        </w:rPr>
        <w:t xml:space="preserve"> izloženost,</w:t>
      </w:r>
    </w:p>
    <w:p w14:paraId="30FFD161" w14:textId="77777777" w:rsidR="008B1428" w:rsidRPr="00596955" w:rsidRDefault="008B1428" w:rsidP="00932465">
      <w:pPr>
        <w:autoSpaceDE w:val="0"/>
        <w:autoSpaceDN w:val="0"/>
        <w:adjustRightInd w:val="0"/>
        <w:spacing w:after="0" w:line="240" w:lineRule="auto"/>
        <w:ind w:firstLine="709"/>
        <w:rPr>
          <w:rFonts w:ascii="Times New Roman" w:eastAsia="Times New Roman" w:hAnsi="Times New Roman"/>
          <w:sz w:val="24"/>
          <w:szCs w:val="24"/>
          <w:lang w:val="sr-Cyrl-CS"/>
        </w:rPr>
      </w:pPr>
      <w:r w:rsidRPr="00596955">
        <w:rPr>
          <w:rFonts w:ascii="Times New Roman" w:eastAsia="Times New Roman" w:hAnsi="Times New Roman"/>
          <w:sz w:val="24"/>
          <w:szCs w:val="24"/>
          <w:lang w:val="ru-RU"/>
        </w:rPr>
        <w:t xml:space="preserve">3) izloženost prema povezanim licima, </w:t>
      </w:r>
    </w:p>
    <w:p w14:paraId="611037B9" w14:textId="77777777" w:rsidR="008B1428" w:rsidRPr="00596955" w:rsidRDefault="008B1428" w:rsidP="00932465">
      <w:pPr>
        <w:autoSpaceDE w:val="0"/>
        <w:autoSpaceDN w:val="0"/>
        <w:adjustRightInd w:val="0"/>
        <w:spacing w:after="0" w:line="240" w:lineRule="auto"/>
        <w:ind w:firstLine="709"/>
        <w:rPr>
          <w:rFonts w:ascii="Times New Roman" w:eastAsia="Times New Roman" w:hAnsi="Times New Roman"/>
          <w:sz w:val="24"/>
          <w:szCs w:val="24"/>
          <w:lang w:val="ru-RU"/>
        </w:rPr>
      </w:pPr>
      <w:r w:rsidRPr="00596955">
        <w:rPr>
          <w:rFonts w:ascii="Times New Roman" w:eastAsia="Times New Roman" w:hAnsi="Times New Roman"/>
          <w:sz w:val="24"/>
          <w:szCs w:val="24"/>
          <w:lang w:val="sr-Cyrl-CS"/>
        </w:rPr>
        <w:t xml:space="preserve">4) </w:t>
      </w:r>
      <w:r w:rsidRPr="00596955">
        <w:rPr>
          <w:rFonts w:ascii="Times New Roman" w:eastAsia="Times New Roman" w:hAnsi="Times New Roman"/>
          <w:sz w:val="24"/>
          <w:szCs w:val="24"/>
          <w:lang w:val="ru-RU"/>
        </w:rPr>
        <w:t>ulaganj</w:t>
      </w:r>
      <w:r w:rsidRPr="00596955">
        <w:rPr>
          <w:rFonts w:ascii="Times New Roman" w:eastAsia="Times New Roman" w:hAnsi="Times New Roman"/>
          <w:sz w:val="24"/>
          <w:szCs w:val="24"/>
          <w:lang w:val="sr-Cyrl-CS"/>
        </w:rPr>
        <w:t>e</w:t>
      </w:r>
      <w:r w:rsidRPr="00596955">
        <w:rPr>
          <w:rFonts w:ascii="Times New Roman" w:eastAsia="Times New Roman" w:hAnsi="Times New Roman"/>
          <w:sz w:val="24"/>
          <w:szCs w:val="24"/>
          <w:lang w:val="ru-RU"/>
        </w:rPr>
        <w:t xml:space="preserve"> u druga pravna lica i u osnovna sredstva,</w:t>
      </w:r>
    </w:p>
    <w:p w14:paraId="4636AAF8" w14:textId="77777777" w:rsidR="008B1428" w:rsidRPr="00596955" w:rsidRDefault="008B1428" w:rsidP="00932465">
      <w:pPr>
        <w:autoSpaceDE w:val="0"/>
        <w:autoSpaceDN w:val="0"/>
        <w:adjustRightInd w:val="0"/>
        <w:spacing w:after="0" w:line="240" w:lineRule="auto"/>
        <w:ind w:firstLine="709"/>
        <w:rPr>
          <w:rFonts w:ascii="Times New Roman" w:eastAsia="Times New Roman" w:hAnsi="Times New Roman"/>
          <w:sz w:val="24"/>
          <w:szCs w:val="24"/>
          <w:lang w:val="sr-Cyrl-CS"/>
        </w:rPr>
      </w:pPr>
      <w:r w:rsidRPr="00596955">
        <w:rPr>
          <w:rFonts w:ascii="Times New Roman" w:eastAsia="Times New Roman" w:hAnsi="Times New Roman"/>
          <w:sz w:val="24"/>
          <w:szCs w:val="24"/>
          <w:lang w:val="ru-RU"/>
        </w:rPr>
        <w:t>5) ograničenje kreditiranja u grupi,</w:t>
      </w:r>
    </w:p>
    <w:p w14:paraId="3A49C21D" w14:textId="77777777" w:rsidR="008B1428" w:rsidRPr="00596955" w:rsidRDefault="008B1428" w:rsidP="00932465">
      <w:pPr>
        <w:autoSpaceDE w:val="0"/>
        <w:autoSpaceDN w:val="0"/>
        <w:adjustRightInd w:val="0"/>
        <w:spacing w:after="0" w:line="240" w:lineRule="auto"/>
        <w:ind w:firstLine="709"/>
        <w:rPr>
          <w:rFonts w:ascii="Times New Roman" w:eastAsia="Times New Roman" w:hAnsi="Times New Roman"/>
          <w:sz w:val="24"/>
          <w:szCs w:val="24"/>
          <w:lang w:val="ru-RU"/>
        </w:rPr>
      </w:pPr>
      <w:r w:rsidRPr="00596955">
        <w:rPr>
          <w:rFonts w:ascii="Times New Roman" w:eastAsia="Times New Roman" w:hAnsi="Times New Roman"/>
          <w:sz w:val="24"/>
          <w:szCs w:val="24"/>
          <w:lang w:val="sr-Cyrl-CS"/>
        </w:rPr>
        <w:t xml:space="preserve">6) </w:t>
      </w:r>
      <w:r w:rsidRPr="00596955">
        <w:rPr>
          <w:rFonts w:ascii="Times New Roman" w:eastAsia="Times New Roman" w:hAnsi="Times New Roman"/>
          <w:sz w:val="24"/>
          <w:szCs w:val="24"/>
          <w:lang w:val="ru-RU"/>
        </w:rPr>
        <w:t>otvoren</w:t>
      </w:r>
      <w:r w:rsidRPr="00596955">
        <w:rPr>
          <w:rFonts w:ascii="Times New Roman" w:eastAsia="Times New Roman" w:hAnsi="Times New Roman"/>
          <w:sz w:val="24"/>
          <w:szCs w:val="24"/>
          <w:lang w:val="sr-Cyrl-CS"/>
        </w:rPr>
        <w:t>a</w:t>
      </w:r>
      <w:r w:rsidRPr="00596955">
        <w:rPr>
          <w:rFonts w:ascii="Times New Roman" w:eastAsia="Times New Roman" w:hAnsi="Times New Roman"/>
          <w:sz w:val="24"/>
          <w:szCs w:val="24"/>
          <w:lang w:val="ru-RU"/>
        </w:rPr>
        <w:t xml:space="preserve"> neto devizn</w:t>
      </w:r>
      <w:r w:rsidRPr="00596955">
        <w:rPr>
          <w:rFonts w:ascii="Times New Roman" w:eastAsia="Times New Roman" w:hAnsi="Times New Roman"/>
          <w:sz w:val="24"/>
          <w:szCs w:val="24"/>
          <w:lang w:val="sr-Cyrl-CS"/>
        </w:rPr>
        <w:t>a</w:t>
      </w:r>
      <w:r w:rsidRPr="00596955">
        <w:rPr>
          <w:rFonts w:ascii="Times New Roman" w:eastAsia="Times New Roman" w:hAnsi="Times New Roman"/>
          <w:sz w:val="24"/>
          <w:szCs w:val="24"/>
          <w:lang w:val="ru-RU"/>
        </w:rPr>
        <w:t xml:space="preserve"> pozicij</w:t>
      </w:r>
      <w:r w:rsidRPr="00596955">
        <w:rPr>
          <w:rFonts w:ascii="Times New Roman" w:eastAsia="Times New Roman" w:hAnsi="Times New Roman"/>
          <w:sz w:val="24"/>
          <w:szCs w:val="24"/>
          <w:lang w:val="sr-Cyrl-CS"/>
        </w:rPr>
        <w:t>a</w:t>
      </w:r>
      <w:r w:rsidRPr="00596955">
        <w:rPr>
          <w:rFonts w:ascii="Times New Roman" w:eastAsia="Times New Roman" w:hAnsi="Times New Roman"/>
          <w:sz w:val="24"/>
          <w:szCs w:val="24"/>
          <w:lang w:val="ru-RU"/>
        </w:rPr>
        <w:t>,</w:t>
      </w:r>
    </w:p>
    <w:p w14:paraId="3AA89A18" w14:textId="77777777" w:rsidR="008B1428" w:rsidRPr="00596955" w:rsidRDefault="008B1428" w:rsidP="00932465">
      <w:pPr>
        <w:autoSpaceDE w:val="0"/>
        <w:autoSpaceDN w:val="0"/>
        <w:adjustRightInd w:val="0"/>
        <w:spacing w:after="0" w:line="240" w:lineRule="auto"/>
        <w:ind w:firstLine="709"/>
        <w:rPr>
          <w:rFonts w:ascii="Times New Roman" w:eastAsia="Times New Roman" w:hAnsi="Times New Roman"/>
          <w:sz w:val="24"/>
          <w:szCs w:val="24"/>
          <w:lang w:val="ru-RU"/>
        </w:rPr>
      </w:pPr>
      <w:r w:rsidRPr="00596955">
        <w:rPr>
          <w:rFonts w:ascii="Times New Roman" w:eastAsia="Times New Roman" w:hAnsi="Times New Roman"/>
          <w:sz w:val="24"/>
          <w:szCs w:val="24"/>
          <w:lang w:val="ru-RU"/>
        </w:rPr>
        <w:t>7) likvidnost bankarske grupe</w:t>
      </w:r>
      <w:r w:rsidRPr="00596955">
        <w:rPr>
          <w:rFonts w:ascii="Times New Roman" w:eastAsia="Times New Roman" w:hAnsi="Times New Roman"/>
          <w:b/>
          <w:sz w:val="24"/>
          <w:szCs w:val="24"/>
          <w:lang w:val="ru-RU"/>
        </w:rPr>
        <w:t>,</w:t>
      </w:r>
      <w:r w:rsidRPr="00596955">
        <w:rPr>
          <w:rFonts w:ascii="Times New Roman" w:eastAsia="Times New Roman" w:hAnsi="Times New Roman"/>
          <w:sz w:val="24"/>
          <w:szCs w:val="24"/>
          <w:lang w:val="ru-RU"/>
        </w:rPr>
        <w:t xml:space="preserve"> </w:t>
      </w:r>
    </w:p>
    <w:p w14:paraId="712C501A" w14:textId="77777777" w:rsidR="008B1428" w:rsidRPr="00596955" w:rsidRDefault="008B1428" w:rsidP="00932465">
      <w:pPr>
        <w:autoSpaceDE w:val="0"/>
        <w:autoSpaceDN w:val="0"/>
        <w:adjustRightInd w:val="0"/>
        <w:spacing w:after="0" w:line="240" w:lineRule="auto"/>
        <w:ind w:firstLine="709"/>
        <w:rPr>
          <w:rFonts w:ascii="Times New Roman" w:eastAsia="Times New Roman" w:hAnsi="Times New Roman"/>
          <w:sz w:val="24"/>
          <w:szCs w:val="24"/>
          <w:lang w:val="sr-Cyrl-RS"/>
        </w:rPr>
      </w:pPr>
      <w:r w:rsidRPr="00596955">
        <w:rPr>
          <w:rFonts w:ascii="Times New Roman" w:eastAsia="Times New Roman" w:hAnsi="Times New Roman"/>
          <w:sz w:val="24"/>
          <w:szCs w:val="24"/>
          <w:lang w:val="ru-RU"/>
        </w:rPr>
        <w:t>8) struktura grupe</w:t>
      </w:r>
      <w:r w:rsidRPr="00596955">
        <w:rPr>
          <w:rFonts w:ascii="Times New Roman" w:eastAsia="Times New Roman" w:hAnsi="Times New Roman"/>
          <w:b/>
          <w:sz w:val="24"/>
          <w:szCs w:val="24"/>
          <w:lang w:val="sr-Latn-BA"/>
        </w:rPr>
        <w:t>,</w:t>
      </w:r>
    </w:p>
    <w:p w14:paraId="4C09D6ED" w14:textId="77777777" w:rsidR="008B1428" w:rsidRPr="00596955" w:rsidRDefault="008B1428" w:rsidP="00932465">
      <w:pPr>
        <w:autoSpaceDE w:val="0"/>
        <w:autoSpaceDN w:val="0"/>
        <w:adjustRightInd w:val="0"/>
        <w:spacing w:after="0" w:line="240" w:lineRule="auto"/>
        <w:ind w:firstLine="709"/>
        <w:rPr>
          <w:rFonts w:ascii="Times New Roman" w:eastAsia="Times New Roman" w:hAnsi="Times New Roman"/>
          <w:sz w:val="24"/>
          <w:szCs w:val="24"/>
          <w:lang w:val="ru-RU"/>
        </w:rPr>
      </w:pPr>
      <w:r w:rsidRPr="00596955">
        <w:rPr>
          <w:rFonts w:ascii="Times New Roman" w:eastAsia="Times New Roman" w:hAnsi="Times New Roman"/>
          <w:sz w:val="24"/>
          <w:szCs w:val="24"/>
          <w:lang w:val="sr-Cyrl-RS"/>
        </w:rPr>
        <w:t xml:space="preserve">9) </w:t>
      </w:r>
      <w:proofErr w:type="spellStart"/>
      <w:r w:rsidRPr="00596955">
        <w:rPr>
          <w:rFonts w:ascii="Times New Roman" w:eastAsia="Times New Roman" w:hAnsi="Times New Roman"/>
          <w:b/>
          <w:sz w:val="24"/>
          <w:szCs w:val="24"/>
          <w:lang w:val="sr-Cyrl-RS"/>
        </w:rPr>
        <w:t>finansij</w:t>
      </w:r>
      <w:r w:rsidRPr="00596955">
        <w:rPr>
          <w:rFonts w:ascii="Times New Roman" w:eastAsia="Times New Roman" w:hAnsi="Times New Roman"/>
          <w:b/>
          <w:sz w:val="24"/>
          <w:szCs w:val="24"/>
          <w:lang w:val="sr-Cyrl-BA"/>
        </w:rPr>
        <w:t>ska</w:t>
      </w:r>
      <w:proofErr w:type="spellEnd"/>
      <w:r w:rsidRPr="00596955">
        <w:rPr>
          <w:rFonts w:ascii="Times New Roman" w:eastAsia="Times New Roman" w:hAnsi="Times New Roman"/>
          <w:b/>
          <w:sz w:val="24"/>
          <w:szCs w:val="24"/>
          <w:lang w:val="sr-Cyrl-RS"/>
        </w:rPr>
        <w:t xml:space="preserve"> poluga</w:t>
      </w:r>
      <w:r w:rsidRPr="00596955">
        <w:rPr>
          <w:rFonts w:ascii="Times New Roman" w:eastAsia="Times New Roman" w:hAnsi="Times New Roman"/>
          <w:sz w:val="24"/>
          <w:szCs w:val="24"/>
          <w:lang w:val="sr-Cyrl-RS"/>
        </w:rPr>
        <w:t>.</w:t>
      </w:r>
      <w:r w:rsidRPr="00596955">
        <w:rPr>
          <w:rFonts w:ascii="Times New Roman" w:eastAsia="Times New Roman" w:hAnsi="Times New Roman"/>
          <w:sz w:val="24"/>
          <w:szCs w:val="24"/>
          <w:lang w:val="ru-RU"/>
        </w:rPr>
        <w:t xml:space="preserve"> </w:t>
      </w:r>
    </w:p>
    <w:p w14:paraId="30872814" w14:textId="77777777" w:rsidR="008B1428" w:rsidRPr="00596955" w:rsidRDefault="008B1428" w:rsidP="00932465">
      <w:pPr>
        <w:autoSpaceDE w:val="0"/>
        <w:autoSpaceDN w:val="0"/>
        <w:adjustRightInd w:val="0"/>
        <w:spacing w:after="0" w:line="240" w:lineRule="auto"/>
        <w:ind w:firstLine="720"/>
        <w:jc w:val="both"/>
        <w:rPr>
          <w:rFonts w:ascii="Times New Roman" w:eastAsia="Times New Roman" w:hAnsi="Times New Roman"/>
          <w:sz w:val="24"/>
          <w:szCs w:val="24"/>
          <w:lang w:val="ru-RU"/>
        </w:rPr>
      </w:pPr>
      <w:r w:rsidRPr="00596955">
        <w:rPr>
          <w:rFonts w:ascii="Times New Roman" w:eastAsia="Times New Roman" w:hAnsi="Times New Roman"/>
          <w:sz w:val="24"/>
          <w:szCs w:val="24"/>
          <w:lang w:val="sr-Cyrl-CS"/>
        </w:rPr>
        <w:t xml:space="preserve"> (2) Ako </w:t>
      </w:r>
      <w:r w:rsidRPr="00596955">
        <w:rPr>
          <w:rFonts w:ascii="Times New Roman" w:eastAsia="Times New Roman" w:hAnsi="Times New Roman"/>
          <w:sz w:val="24"/>
          <w:szCs w:val="24"/>
          <w:lang w:val="ru-RU"/>
        </w:rPr>
        <w:t xml:space="preserve">na osnovu </w:t>
      </w:r>
      <w:r w:rsidRPr="00596955">
        <w:rPr>
          <w:rFonts w:ascii="Times New Roman" w:eastAsia="Times New Roman" w:hAnsi="Times New Roman"/>
          <w:sz w:val="24"/>
          <w:szCs w:val="24"/>
          <w:lang w:val="sr-Cyrl-CS"/>
        </w:rPr>
        <w:t>pokazatelja</w:t>
      </w:r>
      <w:r w:rsidRPr="00596955">
        <w:rPr>
          <w:rFonts w:ascii="Times New Roman" w:eastAsia="Times New Roman" w:hAnsi="Times New Roman"/>
          <w:sz w:val="24"/>
          <w:szCs w:val="24"/>
          <w:lang w:val="ru-RU"/>
        </w:rPr>
        <w:t xml:space="preserve"> iz stava 1. ovog člana, odnosno na osnovu konsolidovanih finansijskih izveštaja bankarske grupe, oc</w:t>
      </w:r>
      <w:r w:rsidRPr="00596955">
        <w:rPr>
          <w:rFonts w:ascii="Times New Roman" w:eastAsia="Times New Roman" w:hAnsi="Times New Roman"/>
          <w:sz w:val="24"/>
          <w:szCs w:val="24"/>
          <w:lang w:val="sr-Cyrl-CS"/>
        </w:rPr>
        <w:t>ij</w:t>
      </w:r>
      <w:r w:rsidRPr="00596955">
        <w:rPr>
          <w:rFonts w:ascii="Times New Roman" w:eastAsia="Times New Roman" w:hAnsi="Times New Roman"/>
          <w:sz w:val="24"/>
          <w:szCs w:val="24"/>
          <w:lang w:val="ru-RU"/>
        </w:rPr>
        <w:t>eni da nivo kapitala bankarske grupe ugrožava stabilno poslovanje banke, Agencija može od banke da zaht</w:t>
      </w:r>
      <w:r w:rsidRPr="00596955">
        <w:rPr>
          <w:rFonts w:ascii="Times New Roman" w:eastAsia="Times New Roman" w:hAnsi="Times New Roman"/>
          <w:sz w:val="24"/>
          <w:szCs w:val="24"/>
          <w:lang w:val="sr-Cyrl-CS"/>
        </w:rPr>
        <w:t>ij</w:t>
      </w:r>
      <w:r w:rsidRPr="00596955">
        <w:rPr>
          <w:rFonts w:ascii="Times New Roman" w:eastAsia="Times New Roman" w:hAnsi="Times New Roman"/>
          <w:sz w:val="24"/>
          <w:szCs w:val="24"/>
          <w:lang w:val="ru-RU"/>
        </w:rPr>
        <w:t>eva da obezb</w:t>
      </w:r>
      <w:r w:rsidRPr="00596955">
        <w:rPr>
          <w:rFonts w:ascii="Times New Roman" w:eastAsia="Times New Roman" w:hAnsi="Times New Roman"/>
          <w:sz w:val="24"/>
          <w:szCs w:val="24"/>
          <w:lang w:val="sr-Cyrl-CS"/>
        </w:rPr>
        <w:t>ij</w:t>
      </w:r>
      <w:r w:rsidRPr="00596955">
        <w:rPr>
          <w:rFonts w:ascii="Times New Roman" w:eastAsia="Times New Roman" w:hAnsi="Times New Roman"/>
          <w:sz w:val="24"/>
          <w:szCs w:val="24"/>
          <w:lang w:val="ru-RU"/>
        </w:rPr>
        <w:t xml:space="preserve">edi dodatni kapital i odredi banci </w:t>
      </w:r>
      <w:r w:rsidRPr="00596955">
        <w:rPr>
          <w:rFonts w:ascii="Times New Roman" w:eastAsia="Times New Roman" w:hAnsi="Times New Roman"/>
          <w:sz w:val="24"/>
          <w:szCs w:val="24"/>
          <w:lang w:val="sr-Cyrl-CS"/>
        </w:rPr>
        <w:t xml:space="preserve">veći </w:t>
      </w:r>
      <w:r w:rsidRPr="00596955">
        <w:rPr>
          <w:rFonts w:ascii="Times New Roman" w:eastAsia="Times New Roman" w:hAnsi="Times New Roman"/>
          <w:sz w:val="24"/>
          <w:szCs w:val="24"/>
          <w:lang w:val="ru-RU"/>
        </w:rPr>
        <w:t>pokazatelj adekvatnosti kapitala od propisanog ov</w:t>
      </w:r>
      <w:r w:rsidRPr="00596955">
        <w:rPr>
          <w:rFonts w:ascii="Times New Roman" w:eastAsia="Times New Roman" w:hAnsi="Times New Roman"/>
          <w:sz w:val="24"/>
          <w:szCs w:val="24"/>
          <w:lang w:val="sr-Cyrl-CS"/>
        </w:rPr>
        <w:t>im</w:t>
      </w:r>
      <w:r w:rsidRPr="00596955">
        <w:rPr>
          <w:rFonts w:ascii="Times New Roman" w:eastAsia="Times New Roman" w:hAnsi="Times New Roman"/>
          <w:sz w:val="24"/>
          <w:szCs w:val="24"/>
          <w:lang w:val="ru-RU"/>
        </w:rPr>
        <w:t xml:space="preserve"> zakon</w:t>
      </w:r>
      <w:r w:rsidRPr="00596955">
        <w:rPr>
          <w:rFonts w:ascii="Times New Roman" w:eastAsia="Times New Roman" w:hAnsi="Times New Roman"/>
          <w:sz w:val="24"/>
          <w:szCs w:val="24"/>
          <w:lang w:val="sr-Cyrl-CS"/>
        </w:rPr>
        <w:t>om</w:t>
      </w:r>
      <w:r w:rsidRPr="00596955">
        <w:rPr>
          <w:rFonts w:ascii="Times New Roman" w:eastAsia="Times New Roman" w:hAnsi="Times New Roman"/>
          <w:sz w:val="24"/>
          <w:szCs w:val="24"/>
          <w:lang w:val="ru-RU"/>
        </w:rPr>
        <w:t>, kao i naloži druge nadzorne mjere u vezi sa rizicima na nivou grupe. n</w:t>
      </w:r>
    </w:p>
    <w:p w14:paraId="4C1942E8" w14:textId="77777777" w:rsidR="008B1428" w:rsidRPr="00596955" w:rsidRDefault="008B1428" w:rsidP="00932465">
      <w:pPr>
        <w:autoSpaceDE w:val="0"/>
        <w:autoSpaceDN w:val="0"/>
        <w:adjustRightInd w:val="0"/>
        <w:spacing w:after="0" w:line="240" w:lineRule="auto"/>
        <w:ind w:firstLine="720"/>
        <w:jc w:val="both"/>
        <w:rPr>
          <w:rFonts w:ascii="Times New Roman" w:eastAsia="Times New Roman" w:hAnsi="Times New Roman"/>
          <w:sz w:val="24"/>
          <w:szCs w:val="24"/>
          <w:lang w:val="sr-Cyrl-CS"/>
        </w:rPr>
      </w:pPr>
      <w:r w:rsidRPr="00596955">
        <w:rPr>
          <w:rFonts w:ascii="Times New Roman" w:eastAsia="Times New Roman" w:hAnsi="Times New Roman"/>
          <w:sz w:val="24"/>
          <w:szCs w:val="24"/>
          <w:lang w:val="sr-Cyrl-CS"/>
        </w:rPr>
        <w:t xml:space="preserve">(3) </w:t>
      </w:r>
      <w:r w:rsidRPr="00596955">
        <w:rPr>
          <w:rFonts w:ascii="Times New Roman" w:eastAsia="Times New Roman" w:hAnsi="Times New Roman"/>
          <w:sz w:val="24"/>
          <w:szCs w:val="24"/>
          <w:lang w:val="ru-RU"/>
        </w:rPr>
        <w:t xml:space="preserve">Bankarska grupa </w:t>
      </w:r>
      <w:r w:rsidRPr="00596955">
        <w:rPr>
          <w:rFonts w:ascii="Times New Roman" w:eastAsia="Times New Roman" w:hAnsi="Times New Roman"/>
          <w:sz w:val="24"/>
          <w:szCs w:val="24"/>
          <w:lang w:val="sr-Cyrl-CS"/>
        </w:rPr>
        <w:t xml:space="preserve">je dužna da donese i uspostavi </w:t>
      </w:r>
      <w:r w:rsidRPr="00596955">
        <w:rPr>
          <w:rFonts w:ascii="Times New Roman" w:eastAsia="Times New Roman" w:hAnsi="Times New Roman"/>
          <w:sz w:val="24"/>
          <w:szCs w:val="24"/>
          <w:lang w:val="ru-RU"/>
        </w:rPr>
        <w:t xml:space="preserve">procedure </w:t>
      </w:r>
      <w:r w:rsidRPr="00596955">
        <w:rPr>
          <w:rFonts w:ascii="Times New Roman" w:eastAsia="Times New Roman" w:hAnsi="Times New Roman"/>
          <w:sz w:val="24"/>
          <w:szCs w:val="24"/>
          <w:lang w:val="sr-Cyrl-CS"/>
        </w:rPr>
        <w:t xml:space="preserve">za sprovođenje unutrašnje </w:t>
      </w:r>
      <w:r w:rsidRPr="00596955">
        <w:rPr>
          <w:rFonts w:ascii="Times New Roman" w:eastAsia="Times New Roman" w:hAnsi="Times New Roman"/>
          <w:sz w:val="24"/>
          <w:szCs w:val="24"/>
          <w:lang w:val="ru-RU"/>
        </w:rPr>
        <w:t>kontrole, revizije</w:t>
      </w:r>
      <w:r w:rsidRPr="00596955">
        <w:rPr>
          <w:rFonts w:ascii="Times New Roman" w:eastAsia="Times New Roman" w:hAnsi="Times New Roman"/>
          <w:sz w:val="24"/>
          <w:szCs w:val="24"/>
          <w:lang w:val="sr-Cyrl-CS"/>
        </w:rPr>
        <w:t xml:space="preserve"> i </w:t>
      </w:r>
      <w:r w:rsidRPr="00596955">
        <w:rPr>
          <w:rFonts w:ascii="Times New Roman" w:eastAsia="Times New Roman" w:hAnsi="Times New Roman"/>
          <w:sz w:val="24"/>
          <w:szCs w:val="24"/>
          <w:lang w:val="ru-RU"/>
        </w:rPr>
        <w:t>upravljanj</w:t>
      </w:r>
      <w:r w:rsidRPr="00596955">
        <w:rPr>
          <w:rFonts w:ascii="Times New Roman" w:eastAsia="Times New Roman" w:hAnsi="Times New Roman"/>
          <w:sz w:val="24"/>
          <w:szCs w:val="24"/>
          <w:lang w:val="sr-Cyrl-CS"/>
        </w:rPr>
        <w:t>a</w:t>
      </w:r>
      <w:r w:rsidRPr="00596955">
        <w:rPr>
          <w:rFonts w:ascii="Times New Roman" w:eastAsia="Times New Roman" w:hAnsi="Times New Roman"/>
          <w:sz w:val="24"/>
          <w:szCs w:val="24"/>
          <w:lang w:val="ru-RU"/>
        </w:rPr>
        <w:t xml:space="preserve"> rizicima</w:t>
      </w:r>
      <w:r w:rsidRPr="00596955">
        <w:rPr>
          <w:rFonts w:ascii="Times New Roman" w:eastAsia="Times New Roman" w:hAnsi="Times New Roman"/>
          <w:sz w:val="24"/>
          <w:szCs w:val="24"/>
          <w:lang w:val="sr-Cyrl-CS"/>
        </w:rPr>
        <w:t xml:space="preserve">, </w:t>
      </w:r>
      <w:r w:rsidRPr="00596955">
        <w:rPr>
          <w:rFonts w:ascii="Times New Roman" w:eastAsia="Times New Roman" w:hAnsi="Times New Roman"/>
          <w:sz w:val="24"/>
          <w:szCs w:val="24"/>
          <w:lang w:val="ru-RU"/>
        </w:rPr>
        <w:t>koje odgovaraju aktivnostima grupe, kao i</w:t>
      </w:r>
      <w:r w:rsidRPr="00596955">
        <w:rPr>
          <w:rFonts w:ascii="Times New Roman" w:eastAsia="Times New Roman" w:hAnsi="Times New Roman"/>
          <w:sz w:val="24"/>
          <w:szCs w:val="24"/>
          <w:lang w:val="sr-Cyrl-CS"/>
        </w:rPr>
        <w:t xml:space="preserve"> da </w:t>
      </w:r>
      <w:r w:rsidRPr="00596955">
        <w:rPr>
          <w:rFonts w:ascii="Times New Roman" w:eastAsia="Times New Roman" w:hAnsi="Times New Roman"/>
          <w:sz w:val="24"/>
          <w:szCs w:val="24"/>
          <w:lang w:val="ru-RU"/>
        </w:rPr>
        <w:t>redovno pra</w:t>
      </w:r>
      <w:r w:rsidRPr="00596955">
        <w:rPr>
          <w:rFonts w:ascii="Times New Roman" w:eastAsia="Times New Roman" w:hAnsi="Times New Roman"/>
          <w:sz w:val="24"/>
          <w:szCs w:val="24"/>
          <w:lang w:val="sr-Cyrl-CS"/>
        </w:rPr>
        <w:t>ti</w:t>
      </w:r>
      <w:r w:rsidRPr="00596955">
        <w:rPr>
          <w:rFonts w:ascii="Times New Roman" w:eastAsia="Times New Roman" w:hAnsi="Times New Roman"/>
          <w:sz w:val="24"/>
          <w:szCs w:val="24"/>
          <w:lang w:val="ru-RU"/>
        </w:rPr>
        <w:t xml:space="preserve"> i ažurira </w:t>
      </w:r>
      <w:r w:rsidRPr="00596955">
        <w:rPr>
          <w:rFonts w:ascii="Times New Roman" w:eastAsia="Times New Roman" w:hAnsi="Times New Roman"/>
          <w:sz w:val="24"/>
          <w:szCs w:val="24"/>
          <w:lang w:val="sr-Cyrl-CS"/>
        </w:rPr>
        <w:t>ove</w:t>
      </w:r>
      <w:r w:rsidRPr="00596955">
        <w:rPr>
          <w:rFonts w:ascii="Times New Roman" w:eastAsia="Times New Roman" w:hAnsi="Times New Roman"/>
          <w:sz w:val="24"/>
          <w:szCs w:val="24"/>
          <w:lang w:val="ru-RU"/>
        </w:rPr>
        <w:t xml:space="preserve"> procedur</w:t>
      </w:r>
      <w:r w:rsidRPr="00596955">
        <w:rPr>
          <w:rFonts w:ascii="Times New Roman" w:eastAsia="Times New Roman" w:hAnsi="Times New Roman"/>
          <w:sz w:val="24"/>
          <w:szCs w:val="24"/>
          <w:lang w:val="sr-Cyrl-CS"/>
        </w:rPr>
        <w:t>e</w:t>
      </w:r>
      <w:r w:rsidRPr="00596955">
        <w:rPr>
          <w:rFonts w:ascii="Times New Roman" w:eastAsia="Times New Roman" w:hAnsi="Times New Roman"/>
          <w:sz w:val="24"/>
          <w:szCs w:val="24"/>
          <w:lang w:val="ru-RU"/>
        </w:rPr>
        <w:t>.</w:t>
      </w:r>
    </w:p>
    <w:p w14:paraId="0028AE9A" w14:textId="77777777" w:rsidR="008B1428" w:rsidRPr="00596955" w:rsidRDefault="008B1428" w:rsidP="00932465">
      <w:pPr>
        <w:tabs>
          <w:tab w:val="left" w:pos="426"/>
          <w:tab w:val="left" w:pos="709"/>
        </w:tabs>
        <w:autoSpaceDE w:val="0"/>
        <w:autoSpaceDN w:val="0"/>
        <w:adjustRightInd w:val="0"/>
        <w:spacing w:after="0" w:line="240" w:lineRule="auto"/>
        <w:jc w:val="both"/>
        <w:rPr>
          <w:rFonts w:ascii="Times New Roman" w:eastAsia="Times New Roman" w:hAnsi="Times New Roman"/>
          <w:sz w:val="24"/>
          <w:szCs w:val="24"/>
          <w:lang w:val="sr-Cyrl-CS"/>
        </w:rPr>
      </w:pPr>
      <w:r w:rsidRPr="00596955">
        <w:rPr>
          <w:rFonts w:ascii="Times New Roman" w:eastAsia="Times New Roman" w:hAnsi="Times New Roman"/>
          <w:sz w:val="24"/>
          <w:szCs w:val="24"/>
          <w:lang w:val="ru-RU"/>
        </w:rPr>
        <w:tab/>
      </w:r>
      <w:r w:rsidRPr="00596955">
        <w:rPr>
          <w:rFonts w:ascii="Times New Roman" w:eastAsia="Times New Roman" w:hAnsi="Times New Roman"/>
          <w:sz w:val="24"/>
          <w:szCs w:val="24"/>
          <w:lang w:val="ru-RU"/>
        </w:rPr>
        <w:tab/>
      </w:r>
      <w:r w:rsidRPr="00596955">
        <w:rPr>
          <w:rFonts w:ascii="Times New Roman" w:eastAsia="Times New Roman" w:hAnsi="Times New Roman"/>
          <w:sz w:val="24"/>
          <w:szCs w:val="24"/>
          <w:lang w:val="sr-Cyrl-CS"/>
        </w:rPr>
        <w:t xml:space="preserve">(4) </w:t>
      </w:r>
      <w:r w:rsidRPr="00596955">
        <w:rPr>
          <w:rFonts w:ascii="Times New Roman" w:eastAsia="Times New Roman" w:hAnsi="Times New Roman"/>
          <w:sz w:val="24"/>
          <w:szCs w:val="24"/>
          <w:lang w:val="ru-RU"/>
        </w:rPr>
        <w:t xml:space="preserve">Banka i najviše matično društvo odgovorni su za utvrđivanje i dostavljanje </w:t>
      </w:r>
      <w:r w:rsidRPr="00596955">
        <w:rPr>
          <w:rFonts w:ascii="Times New Roman" w:eastAsia="Times New Roman" w:hAnsi="Times New Roman"/>
          <w:sz w:val="24"/>
          <w:szCs w:val="24"/>
          <w:lang w:val="sr-Cyrl-CS"/>
        </w:rPr>
        <w:t xml:space="preserve">Agenciji pokazatelja </w:t>
      </w:r>
      <w:r w:rsidRPr="00596955">
        <w:rPr>
          <w:rFonts w:ascii="Times New Roman" w:eastAsia="Times New Roman" w:hAnsi="Times New Roman"/>
          <w:sz w:val="24"/>
          <w:szCs w:val="24"/>
          <w:lang w:val="ru-RU"/>
        </w:rPr>
        <w:t>iz stava 1. ovog člana</w:t>
      </w:r>
      <w:r w:rsidRPr="00596955">
        <w:rPr>
          <w:rFonts w:ascii="Times New Roman" w:eastAsia="Times New Roman" w:hAnsi="Times New Roman"/>
          <w:sz w:val="24"/>
          <w:szCs w:val="24"/>
          <w:lang w:val="sr-Cyrl-CS"/>
        </w:rPr>
        <w:t>.</w:t>
      </w:r>
    </w:p>
    <w:p w14:paraId="33BF0823" w14:textId="77777777" w:rsidR="008B1428" w:rsidRPr="00801ED9" w:rsidRDefault="008B1428" w:rsidP="00932465">
      <w:pPr>
        <w:spacing w:after="0" w:line="240" w:lineRule="auto"/>
        <w:ind w:firstLine="720"/>
        <w:jc w:val="both"/>
        <w:rPr>
          <w:rFonts w:ascii="Times New Roman" w:hAnsi="Times New Roman"/>
          <w:b/>
          <w:sz w:val="24"/>
          <w:szCs w:val="24"/>
          <w:lang w:val="en-GB"/>
        </w:rPr>
      </w:pPr>
      <w:r w:rsidRPr="00423FD7">
        <w:rPr>
          <w:rFonts w:ascii="Times New Roman" w:eastAsia="Times New Roman" w:hAnsi="Times New Roman"/>
          <w:sz w:val="24"/>
          <w:szCs w:val="24"/>
          <w:lang w:val="sr-Cyrl-RS"/>
        </w:rPr>
        <w:t>(5)</w:t>
      </w:r>
      <w:r w:rsidRPr="00801ED9">
        <w:rPr>
          <w:rFonts w:ascii="Times New Roman" w:eastAsia="Times New Roman" w:hAnsi="Times New Roman"/>
          <w:b/>
          <w:sz w:val="24"/>
          <w:szCs w:val="24"/>
          <w:lang w:val="sr-Cyrl-RS"/>
        </w:rPr>
        <w:t xml:space="preserve"> Agencija donosi akt kojim propisuje elemente i način utvrđivanja, objavljivanja i dostavljanja pokazatelja iz stava 1. ovog člana, kao i način upravljanja rizicima na nivou bankarske grupe</w:t>
      </w:r>
      <w:r>
        <w:rPr>
          <w:rFonts w:ascii="Times New Roman" w:eastAsia="Times New Roman" w:hAnsi="Times New Roman"/>
          <w:b/>
          <w:sz w:val="24"/>
          <w:szCs w:val="24"/>
          <w:lang w:val="en-GB"/>
        </w:rPr>
        <w:t>.</w:t>
      </w:r>
    </w:p>
    <w:p w14:paraId="42A7F76A" w14:textId="77777777" w:rsidR="008B1428" w:rsidRPr="00596955" w:rsidRDefault="008B1428" w:rsidP="00932465">
      <w:pPr>
        <w:spacing w:after="160" w:line="259" w:lineRule="auto"/>
        <w:rPr>
          <w:rFonts w:ascii="Times New Roman" w:eastAsiaTheme="minorHAnsi" w:hAnsi="Times New Roman"/>
          <w:b/>
          <w:iCs/>
          <w:noProof/>
          <w:sz w:val="24"/>
          <w:szCs w:val="24"/>
        </w:rPr>
      </w:pPr>
    </w:p>
    <w:p w14:paraId="40CB776C" w14:textId="77777777" w:rsidR="008B1428" w:rsidRPr="00801ED9" w:rsidRDefault="008B1428" w:rsidP="00932465">
      <w:pPr>
        <w:spacing w:after="0" w:line="240" w:lineRule="auto"/>
        <w:ind w:right="57"/>
        <w:jc w:val="center"/>
        <w:rPr>
          <w:rFonts w:ascii="Times New Roman" w:hAnsi="Times New Roman"/>
          <w:b/>
          <w:iCs/>
          <w:noProof/>
          <w:sz w:val="24"/>
          <w:szCs w:val="24"/>
        </w:rPr>
      </w:pPr>
      <w:r w:rsidRPr="00801ED9">
        <w:rPr>
          <w:rFonts w:ascii="Times New Roman" w:hAnsi="Times New Roman"/>
          <w:b/>
          <w:iCs/>
          <w:noProof/>
          <w:sz w:val="24"/>
          <w:szCs w:val="24"/>
        </w:rPr>
        <w:t>Uslovi otpisa ili konverzije instrumenata kapitala i prihvatljivih obaveza</w:t>
      </w:r>
    </w:p>
    <w:p w14:paraId="58B142E0" w14:textId="77777777" w:rsidR="008B1428" w:rsidRPr="00801ED9" w:rsidRDefault="008B1428" w:rsidP="00932465">
      <w:pPr>
        <w:spacing w:after="0" w:line="240" w:lineRule="auto"/>
        <w:ind w:right="57"/>
        <w:jc w:val="center"/>
        <w:rPr>
          <w:rFonts w:ascii="Times New Roman" w:hAnsi="Times New Roman"/>
          <w:b/>
          <w:iCs/>
          <w:noProof/>
          <w:sz w:val="24"/>
          <w:szCs w:val="24"/>
        </w:rPr>
      </w:pPr>
      <w:r w:rsidRPr="00801ED9">
        <w:rPr>
          <w:rFonts w:ascii="Times New Roman" w:hAnsi="Times New Roman"/>
          <w:b/>
          <w:iCs/>
          <w:noProof/>
          <w:sz w:val="24"/>
          <w:szCs w:val="24"/>
        </w:rPr>
        <w:t>Član 229.</w:t>
      </w:r>
    </w:p>
    <w:p w14:paraId="235F60A5" w14:textId="77777777" w:rsidR="008B1428" w:rsidRPr="00801ED9" w:rsidRDefault="008B1428" w:rsidP="00932465">
      <w:pPr>
        <w:spacing w:after="0" w:line="240" w:lineRule="auto"/>
        <w:ind w:right="57" w:firstLine="567"/>
        <w:jc w:val="center"/>
        <w:rPr>
          <w:rFonts w:ascii="Times New Roman" w:hAnsi="Times New Roman"/>
          <w:b/>
          <w:iCs/>
          <w:noProof/>
          <w:sz w:val="24"/>
          <w:szCs w:val="24"/>
        </w:rPr>
      </w:pPr>
    </w:p>
    <w:p w14:paraId="1D0B688B" w14:textId="77777777" w:rsidR="008B1428" w:rsidRPr="00801ED9" w:rsidRDefault="008B1428" w:rsidP="00932465">
      <w:pPr>
        <w:spacing w:after="0" w:line="240" w:lineRule="auto"/>
        <w:ind w:right="57" w:firstLine="720"/>
        <w:jc w:val="both"/>
        <w:rPr>
          <w:rFonts w:ascii="Times New Roman" w:hAnsi="Times New Roman"/>
          <w:b/>
          <w:iCs/>
          <w:noProof/>
          <w:sz w:val="24"/>
          <w:szCs w:val="24"/>
        </w:rPr>
      </w:pPr>
      <w:r w:rsidRPr="00801ED9">
        <w:rPr>
          <w:rFonts w:ascii="Times New Roman" w:hAnsi="Times New Roman"/>
          <w:b/>
          <w:iCs/>
          <w:noProof/>
          <w:sz w:val="24"/>
          <w:szCs w:val="24"/>
        </w:rPr>
        <w:t>(1) Otpis ili konverzija odgovarajućih instrumenata kapitala i prihvatljivih obaveza u akcije ili druge vlasničke instrumente banke može se izvršiti:</w:t>
      </w:r>
    </w:p>
    <w:p w14:paraId="59B664BA" w14:textId="77777777" w:rsidR="008B1428" w:rsidRPr="00801ED9" w:rsidRDefault="008B1428" w:rsidP="00932465">
      <w:pPr>
        <w:spacing w:after="0" w:line="240" w:lineRule="auto"/>
        <w:ind w:right="57" w:firstLine="720"/>
        <w:jc w:val="both"/>
        <w:rPr>
          <w:rFonts w:ascii="Times New Roman" w:hAnsi="Times New Roman"/>
          <w:b/>
          <w:iCs/>
          <w:noProof/>
          <w:sz w:val="24"/>
          <w:szCs w:val="24"/>
        </w:rPr>
      </w:pPr>
      <w:r w:rsidRPr="00801ED9">
        <w:rPr>
          <w:rFonts w:ascii="Times New Roman" w:hAnsi="Times New Roman"/>
          <w:b/>
          <w:iCs/>
          <w:noProof/>
          <w:sz w:val="24"/>
          <w:szCs w:val="24"/>
        </w:rPr>
        <w:lastRenderedPageBreak/>
        <w:t>1) nezavisno od mjera restrukturiranja ili</w:t>
      </w:r>
    </w:p>
    <w:p w14:paraId="4543114E" w14:textId="77777777" w:rsidR="008B1428" w:rsidRPr="00801ED9" w:rsidRDefault="008B1428" w:rsidP="00932465">
      <w:pPr>
        <w:spacing w:after="0" w:line="240" w:lineRule="auto"/>
        <w:ind w:right="57" w:firstLine="720"/>
        <w:jc w:val="both"/>
        <w:rPr>
          <w:rFonts w:ascii="Times New Roman" w:hAnsi="Times New Roman"/>
          <w:b/>
          <w:iCs/>
          <w:noProof/>
          <w:sz w:val="24"/>
          <w:szCs w:val="24"/>
        </w:rPr>
      </w:pPr>
      <w:r w:rsidRPr="00801ED9">
        <w:rPr>
          <w:rFonts w:ascii="Times New Roman" w:hAnsi="Times New Roman"/>
          <w:b/>
          <w:iCs/>
          <w:noProof/>
          <w:sz w:val="24"/>
          <w:szCs w:val="24"/>
        </w:rPr>
        <w:t xml:space="preserve">2) zajedno sa sprovođenjem mjera restrukturiranja, ako su ispunjeni uslovi za restrukturiranje banke. </w:t>
      </w:r>
    </w:p>
    <w:p w14:paraId="38FBC018" w14:textId="77777777" w:rsidR="008B1428" w:rsidRPr="00801ED9" w:rsidRDefault="008B1428" w:rsidP="00932465">
      <w:pPr>
        <w:spacing w:after="0" w:line="240" w:lineRule="auto"/>
        <w:ind w:right="57" w:firstLine="720"/>
        <w:jc w:val="both"/>
        <w:rPr>
          <w:rFonts w:ascii="Times New Roman" w:hAnsi="Times New Roman"/>
          <w:b/>
          <w:iCs/>
          <w:noProof/>
          <w:sz w:val="24"/>
          <w:szCs w:val="24"/>
        </w:rPr>
      </w:pPr>
      <w:r w:rsidRPr="00801ED9">
        <w:rPr>
          <w:rFonts w:ascii="Times New Roman" w:hAnsi="Times New Roman"/>
          <w:b/>
          <w:iCs/>
          <w:noProof/>
          <w:sz w:val="24"/>
          <w:szCs w:val="24"/>
        </w:rPr>
        <w:t>(2) Agencija može izvršiti otpis ili konverziju odgovarajućih instrumenata kapitala i prihvatljivih obaveza u akcije ili druge vlasničke instrumente prije pokretanja postupka restrukturiranja, a nakon pokretanja tog postupka otpis ili konverziju instrumenata kapitala i prihvatljivih obaveza vrši prije primjene odgovarajućeg instrumenta restrukturiranja.</w:t>
      </w:r>
    </w:p>
    <w:p w14:paraId="2D051BA2" w14:textId="77777777" w:rsidR="008B1428" w:rsidRPr="00801ED9" w:rsidRDefault="008B1428" w:rsidP="00932465">
      <w:pPr>
        <w:spacing w:after="0" w:line="240" w:lineRule="auto"/>
        <w:ind w:right="57" w:firstLine="720"/>
        <w:jc w:val="both"/>
        <w:rPr>
          <w:rFonts w:ascii="Times New Roman" w:hAnsi="Times New Roman"/>
          <w:b/>
          <w:iCs/>
          <w:noProof/>
          <w:sz w:val="24"/>
          <w:szCs w:val="24"/>
        </w:rPr>
      </w:pPr>
      <w:r w:rsidRPr="00801ED9">
        <w:rPr>
          <w:rFonts w:ascii="Times New Roman" w:hAnsi="Times New Roman"/>
          <w:b/>
          <w:iCs/>
          <w:noProof/>
          <w:sz w:val="24"/>
          <w:szCs w:val="24"/>
        </w:rPr>
        <w:t>(3) Ovlašćenje za otpis i konverziju prihvatljivih obaveza, nezavisno od mjera restrukturiranja, može se izvršiti samo nad prihvatljivim obavezama koje se priznaju za ispunjavanje minimalnog zahtjeva za kapitalom i prihvatljivim obavezama utvrđenim ovim zakonom (kvalifikovane prihvatljive obaveze), kao i nad obavezama koje ne ispunjavaju uslov ročnosti, tj. čiji je preostali period do dospijeća najviše godinu dana.</w:t>
      </w:r>
    </w:p>
    <w:p w14:paraId="3801D132" w14:textId="77777777" w:rsidR="008B1428" w:rsidRPr="00801ED9" w:rsidRDefault="008B1428" w:rsidP="00932465">
      <w:pPr>
        <w:spacing w:after="0" w:line="240" w:lineRule="auto"/>
        <w:ind w:right="57" w:firstLine="720"/>
        <w:jc w:val="both"/>
        <w:rPr>
          <w:rFonts w:ascii="Times New Roman" w:hAnsi="Times New Roman"/>
          <w:b/>
          <w:iCs/>
          <w:noProof/>
          <w:sz w:val="24"/>
          <w:szCs w:val="24"/>
        </w:rPr>
      </w:pPr>
      <w:r w:rsidRPr="00801ED9">
        <w:rPr>
          <w:rFonts w:ascii="Times New Roman" w:hAnsi="Times New Roman"/>
          <w:b/>
          <w:iCs/>
          <w:noProof/>
          <w:sz w:val="24"/>
          <w:szCs w:val="24"/>
        </w:rPr>
        <w:t>(4) Agencija pri vršenju ovlašćenja vodi računa da povjerioci, u skladu sa zaštitnim mjerama propisanim ovim zakonom, ne trpe veće gubitke od onih koje bi pretrpjeli da je nad bankom bio pokrenut stečajni postupak.</w:t>
      </w:r>
    </w:p>
    <w:p w14:paraId="38C33F9C" w14:textId="77777777" w:rsidR="008B1428" w:rsidRPr="00801ED9" w:rsidRDefault="008B1428" w:rsidP="00932465">
      <w:pPr>
        <w:spacing w:after="0" w:line="240" w:lineRule="auto"/>
        <w:ind w:right="57" w:firstLine="720"/>
        <w:jc w:val="both"/>
        <w:rPr>
          <w:rFonts w:ascii="Times New Roman" w:hAnsi="Times New Roman"/>
          <w:b/>
          <w:iCs/>
          <w:noProof/>
          <w:sz w:val="24"/>
          <w:szCs w:val="24"/>
        </w:rPr>
      </w:pPr>
      <w:r w:rsidRPr="00801ED9">
        <w:rPr>
          <w:rFonts w:ascii="Times New Roman" w:hAnsi="Times New Roman"/>
          <w:b/>
          <w:iCs/>
          <w:noProof/>
          <w:sz w:val="24"/>
          <w:szCs w:val="24"/>
        </w:rPr>
        <w:t>(5) Agencija bez odgađanja vrši otpis ili konverziju instrumenata kapitala i prihvatljivih obaveza banke ako je ispunjen najmanje jedan od sljedećih uslova:</w:t>
      </w:r>
    </w:p>
    <w:p w14:paraId="356C1259" w14:textId="77777777" w:rsidR="008B1428" w:rsidRPr="00801ED9" w:rsidRDefault="008B1428" w:rsidP="00932465">
      <w:pPr>
        <w:spacing w:after="0" w:line="240" w:lineRule="auto"/>
        <w:ind w:right="57" w:firstLine="720"/>
        <w:jc w:val="both"/>
        <w:rPr>
          <w:rFonts w:ascii="Times New Roman" w:hAnsi="Times New Roman"/>
          <w:b/>
          <w:iCs/>
          <w:noProof/>
          <w:sz w:val="24"/>
          <w:szCs w:val="24"/>
        </w:rPr>
      </w:pPr>
      <w:r w:rsidRPr="00801ED9">
        <w:rPr>
          <w:rFonts w:ascii="Times New Roman" w:hAnsi="Times New Roman"/>
          <w:b/>
          <w:iCs/>
          <w:noProof/>
          <w:sz w:val="24"/>
          <w:szCs w:val="24"/>
        </w:rPr>
        <w:t>1) ispunjeni su uslovi za pokretanje postupka restrukturiranja propisani ovim zakonom, prije nego što su preduzete bilo koje mjere restrukturiranja,</w:t>
      </w:r>
    </w:p>
    <w:p w14:paraId="0E08AF89" w14:textId="77777777" w:rsidR="008B1428" w:rsidRPr="00801ED9" w:rsidRDefault="008B1428" w:rsidP="00932465">
      <w:pPr>
        <w:spacing w:after="0" w:line="240" w:lineRule="auto"/>
        <w:ind w:right="57" w:firstLine="720"/>
        <w:jc w:val="both"/>
        <w:rPr>
          <w:rFonts w:ascii="Times New Roman" w:hAnsi="Times New Roman"/>
          <w:b/>
          <w:iCs/>
          <w:noProof/>
          <w:sz w:val="24"/>
          <w:szCs w:val="24"/>
        </w:rPr>
      </w:pPr>
      <w:r w:rsidRPr="00801ED9">
        <w:rPr>
          <w:rFonts w:ascii="Times New Roman" w:hAnsi="Times New Roman"/>
          <w:b/>
          <w:iCs/>
          <w:noProof/>
          <w:sz w:val="24"/>
          <w:szCs w:val="24"/>
        </w:rPr>
        <w:t>2) Agencija utvrdi da banka vjerovatno neće moći nastaviti poslovanje u smislu ovog zakona ako se ne izvrši otpis ili konverzija, a nije vjerovatno da bi bilo koja druga mjera banke ili lica iz privatnog sektora, niti mjera preduzeta u postupku nadzora u skladu sa ovim zakonom, osim otpisa ili konverzije, mogla u razumnom roku otkloniti smetnje za nastavak poslovanja banke, uzimajući u obzir sve okolnosti pojedinačnog slučaja,</w:t>
      </w:r>
    </w:p>
    <w:p w14:paraId="7E42CE04" w14:textId="77777777" w:rsidR="008B1428" w:rsidRPr="00801ED9" w:rsidRDefault="008B1428" w:rsidP="00932465">
      <w:pPr>
        <w:spacing w:after="0" w:line="240" w:lineRule="auto"/>
        <w:ind w:right="57" w:firstLine="720"/>
        <w:jc w:val="both"/>
        <w:rPr>
          <w:rFonts w:ascii="Times New Roman" w:hAnsi="Times New Roman"/>
          <w:b/>
          <w:iCs/>
          <w:noProof/>
          <w:sz w:val="24"/>
          <w:szCs w:val="24"/>
        </w:rPr>
      </w:pPr>
      <w:r w:rsidRPr="00801ED9">
        <w:rPr>
          <w:rFonts w:ascii="Times New Roman" w:hAnsi="Times New Roman"/>
          <w:b/>
          <w:iCs/>
          <w:noProof/>
          <w:sz w:val="24"/>
          <w:szCs w:val="24"/>
        </w:rPr>
        <w:t>3) banka je zatražila vanrednu javnu finansijsku podršku, osim ako je riječ o likvidnoj banci, a finansijska podrška se traži u svrhu rješavanja nedostatka kapitala utvrđenog u testovima otpornosti na stres i ocjenama kvaliteta imovine banke.</w:t>
      </w:r>
    </w:p>
    <w:p w14:paraId="63E678F2" w14:textId="77777777" w:rsidR="008B1428" w:rsidRPr="00801ED9" w:rsidRDefault="008B1428" w:rsidP="00932465">
      <w:pPr>
        <w:spacing w:after="0" w:line="240" w:lineRule="auto"/>
        <w:ind w:right="57" w:firstLine="720"/>
        <w:jc w:val="both"/>
        <w:rPr>
          <w:rFonts w:ascii="Times New Roman" w:hAnsi="Times New Roman"/>
          <w:b/>
          <w:iCs/>
          <w:noProof/>
          <w:sz w:val="24"/>
          <w:szCs w:val="24"/>
        </w:rPr>
      </w:pPr>
      <w:r w:rsidRPr="00801ED9">
        <w:rPr>
          <w:rFonts w:ascii="Times New Roman" w:hAnsi="Times New Roman"/>
          <w:b/>
          <w:iCs/>
          <w:noProof/>
          <w:sz w:val="24"/>
          <w:szCs w:val="24"/>
        </w:rPr>
        <w:t>(6) Otpis i konverzija vrši se bez saglasnosti akcionara, deponenata i drugih povjerilaca banke ili bilo kojeg trećeg lica.</w:t>
      </w:r>
    </w:p>
    <w:p w14:paraId="1BBAC1BF" w14:textId="77777777" w:rsidR="008B1428" w:rsidRPr="00801ED9" w:rsidRDefault="008B1428" w:rsidP="00932465">
      <w:pPr>
        <w:spacing w:after="0" w:line="240" w:lineRule="auto"/>
        <w:ind w:right="57" w:firstLine="720"/>
        <w:jc w:val="both"/>
        <w:rPr>
          <w:rFonts w:ascii="Times New Roman" w:hAnsi="Times New Roman"/>
          <w:b/>
          <w:iCs/>
          <w:noProof/>
          <w:sz w:val="24"/>
          <w:szCs w:val="24"/>
        </w:rPr>
      </w:pPr>
      <w:r w:rsidRPr="00801ED9">
        <w:rPr>
          <w:rFonts w:ascii="Times New Roman" w:hAnsi="Times New Roman"/>
          <w:b/>
          <w:iCs/>
          <w:noProof/>
          <w:sz w:val="24"/>
          <w:szCs w:val="24"/>
        </w:rPr>
        <w:t>(7) Agencija je dužna da, prije nego što izvrši otpis ili konverziju instrumenata kapitala i prihvatljivih obaveza, obezbijedi nezavisnu procjenu vrijednosti imovine i obaveza banke u skladu sa ovim zakonom, a na osnovu koje se vrši obračun iznosa otpisa, odnosno nivoa konverzije instrumenata kapitala i prihvatljivih obaveza potrebnih za pokriće gubitaka, uspostavljanja adekvatnog nivoa kapitala banke ili dokapitalizaciju banke.</w:t>
      </w:r>
    </w:p>
    <w:p w14:paraId="66A76A17" w14:textId="77777777" w:rsidR="008B1428" w:rsidRPr="00801ED9" w:rsidRDefault="008B1428" w:rsidP="00932465">
      <w:pPr>
        <w:spacing w:after="0" w:line="240" w:lineRule="auto"/>
        <w:ind w:right="57" w:firstLine="720"/>
        <w:jc w:val="both"/>
        <w:rPr>
          <w:rFonts w:ascii="Times New Roman" w:hAnsi="Times New Roman"/>
          <w:b/>
          <w:iCs/>
          <w:noProof/>
          <w:sz w:val="24"/>
          <w:szCs w:val="24"/>
        </w:rPr>
      </w:pPr>
      <w:r w:rsidRPr="00801ED9">
        <w:rPr>
          <w:rFonts w:ascii="Times New Roman" w:hAnsi="Times New Roman"/>
          <w:b/>
          <w:iCs/>
          <w:noProof/>
          <w:sz w:val="24"/>
          <w:szCs w:val="24"/>
        </w:rPr>
        <w:t>(8) Agencija je dužna da, nakon što izvrši otpis ili konverziju instrumenata kapitala i prihvatljivih obaveza, obezbijedi nezavisnu procjenu u skladu sa odredbama ovog zakona kojima je propisana zaštita akcionara i povjerilaca.</w:t>
      </w:r>
    </w:p>
    <w:p w14:paraId="3F9DECEA" w14:textId="77777777" w:rsidR="008B1428" w:rsidRPr="00596955" w:rsidRDefault="008B1428" w:rsidP="00932465">
      <w:pPr>
        <w:spacing w:after="0" w:line="240" w:lineRule="auto"/>
        <w:ind w:right="57" w:firstLine="720"/>
        <w:jc w:val="both"/>
        <w:rPr>
          <w:rFonts w:ascii="Times New Roman" w:eastAsiaTheme="minorHAnsi" w:hAnsi="Times New Roman"/>
          <w:b/>
          <w:noProof/>
          <w:sz w:val="24"/>
          <w:szCs w:val="24"/>
          <w:lang w:val="sr-Cyrl-CS"/>
        </w:rPr>
      </w:pPr>
    </w:p>
    <w:p w14:paraId="2896B0D0" w14:textId="77777777" w:rsidR="008B1428" w:rsidRPr="00596955" w:rsidRDefault="008B1428" w:rsidP="00932465">
      <w:pPr>
        <w:keepNext/>
        <w:shd w:val="clear" w:color="auto" w:fill="FFFFFF"/>
        <w:spacing w:after="0" w:line="240" w:lineRule="auto"/>
        <w:jc w:val="center"/>
        <w:outlineLvl w:val="0"/>
        <w:rPr>
          <w:rFonts w:ascii="Times New Roman" w:hAnsi="Times New Roman"/>
          <w:iCs/>
          <w:sz w:val="24"/>
          <w:szCs w:val="24"/>
          <w:lang w:val="sr-Cyrl-CS"/>
        </w:rPr>
      </w:pPr>
      <w:r w:rsidRPr="00596955">
        <w:rPr>
          <w:rFonts w:ascii="Times New Roman" w:hAnsi="Times New Roman"/>
          <w:iCs/>
          <w:noProof/>
          <w:sz w:val="24"/>
          <w:szCs w:val="24"/>
        </w:rPr>
        <w:t xml:space="preserve">Sprovođenje otpisa ili konverzije instrumenata kapitala </w:t>
      </w:r>
      <w:r w:rsidRPr="00596955">
        <w:rPr>
          <w:rFonts w:ascii="Times New Roman" w:hAnsi="Times New Roman"/>
          <w:b/>
          <w:iCs/>
          <w:noProof/>
          <w:sz w:val="24"/>
          <w:szCs w:val="24"/>
        </w:rPr>
        <w:t>i prihvatljivih obaveza</w:t>
      </w:r>
    </w:p>
    <w:p w14:paraId="3809F34E" w14:textId="77777777" w:rsidR="008B1428" w:rsidRPr="00596955" w:rsidRDefault="008B1428" w:rsidP="00932465">
      <w:pPr>
        <w:keepNext/>
        <w:shd w:val="clear" w:color="auto" w:fill="FFFFFF"/>
        <w:spacing w:after="0" w:line="240" w:lineRule="auto"/>
        <w:jc w:val="center"/>
        <w:outlineLvl w:val="0"/>
        <w:rPr>
          <w:rFonts w:ascii="Times New Roman" w:hAnsi="Times New Roman"/>
          <w:iCs/>
          <w:sz w:val="24"/>
          <w:szCs w:val="24"/>
        </w:rPr>
      </w:pPr>
      <w:r w:rsidRPr="00596955">
        <w:rPr>
          <w:rFonts w:ascii="Times New Roman" w:hAnsi="Times New Roman"/>
          <w:iCs/>
          <w:sz w:val="24"/>
          <w:szCs w:val="24"/>
          <w:lang w:val="sr-Latn-BA"/>
        </w:rPr>
        <w:t>Član 2</w:t>
      </w:r>
      <w:r w:rsidRPr="00596955">
        <w:rPr>
          <w:rFonts w:ascii="Times New Roman" w:hAnsi="Times New Roman"/>
          <w:iCs/>
          <w:sz w:val="24"/>
          <w:szCs w:val="24"/>
        </w:rPr>
        <w:t xml:space="preserve">30. </w:t>
      </w:r>
    </w:p>
    <w:p w14:paraId="70C7C5B5" w14:textId="77777777" w:rsidR="008B1428" w:rsidRPr="00596955" w:rsidRDefault="008B1428" w:rsidP="00932465">
      <w:pPr>
        <w:keepNext/>
        <w:shd w:val="clear" w:color="auto" w:fill="FFFFFF"/>
        <w:spacing w:after="0" w:line="240" w:lineRule="auto"/>
        <w:jc w:val="both"/>
        <w:outlineLvl w:val="0"/>
        <w:rPr>
          <w:rFonts w:ascii="Times New Roman" w:hAnsi="Times New Roman"/>
          <w:b/>
          <w:iCs/>
          <w:sz w:val="24"/>
          <w:szCs w:val="24"/>
        </w:rPr>
      </w:pPr>
    </w:p>
    <w:p w14:paraId="3AF8B0CF" w14:textId="77777777" w:rsidR="008B1428" w:rsidRPr="00596955" w:rsidRDefault="008B1428" w:rsidP="00932465">
      <w:pPr>
        <w:spacing w:after="0" w:line="240" w:lineRule="auto"/>
        <w:ind w:right="57" w:firstLine="720"/>
        <w:contextualSpacing/>
        <w:jc w:val="both"/>
        <w:rPr>
          <w:rFonts w:ascii="Times New Roman" w:hAnsi="Times New Roman"/>
          <w:strike/>
          <w:sz w:val="24"/>
          <w:szCs w:val="24"/>
          <w:lang w:val="sr-Latn-CS"/>
        </w:rPr>
      </w:pPr>
      <w:r w:rsidRPr="00596955">
        <w:rPr>
          <w:rFonts w:ascii="Times New Roman" w:hAnsi="Times New Roman"/>
          <w:sz w:val="24"/>
          <w:szCs w:val="24"/>
          <w:lang w:val="ru-RU"/>
        </w:rPr>
        <w:t xml:space="preserve">(1) </w:t>
      </w:r>
      <w:r w:rsidRPr="00596955">
        <w:rPr>
          <w:rFonts w:ascii="Times New Roman" w:hAnsi="Times New Roman"/>
          <w:sz w:val="24"/>
          <w:szCs w:val="24"/>
          <w:lang w:val="sr-Latn-CS"/>
        </w:rPr>
        <w:t>Otpis ili konverzija in</w:t>
      </w:r>
      <w:r w:rsidRPr="00596955">
        <w:rPr>
          <w:rFonts w:ascii="Times New Roman" w:hAnsi="Times New Roman"/>
          <w:sz w:val="24"/>
          <w:szCs w:val="24"/>
          <w:lang w:val="sr-Cyrl-BA"/>
        </w:rPr>
        <w:t>s</w:t>
      </w:r>
      <w:proofErr w:type="spellStart"/>
      <w:r w:rsidRPr="00596955">
        <w:rPr>
          <w:rFonts w:ascii="Times New Roman" w:hAnsi="Times New Roman"/>
          <w:sz w:val="24"/>
          <w:szCs w:val="24"/>
          <w:lang w:val="sr-Latn-CS"/>
        </w:rPr>
        <w:t>trumenata</w:t>
      </w:r>
      <w:proofErr w:type="spellEnd"/>
      <w:r w:rsidRPr="00596955">
        <w:rPr>
          <w:rFonts w:ascii="Times New Roman" w:hAnsi="Times New Roman"/>
          <w:sz w:val="24"/>
          <w:szCs w:val="24"/>
          <w:lang w:val="sr-Latn-CS"/>
        </w:rPr>
        <w:t xml:space="preserve"> kapitala</w:t>
      </w:r>
      <w:r w:rsidRPr="00596955">
        <w:rPr>
          <w:rFonts w:ascii="Times New Roman" w:hAnsi="Times New Roman"/>
          <w:iCs/>
          <w:noProof/>
          <w:sz w:val="24"/>
          <w:szCs w:val="24"/>
          <w:lang w:val="sr-Latn-CS"/>
        </w:rPr>
        <w:t xml:space="preserve"> </w:t>
      </w:r>
      <w:r w:rsidRPr="00596955">
        <w:rPr>
          <w:rFonts w:ascii="Times New Roman" w:hAnsi="Times New Roman"/>
          <w:b/>
          <w:iCs/>
          <w:noProof/>
          <w:sz w:val="24"/>
          <w:szCs w:val="24"/>
          <w:lang w:val="sr-Latn-CS"/>
        </w:rPr>
        <w:t>i prihvatljivih obaveza</w:t>
      </w:r>
      <w:r w:rsidRPr="00596955">
        <w:rPr>
          <w:rFonts w:ascii="Times New Roman" w:hAnsi="Times New Roman"/>
          <w:sz w:val="24"/>
          <w:szCs w:val="24"/>
          <w:lang w:val="sr-Latn-CS"/>
        </w:rPr>
        <w:t xml:space="preserve"> banke vrši se prema sljedećem redoslijedu:</w:t>
      </w:r>
    </w:p>
    <w:p w14:paraId="71A3B902" w14:textId="77777777" w:rsidR="008B1428" w:rsidRPr="00596955" w:rsidRDefault="008B1428" w:rsidP="00932465">
      <w:pPr>
        <w:tabs>
          <w:tab w:val="left" w:pos="709"/>
        </w:tabs>
        <w:spacing w:after="0" w:line="240" w:lineRule="auto"/>
        <w:ind w:right="57"/>
        <w:contextualSpacing/>
        <w:jc w:val="both"/>
        <w:rPr>
          <w:rFonts w:ascii="Times New Roman" w:hAnsi="Times New Roman"/>
          <w:sz w:val="24"/>
          <w:szCs w:val="24"/>
          <w:lang w:val="sr-Latn-CS"/>
        </w:rPr>
      </w:pPr>
      <w:r w:rsidRPr="00596955">
        <w:rPr>
          <w:rFonts w:ascii="Times New Roman" w:hAnsi="Times New Roman"/>
          <w:sz w:val="24"/>
          <w:szCs w:val="24"/>
          <w:lang w:val="sr-Latn-CS"/>
        </w:rPr>
        <w:tab/>
        <w:t xml:space="preserve">1) elementi redovnog osnovnog kapitala smanjuju se srazmjerno gubicima i do ukupnog iznosa tih elemenata kapitala, a </w:t>
      </w:r>
      <w:r w:rsidRPr="00596955">
        <w:rPr>
          <w:rFonts w:ascii="Times New Roman" w:eastAsia="Times New Roman" w:hAnsi="Times New Roman"/>
          <w:sz w:val="24"/>
          <w:szCs w:val="24"/>
          <w:lang w:val="sr-Latn-CS" w:eastAsia="it-IT"/>
        </w:rPr>
        <w:t>Agencija</w:t>
      </w:r>
      <w:r w:rsidRPr="00596955">
        <w:rPr>
          <w:rFonts w:ascii="Times New Roman" w:hAnsi="Times New Roman"/>
          <w:sz w:val="24"/>
          <w:szCs w:val="24"/>
          <w:lang w:val="sr-Latn-CS"/>
        </w:rPr>
        <w:t xml:space="preserve"> prema akcionarima preduzima jednu ili obje mjere propisane ovim zakonom u primjeni instrumenta </w:t>
      </w:r>
      <w:proofErr w:type="spellStart"/>
      <w:r w:rsidRPr="00596955">
        <w:rPr>
          <w:rFonts w:ascii="Times New Roman" w:hAnsi="Times New Roman"/>
          <w:sz w:val="24"/>
          <w:szCs w:val="24"/>
          <w:lang w:val="sr-Latn-CS"/>
        </w:rPr>
        <w:t>restrukturiranja</w:t>
      </w:r>
      <w:proofErr w:type="spellEnd"/>
      <w:r w:rsidRPr="00596955">
        <w:rPr>
          <w:rFonts w:ascii="Times New Roman" w:hAnsi="Times New Roman"/>
          <w:sz w:val="24"/>
          <w:szCs w:val="24"/>
          <w:lang w:val="sr-Latn-CS"/>
        </w:rPr>
        <w:t xml:space="preserve"> vlastitim sredstvima banke,</w:t>
      </w:r>
    </w:p>
    <w:p w14:paraId="30FD6A54" w14:textId="77777777" w:rsidR="008B1428" w:rsidRPr="00596955" w:rsidRDefault="008B1428" w:rsidP="00932465">
      <w:pPr>
        <w:tabs>
          <w:tab w:val="left" w:pos="709"/>
        </w:tabs>
        <w:spacing w:after="0" w:line="240" w:lineRule="auto"/>
        <w:ind w:right="57"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lastRenderedPageBreak/>
        <w:t xml:space="preserve">2) elementi dodatnog osnovnog kapitala otpisuju se ili konvertuju u instrumente redovnog osnovnog kapitala u mjeri u kojoj je to potrebno za ostvarivanje ciljeva </w:t>
      </w:r>
      <w:proofErr w:type="spellStart"/>
      <w:r w:rsidRPr="00596955">
        <w:rPr>
          <w:rFonts w:ascii="Times New Roman" w:hAnsi="Times New Roman"/>
          <w:sz w:val="24"/>
          <w:szCs w:val="24"/>
          <w:lang w:val="sr-Latn-CS"/>
        </w:rPr>
        <w:t>restrukturiranja</w:t>
      </w:r>
      <w:proofErr w:type="spellEnd"/>
      <w:r w:rsidRPr="00596955">
        <w:rPr>
          <w:rFonts w:ascii="Times New Roman" w:hAnsi="Times New Roman"/>
          <w:sz w:val="24"/>
          <w:szCs w:val="24"/>
          <w:lang w:val="sr-Latn-CS"/>
        </w:rPr>
        <w:t xml:space="preserve"> ili do ukupnog iznosa tih elemenata kapitala, u zavisnosti od toga šta je manje</w:t>
      </w:r>
      <w:r w:rsidRPr="00790667">
        <w:rPr>
          <w:rFonts w:ascii="Times New Roman" w:hAnsi="Times New Roman"/>
          <w:sz w:val="24"/>
          <w:szCs w:val="24"/>
          <w:lang w:val="sr-Latn-CS"/>
        </w:rPr>
        <w:t>,</w:t>
      </w:r>
    </w:p>
    <w:p w14:paraId="04E4E1E0" w14:textId="77777777" w:rsidR="008B1428" w:rsidRPr="00596955" w:rsidRDefault="008B1428" w:rsidP="00932465">
      <w:pPr>
        <w:tabs>
          <w:tab w:val="left" w:pos="1134"/>
        </w:tabs>
        <w:spacing w:after="0" w:line="240" w:lineRule="auto"/>
        <w:ind w:right="57" w:firstLine="709"/>
        <w:contextualSpacing/>
        <w:jc w:val="both"/>
        <w:rPr>
          <w:rFonts w:ascii="Times New Roman" w:hAnsi="Times New Roman"/>
          <w:sz w:val="24"/>
          <w:szCs w:val="24"/>
          <w:lang w:val="sr-Cyrl-BA"/>
        </w:rPr>
      </w:pPr>
      <w:r w:rsidRPr="00596955">
        <w:rPr>
          <w:rFonts w:ascii="Times New Roman" w:hAnsi="Times New Roman"/>
          <w:sz w:val="24"/>
          <w:szCs w:val="24"/>
          <w:lang w:val="sr-Latn-CS"/>
        </w:rPr>
        <w:t xml:space="preserve">3) elementi dopunskog kapitala otpisuju se ili konvertuju u instrumente redovnog osnovnog kapitala u mjeri u kojoj je to potrebno za ostvarivanje ciljeva </w:t>
      </w:r>
      <w:proofErr w:type="spellStart"/>
      <w:r w:rsidRPr="00596955">
        <w:rPr>
          <w:rFonts w:ascii="Times New Roman" w:hAnsi="Times New Roman"/>
          <w:sz w:val="24"/>
          <w:szCs w:val="24"/>
          <w:lang w:val="sr-Latn-CS"/>
        </w:rPr>
        <w:t>restrukturiranja</w:t>
      </w:r>
      <w:proofErr w:type="spellEnd"/>
      <w:r w:rsidRPr="00596955">
        <w:rPr>
          <w:rFonts w:ascii="Times New Roman" w:hAnsi="Times New Roman"/>
          <w:sz w:val="24"/>
          <w:szCs w:val="24"/>
          <w:lang w:val="sr-Latn-CS"/>
        </w:rPr>
        <w:t xml:space="preserve"> ili do ukupnog iznosa tih elemenata kapitala, u zavisnosti od toga šta je manje</w:t>
      </w:r>
      <w:r w:rsidRPr="00596955">
        <w:rPr>
          <w:rFonts w:ascii="Times New Roman" w:hAnsi="Times New Roman"/>
          <w:b/>
          <w:sz w:val="24"/>
          <w:szCs w:val="24"/>
          <w:lang w:val="sr-Cyrl-BA"/>
        </w:rPr>
        <w:t>,</w:t>
      </w:r>
    </w:p>
    <w:p w14:paraId="5BB9FB2E" w14:textId="77777777" w:rsidR="008B1428" w:rsidRPr="008B6E8F" w:rsidRDefault="008B1428" w:rsidP="00932465">
      <w:pPr>
        <w:spacing w:after="0" w:line="240" w:lineRule="auto"/>
        <w:ind w:right="57" w:firstLine="567"/>
        <w:jc w:val="both"/>
        <w:rPr>
          <w:rFonts w:ascii="Times New Roman" w:eastAsiaTheme="minorHAnsi" w:hAnsi="Times New Roman"/>
          <w:b/>
          <w:noProof/>
          <w:sz w:val="24"/>
          <w:szCs w:val="24"/>
          <w:lang w:val="en-GB"/>
        </w:rPr>
      </w:pPr>
      <w:r w:rsidRPr="00596955">
        <w:rPr>
          <w:rFonts w:ascii="Times New Roman" w:eastAsiaTheme="minorHAnsi" w:hAnsi="Times New Roman"/>
          <w:b/>
          <w:noProof/>
          <w:sz w:val="24"/>
          <w:szCs w:val="24"/>
          <w:lang w:val="sr-Cyrl-RS"/>
        </w:rPr>
        <w:t xml:space="preserve"> 4) </w:t>
      </w:r>
      <w:r w:rsidRPr="008B6E8F">
        <w:rPr>
          <w:rFonts w:ascii="Times New Roman" w:eastAsiaTheme="minorHAnsi" w:hAnsi="Times New Roman"/>
          <w:b/>
          <w:noProof/>
          <w:sz w:val="24"/>
          <w:szCs w:val="24"/>
          <w:lang w:val="sr-Cyrl-RS"/>
        </w:rPr>
        <w:t>elementi prihvatljivih obaveza koji ispunjavaju uslove iz člana 229. stav 3. ovog zakona otpisuju se ili konvertuju u instrumente redovnog osnovnog kapitala, u mjeri u kojoj je to potrebno za ostvarivanje ciljeva restrukturiranja ili do ukupnog iznosa tih prihvatljivih obaveza, u zavisnosti od toga šta je manje</w:t>
      </w:r>
      <w:r>
        <w:rPr>
          <w:rFonts w:ascii="Times New Roman" w:eastAsiaTheme="minorHAnsi" w:hAnsi="Times New Roman"/>
          <w:b/>
          <w:noProof/>
          <w:sz w:val="24"/>
          <w:szCs w:val="24"/>
          <w:lang w:val="en-GB"/>
        </w:rPr>
        <w:t>.</w:t>
      </w:r>
    </w:p>
    <w:p w14:paraId="08E60561" w14:textId="77777777" w:rsidR="008B1428" w:rsidRPr="008B6E8F" w:rsidRDefault="008B1428" w:rsidP="00932465">
      <w:pPr>
        <w:spacing w:after="0" w:line="240" w:lineRule="auto"/>
        <w:ind w:right="57" w:firstLine="720"/>
        <w:jc w:val="both"/>
        <w:rPr>
          <w:rFonts w:ascii="Times New Roman" w:hAnsi="Times New Roman"/>
          <w:b/>
          <w:sz w:val="24"/>
          <w:szCs w:val="24"/>
          <w:lang w:val="sr-Latn-CS"/>
        </w:rPr>
      </w:pPr>
      <w:r w:rsidRPr="007B1513">
        <w:rPr>
          <w:rFonts w:ascii="Times New Roman" w:eastAsiaTheme="minorHAnsi" w:hAnsi="Times New Roman"/>
          <w:noProof/>
          <w:sz w:val="24"/>
          <w:szCs w:val="24"/>
          <w:lang w:val="sr-Cyrl-RS"/>
        </w:rPr>
        <w:t>(2)</w:t>
      </w:r>
      <w:r>
        <w:rPr>
          <w:rFonts w:asciiTheme="minorHAnsi" w:eastAsiaTheme="minorHAnsi" w:hAnsiTheme="minorHAnsi" w:cstheme="minorHAnsi"/>
          <w:noProof/>
          <w:sz w:val="24"/>
          <w:szCs w:val="24"/>
          <w:lang w:val="en-GB"/>
        </w:rPr>
        <w:t xml:space="preserve"> </w:t>
      </w:r>
      <w:r w:rsidRPr="008B6E8F">
        <w:rPr>
          <w:rFonts w:ascii="Times New Roman" w:hAnsi="Times New Roman"/>
          <w:b/>
          <w:sz w:val="24"/>
          <w:szCs w:val="24"/>
          <w:lang w:val="sr-Latn-CS"/>
        </w:rPr>
        <w:t>U slučaju otpisa elemenata kapitala ili prihvatljivih obaveza prestaju</w:t>
      </w:r>
      <w:r w:rsidRPr="00D64EF4">
        <w:rPr>
          <w:rFonts w:asciiTheme="minorHAnsi" w:eastAsiaTheme="minorHAnsi" w:hAnsiTheme="minorHAnsi" w:cstheme="minorHAnsi"/>
          <w:noProof/>
          <w:sz w:val="24"/>
          <w:szCs w:val="24"/>
          <w:lang w:val="sr-Cyrl-BA"/>
        </w:rPr>
        <w:t xml:space="preserve"> </w:t>
      </w:r>
      <w:r w:rsidRPr="008B6E8F">
        <w:rPr>
          <w:rFonts w:ascii="Times New Roman" w:hAnsi="Times New Roman"/>
          <w:b/>
          <w:sz w:val="24"/>
          <w:szCs w:val="24"/>
          <w:lang w:val="sr-Latn-CS"/>
        </w:rPr>
        <w:t>obaveze po tom osnovu prema vlasniku odgovarajućeg elementa kapitala, odnosno prema povjeriocu prihvatljivih obaveza u otpisanom iznosu, osim već obračunatih obaveza, a ovom vlasniku, odnosno povjeriocu se ne isplaćuje naknada po osnovu ovog otpisa.</w:t>
      </w:r>
    </w:p>
    <w:p w14:paraId="7B6922C4" w14:textId="77777777" w:rsidR="008B1428" w:rsidRPr="008B6E8F" w:rsidRDefault="008B1428" w:rsidP="00932465">
      <w:pPr>
        <w:spacing w:after="0" w:line="240" w:lineRule="auto"/>
        <w:ind w:right="57" w:firstLine="709"/>
        <w:jc w:val="both"/>
        <w:rPr>
          <w:rFonts w:ascii="Times New Roman" w:hAnsi="Times New Roman"/>
          <w:b/>
          <w:sz w:val="24"/>
          <w:szCs w:val="24"/>
          <w:lang w:val="sr-Latn-CS"/>
        </w:rPr>
      </w:pPr>
      <w:r w:rsidRPr="007B1513">
        <w:rPr>
          <w:rFonts w:ascii="Times New Roman" w:hAnsi="Times New Roman"/>
          <w:sz w:val="24"/>
          <w:szCs w:val="24"/>
          <w:lang w:val="sr-Latn-CS"/>
        </w:rPr>
        <w:t>(3)</w:t>
      </w:r>
      <w:r w:rsidRPr="008B6E8F">
        <w:rPr>
          <w:rFonts w:ascii="Times New Roman" w:hAnsi="Times New Roman"/>
          <w:b/>
          <w:sz w:val="24"/>
          <w:szCs w:val="24"/>
          <w:lang w:val="sr-Latn-CS"/>
        </w:rPr>
        <w:t xml:space="preserve"> Za potrebe sprovođenja konverzije iz stava 1. t. 2), 3) i 4) ovog člana, Agencija može da naloži banci da vlasnicima određenih elemenata kapitala i takvih prihvatljivih obaveza izda akcije koje se mogu uključiti u redovni osnovni kapital banke.</w:t>
      </w:r>
    </w:p>
    <w:p w14:paraId="0B67B2D1" w14:textId="77777777" w:rsidR="008B1428" w:rsidRPr="00596955" w:rsidRDefault="008B1428" w:rsidP="00932465">
      <w:pPr>
        <w:spacing w:after="0" w:line="240" w:lineRule="auto"/>
        <w:ind w:right="57" w:firstLine="709"/>
        <w:jc w:val="both"/>
        <w:rPr>
          <w:rFonts w:ascii="Times New Roman" w:hAnsi="Times New Roman"/>
          <w:sz w:val="24"/>
          <w:szCs w:val="24"/>
          <w:lang w:val="ru-RU"/>
        </w:rPr>
      </w:pPr>
      <w:r w:rsidRPr="00596955">
        <w:rPr>
          <w:rFonts w:ascii="Times New Roman" w:hAnsi="Times New Roman"/>
          <w:sz w:val="24"/>
          <w:szCs w:val="24"/>
          <w:lang w:val="bs-Latn-BA"/>
        </w:rPr>
        <w:t>(</w:t>
      </w:r>
      <w:r w:rsidRPr="00596955">
        <w:rPr>
          <w:rFonts w:ascii="Times New Roman" w:hAnsi="Times New Roman"/>
          <w:sz w:val="24"/>
          <w:szCs w:val="24"/>
          <w:lang w:val="ru-RU"/>
        </w:rPr>
        <w:t>4</w:t>
      </w:r>
      <w:r w:rsidRPr="00596955">
        <w:rPr>
          <w:rFonts w:ascii="Times New Roman" w:hAnsi="Times New Roman"/>
          <w:sz w:val="24"/>
          <w:szCs w:val="24"/>
          <w:lang w:val="bs-Latn-BA"/>
        </w:rPr>
        <w:t xml:space="preserve">) Ako bi konverzija </w:t>
      </w:r>
      <w:r w:rsidRPr="00596955">
        <w:rPr>
          <w:rFonts w:ascii="Times New Roman" w:hAnsi="Times New Roman"/>
          <w:sz w:val="24"/>
          <w:szCs w:val="24"/>
          <w:lang w:val="ru-RU"/>
        </w:rPr>
        <w:t>instrumenata</w:t>
      </w:r>
      <w:r w:rsidRPr="00596955">
        <w:rPr>
          <w:rFonts w:ascii="Times New Roman" w:hAnsi="Times New Roman"/>
          <w:sz w:val="24"/>
          <w:szCs w:val="24"/>
          <w:lang w:val="bs-Latn-BA"/>
        </w:rPr>
        <w:t xml:space="preserve"> kapitala</w:t>
      </w:r>
      <w:r w:rsidRPr="00596955">
        <w:rPr>
          <w:rFonts w:ascii="Times New Roman" w:hAnsi="Times New Roman"/>
          <w:sz w:val="24"/>
          <w:szCs w:val="24"/>
        </w:rPr>
        <w:t xml:space="preserve"> </w:t>
      </w:r>
      <w:r w:rsidRPr="00596955">
        <w:rPr>
          <w:rFonts w:ascii="Times New Roman" w:hAnsi="Times New Roman"/>
          <w:b/>
          <w:sz w:val="24"/>
          <w:szCs w:val="24"/>
          <w:lang w:val="sr-Latn-CS"/>
        </w:rPr>
        <w:t>i prihvatljivih obaveza</w:t>
      </w:r>
      <w:r w:rsidRPr="00596955">
        <w:rPr>
          <w:rFonts w:ascii="Times New Roman" w:hAnsi="Times New Roman"/>
          <w:sz w:val="24"/>
          <w:szCs w:val="24"/>
          <w:lang w:val="bs-Latn-BA"/>
        </w:rPr>
        <w:t xml:space="preserve"> banke dovela do sticanja ili povećanja </w:t>
      </w:r>
      <w:r w:rsidRPr="00596955">
        <w:rPr>
          <w:rFonts w:ascii="Times New Roman" w:hAnsi="Times New Roman"/>
          <w:sz w:val="24"/>
          <w:szCs w:val="24"/>
          <w:lang w:val="ru-RU"/>
        </w:rPr>
        <w:t>učešća</w:t>
      </w:r>
      <w:r w:rsidRPr="00596955">
        <w:rPr>
          <w:rFonts w:ascii="Times New Roman" w:hAnsi="Times New Roman"/>
          <w:sz w:val="24"/>
          <w:szCs w:val="24"/>
          <w:lang w:val="bs-Latn-BA"/>
        </w:rPr>
        <w:t xml:space="preserve"> u banci preko procenata propisanih u članu </w:t>
      </w:r>
      <w:r w:rsidRPr="00596955">
        <w:rPr>
          <w:rFonts w:ascii="Times New Roman" w:hAnsi="Times New Roman"/>
          <w:sz w:val="24"/>
          <w:szCs w:val="24"/>
          <w:lang w:val="ru-RU"/>
        </w:rPr>
        <w:t>41.</w:t>
      </w:r>
      <w:r w:rsidRPr="00596955">
        <w:rPr>
          <w:rFonts w:ascii="Times New Roman" w:hAnsi="Times New Roman"/>
          <w:sz w:val="24"/>
          <w:szCs w:val="24"/>
          <w:lang w:val="bs-Latn-BA"/>
        </w:rPr>
        <w:t xml:space="preserve"> ovog zakona</w:t>
      </w:r>
      <w:r w:rsidRPr="00596955">
        <w:rPr>
          <w:rFonts w:ascii="Times New Roman" w:hAnsi="Times New Roman"/>
          <w:sz w:val="24"/>
          <w:szCs w:val="24"/>
          <w:lang w:val="ru-RU"/>
        </w:rPr>
        <w:t xml:space="preserve">, </w:t>
      </w:r>
      <w:r w:rsidRPr="00596955">
        <w:rPr>
          <w:rFonts w:ascii="Times New Roman" w:hAnsi="Times New Roman"/>
          <w:sz w:val="24"/>
          <w:szCs w:val="24"/>
          <w:lang w:val="bs-Latn-BA"/>
        </w:rPr>
        <w:t xml:space="preserve">Agencija blagovremeno </w:t>
      </w:r>
      <w:r w:rsidRPr="00596955">
        <w:rPr>
          <w:rFonts w:ascii="Times New Roman" w:hAnsi="Times New Roman"/>
          <w:sz w:val="24"/>
          <w:szCs w:val="24"/>
          <w:lang w:val="ru-RU"/>
        </w:rPr>
        <w:t xml:space="preserve">vrši </w:t>
      </w:r>
      <w:r w:rsidRPr="00596955">
        <w:rPr>
          <w:rFonts w:ascii="Times New Roman" w:hAnsi="Times New Roman"/>
          <w:sz w:val="24"/>
          <w:szCs w:val="24"/>
          <w:lang w:val="bs-Latn-BA"/>
        </w:rPr>
        <w:t>ocje</w:t>
      </w:r>
      <w:r w:rsidRPr="00596955">
        <w:rPr>
          <w:rFonts w:ascii="Times New Roman" w:hAnsi="Times New Roman"/>
          <w:sz w:val="24"/>
          <w:szCs w:val="24"/>
          <w:lang w:val="ru-RU"/>
        </w:rPr>
        <w:t>nu</w:t>
      </w:r>
      <w:r w:rsidRPr="00596955">
        <w:rPr>
          <w:rFonts w:ascii="Times New Roman" w:hAnsi="Times New Roman"/>
          <w:sz w:val="24"/>
          <w:szCs w:val="24"/>
          <w:lang w:val="bs-Latn-BA"/>
        </w:rPr>
        <w:t xml:space="preserve"> ispunjenost</w:t>
      </w:r>
      <w:r w:rsidRPr="00596955">
        <w:rPr>
          <w:rFonts w:ascii="Times New Roman" w:hAnsi="Times New Roman"/>
          <w:sz w:val="24"/>
          <w:szCs w:val="24"/>
          <w:lang w:val="ru-RU"/>
        </w:rPr>
        <w:t>i</w:t>
      </w:r>
      <w:r w:rsidRPr="00596955">
        <w:rPr>
          <w:rFonts w:ascii="Times New Roman" w:hAnsi="Times New Roman"/>
          <w:sz w:val="24"/>
          <w:szCs w:val="24"/>
          <w:lang w:val="bs-Latn-BA"/>
        </w:rPr>
        <w:t xml:space="preserve"> uslova za </w:t>
      </w:r>
      <w:r w:rsidRPr="00596955">
        <w:rPr>
          <w:rFonts w:ascii="Times New Roman" w:hAnsi="Times New Roman"/>
          <w:sz w:val="24"/>
          <w:szCs w:val="24"/>
          <w:lang w:val="ru-RU"/>
        </w:rPr>
        <w:t>iz</w:t>
      </w:r>
      <w:r w:rsidRPr="00596955">
        <w:rPr>
          <w:rFonts w:ascii="Times New Roman" w:hAnsi="Times New Roman"/>
          <w:sz w:val="24"/>
          <w:szCs w:val="24"/>
          <w:lang w:val="bs-Latn-BA"/>
        </w:rPr>
        <w:t xml:space="preserve">davanje saglasnosti za sticanje </w:t>
      </w:r>
      <w:r w:rsidRPr="00596955">
        <w:rPr>
          <w:rFonts w:ascii="Times New Roman" w:hAnsi="Times New Roman"/>
          <w:sz w:val="24"/>
          <w:szCs w:val="24"/>
          <w:lang w:val="ru-RU"/>
        </w:rPr>
        <w:t>kvalifikovanog učešća</w:t>
      </w:r>
      <w:r w:rsidRPr="00596955">
        <w:rPr>
          <w:rFonts w:ascii="Times New Roman" w:hAnsi="Times New Roman"/>
          <w:sz w:val="24"/>
          <w:szCs w:val="24"/>
          <w:lang w:val="bs-Latn-BA"/>
        </w:rPr>
        <w:t>, tako da ova ocjena ne utiče na od</w:t>
      </w:r>
      <w:r w:rsidRPr="00596955">
        <w:rPr>
          <w:rFonts w:ascii="Times New Roman" w:hAnsi="Times New Roman"/>
          <w:sz w:val="24"/>
          <w:szCs w:val="24"/>
          <w:lang w:val="bs-Cyrl-BA"/>
        </w:rPr>
        <w:t>gađ</w:t>
      </w:r>
      <w:r w:rsidRPr="00596955">
        <w:rPr>
          <w:rFonts w:ascii="Times New Roman" w:hAnsi="Times New Roman"/>
          <w:sz w:val="24"/>
          <w:szCs w:val="24"/>
          <w:lang w:val="bs-Latn-BA"/>
        </w:rPr>
        <w:t>anje ove konverzije.</w:t>
      </w:r>
    </w:p>
    <w:p w14:paraId="2443A7E9" w14:textId="77777777" w:rsidR="008B1428" w:rsidRPr="00596955" w:rsidRDefault="008B1428" w:rsidP="00932465">
      <w:pPr>
        <w:spacing w:after="0" w:line="240" w:lineRule="auto"/>
        <w:ind w:right="57" w:firstLine="709"/>
        <w:contextualSpacing/>
        <w:jc w:val="both"/>
        <w:rPr>
          <w:rFonts w:ascii="Times New Roman" w:hAnsi="Times New Roman"/>
          <w:sz w:val="24"/>
          <w:szCs w:val="24"/>
          <w:lang w:val="ru-RU"/>
        </w:rPr>
      </w:pPr>
      <w:r w:rsidRPr="00596955">
        <w:rPr>
          <w:rFonts w:ascii="Times New Roman" w:hAnsi="Times New Roman"/>
          <w:sz w:val="24"/>
          <w:szCs w:val="24"/>
          <w:lang w:val="bs-Latn-BA"/>
        </w:rPr>
        <w:t>(</w:t>
      </w:r>
      <w:r w:rsidRPr="00596955">
        <w:rPr>
          <w:rFonts w:ascii="Times New Roman" w:hAnsi="Times New Roman"/>
          <w:sz w:val="24"/>
          <w:szCs w:val="24"/>
          <w:lang w:val="ru-RU"/>
        </w:rPr>
        <w:t>5</w:t>
      </w:r>
      <w:r w:rsidRPr="00596955">
        <w:rPr>
          <w:rFonts w:ascii="Times New Roman" w:hAnsi="Times New Roman"/>
          <w:sz w:val="24"/>
          <w:szCs w:val="24"/>
          <w:lang w:val="bs-Latn-BA"/>
        </w:rPr>
        <w:t xml:space="preserve">) Smatra se da bankarska grupa neće moći </w:t>
      </w:r>
      <w:r w:rsidRPr="00596955">
        <w:rPr>
          <w:rFonts w:ascii="Times New Roman" w:hAnsi="Times New Roman"/>
          <w:sz w:val="24"/>
          <w:szCs w:val="24"/>
          <w:lang w:val="ru-RU"/>
        </w:rPr>
        <w:t xml:space="preserve">nastaviti sa poslovanjem </w:t>
      </w:r>
      <w:r w:rsidRPr="00596955">
        <w:rPr>
          <w:rFonts w:ascii="Times New Roman" w:hAnsi="Times New Roman"/>
          <w:sz w:val="24"/>
          <w:szCs w:val="24"/>
          <w:lang w:val="bs-Latn-BA"/>
        </w:rPr>
        <w:t>u smislu člana</w:t>
      </w:r>
      <w:r w:rsidRPr="00596955">
        <w:rPr>
          <w:rFonts w:ascii="Times New Roman" w:hAnsi="Times New Roman"/>
          <w:sz w:val="24"/>
          <w:szCs w:val="24"/>
        </w:rPr>
        <w:t xml:space="preserve"> </w:t>
      </w:r>
      <w:r w:rsidRPr="00596955">
        <w:rPr>
          <w:rFonts w:ascii="Times New Roman" w:hAnsi="Times New Roman"/>
          <w:sz w:val="24"/>
          <w:szCs w:val="24"/>
          <w:lang w:val="ru-RU"/>
        </w:rPr>
        <w:t xml:space="preserve">229. stav </w:t>
      </w:r>
      <w:r w:rsidRPr="00596955">
        <w:rPr>
          <w:rFonts w:ascii="Times New Roman" w:hAnsi="Times New Roman"/>
          <w:b/>
          <w:sz w:val="24"/>
          <w:szCs w:val="24"/>
          <w:lang w:val="ru-RU"/>
        </w:rPr>
        <w:t>5.</w:t>
      </w:r>
      <w:r w:rsidRPr="00596955">
        <w:rPr>
          <w:rFonts w:ascii="Times New Roman" w:hAnsi="Times New Roman"/>
          <w:sz w:val="24"/>
          <w:szCs w:val="24"/>
          <w:lang w:val="ru-RU"/>
        </w:rPr>
        <w:t xml:space="preserve"> tačka 2) ovog zakona</w:t>
      </w:r>
      <w:r w:rsidRPr="00596955">
        <w:rPr>
          <w:rFonts w:ascii="Times New Roman" w:hAnsi="Times New Roman"/>
          <w:sz w:val="24"/>
          <w:szCs w:val="24"/>
          <w:lang w:val="bs-Latn-BA"/>
        </w:rPr>
        <w:t xml:space="preserve"> kada ne postupa ili je vjerovatno da neće postupiti u skladu sa odredbama ovog zakona kojima se uređuju pokazatelji koji se </w:t>
      </w:r>
      <w:r w:rsidRPr="00596955">
        <w:rPr>
          <w:rFonts w:ascii="Times New Roman" w:hAnsi="Times New Roman"/>
          <w:sz w:val="24"/>
          <w:szCs w:val="24"/>
          <w:lang w:val="ru-RU"/>
        </w:rPr>
        <w:t xml:space="preserve">odnose na </w:t>
      </w:r>
      <w:r w:rsidRPr="00596955">
        <w:rPr>
          <w:rFonts w:ascii="Times New Roman" w:hAnsi="Times New Roman"/>
          <w:sz w:val="24"/>
          <w:szCs w:val="24"/>
          <w:lang w:val="bs-Latn-BA"/>
        </w:rPr>
        <w:t>upravljanj</w:t>
      </w:r>
      <w:r w:rsidRPr="00596955">
        <w:rPr>
          <w:rFonts w:ascii="Times New Roman" w:hAnsi="Times New Roman"/>
          <w:sz w:val="24"/>
          <w:szCs w:val="24"/>
          <w:lang w:val="ru-RU"/>
        </w:rPr>
        <w:t>e</w:t>
      </w:r>
      <w:r w:rsidRPr="00596955">
        <w:rPr>
          <w:rFonts w:ascii="Times New Roman" w:hAnsi="Times New Roman"/>
          <w:sz w:val="24"/>
          <w:szCs w:val="24"/>
          <w:lang w:val="bs-Latn-BA"/>
        </w:rPr>
        <w:t xml:space="preserve"> </w:t>
      </w:r>
      <w:r w:rsidRPr="00596955">
        <w:rPr>
          <w:rFonts w:ascii="Times New Roman" w:hAnsi="Times New Roman"/>
          <w:sz w:val="24"/>
          <w:szCs w:val="24"/>
          <w:lang w:val="sr-Latn-CS"/>
        </w:rPr>
        <w:t>rizicima na nivou bankarske grupe, usljed čega joj Agencija može izreći mjeru propisanu ovim zakonom, a naročito ako je pretrpjela ili će vjerovatno pretrpjeti gubitke u visini svog cjelokupnog kapitala</w:t>
      </w:r>
      <w:r w:rsidRPr="00596955">
        <w:rPr>
          <w:rFonts w:ascii="Times New Roman" w:hAnsi="Times New Roman"/>
          <w:sz w:val="24"/>
          <w:szCs w:val="24"/>
          <w:lang w:val="bs-Latn-BA"/>
        </w:rPr>
        <w:t xml:space="preserve"> ili njegovog zna</w:t>
      </w:r>
      <w:r w:rsidRPr="00596955">
        <w:rPr>
          <w:rFonts w:ascii="Times New Roman" w:hAnsi="Times New Roman"/>
          <w:sz w:val="24"/>
          <w:szCs w:val="24"/>
          <w:lang w:val="ru-RU"/>
        </w:rPr>
        <w:t>čajnog</w:t>
      </w:r>
      <w:r w:rsidRPr="00596955">
        <w:rPr>
          <w:rFonts w:ascii="Times New Roman" w:hAnsi="Times New Roman"/>
          <w:sz w:val="24"/>
          <w:szCs w:val="24"/>
          <w:lang w:val="bs-Latn-BA"/>
        </w:rPr>
        <w:t xml:space="preserve"> dijela.</w:t>
      </w:r>
    </w:p>
    <w:p w14:paraId="528D6106" w14:textId="77777777" w:rsidR="008B1428" w:rsidRPr="00596955" w:rsidRDefault="008B1428" w:rsidP="00932465">
      <w:pPr>
        <w:spacing w:after="0" w:line="240" w:lineRule="auto"/>
        <w:ind w:right="57" w:firstLine="709"/>
        <w:contextualSpacing/>
        <w:jc w:val="both"/>
        <w:rPr>
          <w:rFonts w:ascii="Times New Roman" w:hAnsi="Times New Roman"/>
          <w:sz w:val="24"/>
          <w:szCs w:val="24"/>
          <w:lang w:val="ru-RU"/>
        </w:rPr>
      </w:pPr>
      <w:r w:rsidRPr="00596955">
        <w:rPr>
          <w:rFonts w:ascii="Times New Roman" w:hAnsi="Times New Roman"/>
          <w:sz w:val="24"/>
          <w:szCs w:val="24"/>
          <w:lang w:val="bs-Latn-BA"/>
        </w:rPr>
        <w:t>(</w:t>
      </w:r>
      <w:r w:rsidRPr="00596955">
        <w:rPr>
          <w:rFonts w:ascii="Times New Roman" w:hAnsi="Times New Roman"/>
          <w:sz w:val="24"/>
          <w:szCs w:val="24"/>
          <w:lang w:val="ru-RU"/>
        </w:rPr>
        <w:t>6</w:t>
      </w:r>
      <w:r w:rsidRPr="00596955">
        <w:rPr>
          <w:rFonts w:ascii="Times New Roman" w:hAnsi="Times New Roman"/>
          <w:sz w:val="24"/>
          <w:szCs w:val="24"/>
          <w:lang w:val="bs-Latn-BA"/>
        </w:rPr>
        <w:t xml:space="preserve">) Na otpis i konverziju </w:t>
      </w:r>
      <w:r w:rsidRPr="00596955">
        <w:rPr>
          <w:rFonts w:ascii="Times New Roman" w:hAnsi="Times New Roman"/>
          <w:sz w:val="24"/>
          <w:szCs w:val="24"/>
          <w:lang w:val="ru-RU"/>
        </w:rPr>
        <w:t>instrumenata</w:t>
      </w:r>
      <w:r w:rsidRPr="00596955">
        <w:rPr>
          <w:rFonts w:ascii="Times New Roman" w:hAnsi="Times New Roman"/>
          <w:sz w:val="24"/>
          <w:szCs w:val="24"/>
          <w:lang w:val="bs-Latn-BA"/>
        </w:rPr>
        <w:t xml:space="preserve"> kapitala</w:t>
      </w:r>
      <w:r w:rsidRPr="00596955">
        <w:rPr>
          <w:rFonts w:ascii="Times New Roman" w:hAnsi="Times New Roman"/>
          <w:sz w:val="24"/>
          <w:szCs w:val="24"/>
        </w:rPr>
        <w:t xml:space="preserve"> </w:t>
      </w:r>
      <w:r w:rsidRPr="00596955">
        <w:rPr>
          <w:rFonts w:ascii="Times New Roman" w:hAnsi="Times New Roman"/>
          <w:b/>
          <w:sz w:val="24"/>
          <w:szCs w:val="24"/>
          <w:lang w:val="sr-Latn-CS"/>
        </w:rPr>
        <w:t>i</w:t>
      </w:r>
      <w:r w:rsidRPr="00596955">
        <w:rPr>
          <w:rFonts w:ascii="Times New Roman" w:hAnsi="Times New Roman"/>
          <w:sz w:val="24"/>
          <w:szCs w:val="24"/>
          <w:lang w:val="sr-Latn-CS"/>
        </w:rPr>
        <w:t xml:space="preserve"> </w:t>
      </w:r>
      <w:r w:rsidRPr="00596955">
        <w:rPr>
          <w:rFonts w:ascii="Times New Roman" w:hAnsi="Times New Roman"/>
          <w:b/>
          <w:sz w:val="24"/>
          <w:szCs w:val="24"/>
          <w:lang w:val="sr-Latn-CS"/>
        </w:rPr>
        <w:t>prihvatljivih obaveza</w:t>
      </w:r>
      <w:r w:rsidRPr="00596955">
        <w:rPr>
          <w:rFonts w:ascii="Times New Roman" w:hAnsi="Times New Roman"/>
          <w:sz w:val="24"/>
          <w:szCs w:val="24"/>
          <w:lang w:val="sr-Latn-CS"/>
        </w:rPr>
        <w:t xml:space="preserve"> </w:t>
      </w:r>
      <w:r w:rsidRPr="00596955">
        <w:rPr>
          <w:rFonts w:ascii="Times New Roman" w:hAnsi="Times New Roman"/>
          <w:sz w:val="24"/>
          <w:szCs w:val="24"/>
          <w:lang w:val="bs-Latn-BA"/>
        </w:rPr>
        <w:t>člana bankarske grupe koji nije banka</w:t>
      </w:r>
      <w:r w:rsidRPr="00596955">
        <w:rPr>
          <w:rFonts w:ascii="Times New Roman" w:hAnsi="Times New Roman"/>
          <w:sz w:val="24"/>
          <w:szCs w:val="24"/>
          <w:lang w:val="ru-RU"/>
        </w:rPr>
        <w:t>, a koga nadzire Agencija,</w:t>
      </w:r>
      <w:r w:rsidRPr="00596955">
        <w:rPr>
          <w:rFonts w:ascii="Times New Roman" w:hAnsi="Times New Roman"/>
          <w:sz w:val="24"/>
          <w:szCs w:val="24"/>
          <w:lang w:val="bs-Latn-BA"/>
        </w:rPr>
        <w:t xml:space="preserve"> shodno se primenjuju</w:t>
      </w:r>
      <w:r w:rsidRPr="00596955">
        <w:rPr>
          <w:rFonts w:ascii="Times New Roman" w:hAnsi="Times New Roman"/>
          <w:sz w:val="24"/>
          <w:szCs w:val="24"/>
          <w:lang w:val="ru-RU"/>
        </w:rPr>
        <w:t xml:space="preserve"> odredbe člana 229. ovog zakona i st. 1. do 5. </w:t>
      </w:r>
      <w:r w:rsidRPr="00596955">
        <w:rPr>
          <w:rFonts w:ascii="Times New Roman" w:hAnsi="Times New Roman"/>
          <w:sz w:val="24"/>
          <w:szCs w:val="24"/>
          <w:lang w:val="bs-Latn-BA"/>
        </w:rPr>
        <w:t xml:space="preserve">ovog člana. </w:t>
      </w:r>
    </w:p>
    <w:p w14:paraId="14CFF2AE" w14:textId="77777777" w:rsidR="008B1428" w:rsidRPr="00596955" w:rsidRDefault="008B1428" w:rsidP="00932465">
      <w:pPr>
        <w:spacing w:after="0" w:line="240" w:lineRule="auto"/>
        <w:ind w:right="57" w:firstLine="709"/>
        <w:contextualSpacing/>
        <w:jc w:val="both"/>
        <w:rPr>
          <w:rFonts w:ascii="Times New Roman" w:hAnsi="Times New Roman"/>
          <w:sz w:val="24"/>
          <w:szCs w:val="24"/>
          <w:lang w:val="ru-RU"/>
        </w:rPr>
      </w:pPr>
      <w:r w:rsidRPr="00596955">
        <w:rPr>
          <w:rFonts w:ascii="Times New Roman" w:hAnsi="Times New Roman"/>
          <w:sz w:val="24"/>
          <w:szCs w:val="24"/>
          <w:lang w:val="bs-Latn-BA"/>
        </w:rPr>
        <w:t>(</w:t>
      </w:r>
      <w:r w:rsidRPr="00596955">
        <w:rPr>
          <w:rFonts w:ascii="Times New Roman" w:hAnsi="Times New Roman"/>
          <w:sz w:val="24"/>
          <w:szCs w:val="24"/>
          <w:lang w:val="ru-RU"/>
        </w:rPr>
        <w:t>7</w:t>
      </w:r>
      <w:r w:rsidRPr="00596955">
        <w:rPr>
          <w:rFonts w:ascii="Times New Roman" w:hAnsi="Times New Roman"/>
          <w:sz w:val="24"/>
          <w:szCs w:val="24"/>
          <w:lang w:val="bs-Latn-BA"/>
        </w:rPr>
        <w:t xml:space="preserve">) </w:t>
      </w:r>
      <w:r w:rsidRPr="00596955">
        <w:rPr>
          <w:rFonts w:ascii="Times New Roman" w:hAnsi="Times New Roman"/>
          <w:sz w:val="24"/>
          <w:szCs w:val="24"/>
          <w:lang w:val="ru-RU"/>
        </w:rPr>
        <w:t xml:space="preserve">Agencija </w:t>
      </w:r>
      <w:r w:rsidRPr="00596955">
        <w:rPr>
          <w:rFonts w:ascii="Times New Roman" w:hAnsi="Times New Roman"/>
          <w:sz w:val="24"/>
          <w:szCs w:val="24"/>
          <w:lang w:val="bs-Latn-BA"/>
        </w:rPr>
        <w:t>vrši otpis i</w:t>
      </w:r>
      <w:r w:rsidRPr="00596955">
        <w:rPr>
          <w:rFonts w:ascii="Times New Roman" w:hAnsi="Times New Roman"/>
          <w:sz w:val="24"/>
          <w:szCs w:val="24"/>
          <w:lang w:val="ru-RU"/>
        </w:rPr>
        <w:t>li</w:t>
      </w:r>
      <w:r w:rsidRPr="00596955">
        <w:rPr>
          <w:rFonts w:ascii="Times New Roman" w:hAnsi="Times New Roman"/>
          <w:sz w:val="24"/>
          <w:szCs w:val="24"/>
          <w:lang w:val="bs-Latn-BA"/>
        </w:rPr>
        <w:t xml:space="preserve"> konverziju </w:t>
      </w:r>
      <w:r w:rsidRPr="00596955">
        <w:rPr>
          <w:rFonts w:ascii="Times New Roman" w:hAnsi="Times New Roman"/>
          <w:sz w:val="24"/>
          <w:szCs w:val="24"/>
          <w:lang w:val="ru-RU"/>
        </w:rPr>
        <w:t>instrumenata</w:t>
      </w:r>
      <w:r w:rsidRPr="00596955">
        <w:rPr>
          <w:rFonts w:ascii="Times New Roman" w:hAnsi="Times New Roman"/>
          <w:sz w:val="24"/>
          <w:szCs w:val="24"/>
          <w:lang w:val="bs-Latn-BA"/>
        </w:rPr>
        <w:t xml:space="preserve"> kapitala</w:t>
      </w:r>
      <w:r w:rsidRPr="00596955">
        <w:rPr>
          <w:rFonts w:ascii="Times New Roman" w:hAnsi="Times New Roman"/>
          <w:sz w:val="24"/>
          <w:szCs w:val="24"/>
        </w:rPr>
        <w:t xml:space="preserve"> </w:t>
      </w:r>
      <w:proofErr w:type="spellStart"/>
      <w:r w:rsidRPr="00596955">
        <w:rPr>
          <w:rFonts w:ascii="Times New Roman" w:hAnsi="Times New Roman"/>
          <w:b/>
          <w:sz w:val="24"/>
          <w:szCs w:val="24"/>
        </w:rPr>
        <w:t>i</w:t>
      </w:r>
      <w:proofErr w:type="spellEnd"/>
      <w:r w:rsidRPr="00596955">
        <w:rPr>
          <w:rFonts w:ascii="Times New Roman" w:hAnsi="Times New Roman"/>
          <w:b/>
          <w:bCs/>
          <w:iCs/>
          <w:sz w:val="24"/>
          <w:szCs w:val="24"/>
          <w:lang w:val="ru-RU"/>
        </w:rPr>
        <w:t xml:space="preserve"> </w:t>
      </w:r>
      <w:r w:rsidRPr="00596955">
        <w:rPr>
          <w:rFonts w:ascii="Times New Roman" w:hAnsi="Times New Roman"/>
          <w:b/>
          <w:sz w:val="24"/>
          <w:szCs w:val="24"/>
          <w:lang w:val="sr-Latn-CS"/>
        </w:rPr>
        <w:t>prihvatljivih obaveza</w:t>
      </w:r>
      <w:r w:rsidRPr="00596955">
        <w:rPr>
          <w:rFonts w:ascii="Times New Roman" w:hAnsi="Times New Roman"/>
          <w:sz w:val="24"/>
          <w:szCs w:val="24"/>
          <w:lang w:val="bs-Latn-BA"/>
        </w:rPr>
        <w:t xml:space="preserve"> </w:t>
      </w:r>
      <w:r w:rsidRPr="00596955">
        <w:rPr>
          <w:rFonts w:ascii="Times New Roman" w:hAnsi="Times New Roman"/>
          <w:sz w:val="24"/>
          <w:szCs w:val="24"/>
          <w:lang w:val="ru-RU"/>
        </w:rPr>
        <w:t>p</w:t>
      </w:r>
      <w:r w:rsidRPr="00596955">
        <w:rPr>
          <w:rFonts w:ascii="Times New Roman" w:hAnsi="Times New Roman"/>
          <w:sz w:val="24"/>
          <w:szCs w:val="24"/>
          <w:lang w:val="bs-Latn-BA"/>
        </w:rPr>
        <w:t xml:space="preserve">rema članu bankarske grupe sa sjedištem u Republici Srpskoj nad kojim ne vrši nadzor, nakon pribavljanja mišljenja od </w:t>
      </w:r>
      <w:r w:rsidRPr="00596955">
        <w:rPr>
          <w:rFonts w:ascii="Times New Roman" w:hAnsi="Times New Roman"/>
          <w:sz w:val="24"/>
          <w:szCs w:val="24"/>
          <w:lang w:val="ru-RU"/>
        </w:rPr>
        <w:t xml:space="preserve">nadležnog </w:t>
      </w:r>
      <w:r w:rsidRPr="00596955">
        <w:rPr>
          <w:rFonts w:ascii="Times New Roman" w:hAnsi="Times New Roman"/>
          <w:sz w:val="24"/>
          <w:szCs w:val="24"/>
          <w:lang w:val="bs-Latn-BA"/>
        </w:rPr>
        <w:t xml:space="preserve">regulatornog </w:t>
      </w:r>
      <w:r w:rsidRPr="00596955">
        <w:rPr>
          <w:rFonts w:ascii="Times New Roman" w:hAnsi="Times New Roman"/>
          <w:sz w:val="24"/>
          <w:szCs w:val="24"/>
          <w:lang w:val="ru-RU"/>
        </w:rPr>
        <w:t>organa</w:t>
      </w:r>
      <w:r w:rsidRPr="00596955">
        <w:rPr>
          <w:rFonts w:ascii="Times New Roman" w:hAnsi="Times New Roman"/>
          <w:sz w:val="24"/>
          <w:szCs w:val="24"/>
          <w:lang w:val="bs-Latn-BA"/>
        </w:rPr>
        <w:t xml:space="preserve"> koj</w:t>
      </w:r>
      <w:r w:rsidRPr="00596955">
        <w:rPr>
          <w:rFonts w:ascii="Times New Roman" w:hAnsi="Times New Roman"/>
          <w:sz w:val="24"/>
          <w:szCs w:val="24"/>
          <w:lang w:val="ru-RU"/>
        </w:rPr>
        <w:t>i</w:t>
      </w:r>
      <w:r w:rsidRPr="00596955">
        <w:rPr>
          <w:rFonts w:ascii="Times New Roman" w:hAnsi="Times New Roman"/>
          <w:sz w:val="24"/>
          <w:szCs w:val="24"/>
          <w:lang w:val="bs-Latn-BA"/>
        </w:rPr>
        <w:t xml:space="preserve"> vrši nadzor nad poslovanjem tog člana.</w:t>
      </w:r>
    </w:p>
    <w:p w14:paraId="089DCC57" w14:textId="77777777" w:rsidR="008B1428" w:rsidRPr="00596955" w:rsidRDefault="008B1428" w:rsidP="00932465">
      <w:pPr>
        <w:spacing w:after="0" w:line="240" w:lineRule="auto"/>
        <w:ind w:right="57" w:firstLine="709"/>
        <w:jc w:val="both"/>
        <w:rPr>
          <w:rFonts w:ascii="Times New Roman" w:eastAsiaTheme="minorHAnsi" w:hAnsi="Times New Roman"/>
          <w:b/>
          <w:noProof/>
          <w:sz w:val="24"/>
          <w:szCs w:val="24"/>
          <w:lang w:val="sr-Cyrl-BA"/>
        </w:rPr>
      </w:pPr>
      <w:r w:rsidRPr="007B1513">
        <w:rPr>
          <w:rFonts w:ascii="Times New Roman" w:eastAsiaTheme="minorHAnsi" w:hAnsi="Times New Roman"/>
          <w:noProof/>
          <w:sz w:val="24"/>
          <w:szCs w:val="24"/>
          <w:lang w:val="sr-Cyrl-BA"/>
        </w:rPr>
        <w:t>(8)</w:t>
      </w:r>
      <w:r w:rsidRPr="00596955">
        <w:rPr>
          <w:rFonts w:ascii="Times New Roman" w:eastAsiaTheme="minorHAnsi" w:hAnsi="Times New Roman"/>
          <w:b/>
          <w:noProof/>
          <w:sz w:val="24"/>
          <w:szCs w:val="24"/>
          <w:lang w:val="sr-Cyrl-BA"/>
        </w:rPr>
        <w:t xml:space="preserve"> </w:t>
      </w:r>
      <w:r w:rsidRPr="008B6E8F">
        <w:rPr>
          <w:rFonts w:ascii="Times New Roman" w:hAnsi="Times New Roman"/>
          <w:b/>
          <w:sz w:val="24"/>
          <w:szCs w:val="24"/>
          <w:lang w:val="sr-Latn-CS"/>
        </w:rPr>
        <w:t>Otpis ili konverzija instrumenata kapitala ili prihvatljivih obaveza iz stava 1. t. 2), 3) i 4) ovog člana vrši se na glavnici tih instrumenata, odnosno na glavnici prihvatljivih obaveza</w:t>
      </w:r>
      <w:r>
        <w:rPr>
          <w:rFonts w:ascii="Times New Roman" w:hAnsi="Times New Roman"/>
          <w:b/>
          <w:sz w:val="24"/>
          <w:szCs w:val="24"/>
          <w:lang w:val="sr-Latn-CS"/>
        </w:rPr>
        <w:t>.</w:t>
      </w:r>
    </w:p>
    <w:p w14:paraId="28B4D1E4" w14:textId="77777777" w:rsidR="008B1428" w:rsidRPr="008B6E8F" w:rsidRDefault="008B1428" w:rsidP="00932465">
      <w:pPr>
        <w:spacing w:after="0" w:line="240" w:lineRule="auto"/>
        <w:ind w:right="57" w:firstLine="709"/>
        <w:jc w:val="both"/>
        <w:rPr>
          <w:rFonts w:ascii="Times New Roman" w:hAnsi="Times New Roman"/>
          <w:b/>
          <w:sz w:val="24"/>
          <w:szCs w:val="24"/>
          <w:lang w:val="sr-Latn-CS"/>
        </w:rPr>
      </w:pPr>
      <w:r w:rsidRPr="00596955">
        <w:rPr>
          <w:rFonts w:ascii="Times New Roman" w:eastAsiaTheme="minorHAnsi" w:hAnsi="Times New Roman"/>
          <w:b/>
          <w:noProof/>
          <w:sz w:val="24"/>
          <w:szCs w:val="24"/>
          <w:lang w:val="sr-Cyrl-BA"/>
        </w:rPr>
        <w:t xml:space="preserve">(9) </w:t>
      </w:r>
      <w:r w:rsidRPr="008B6E8F">
        <w:rPr>
          <w:rFonts w:ascii="Times New Roman" w:hAnsi="Times New Roman"/>
          <w:b/>
          <w:sz w:val="24"/>
          <w:szCs w:val="24"/>
          <w:lang w:val="sr-Latn-CS"/>
        </w:rPr>
        <w:t>Agencija donosi akt kojim propisuje način i postupak, te razrađuje uslove otpisa ili konverzije elemenata kapitala i prihvatljivih obaveza iz ovog člana.</w:t>
      </w:r>
    </w:p>
    <w:p w14:paraId="3BE4D8B7" w14:textId="77777777" w:rsidR="008B1428" w:rsidRPr="00596955" w:rsidRDefault="008B1428" w:rsidP="00932465">
      <w:pPr>
        <w:spacing w:after="0" w:line="240" w:lineRule="auto"/>
        <w:ind w:right="57" w:firstLine="567"/>
        <w:contextualSpacing/>
        <w:jc w:val="both"/>
        <w:rPr>
          <w:rFonts w:ascii="Times New Roman" w:hAnsi="Times New Roman"/>
          <w:b/>
          <w:sz w:val="24"/>
          <w:szCs w:val="24"/>
          <w:lang w:val="sr-Cyrl-RS"/>
        </w:rPr>
      </w:pPr>
    </w:p>
    <w:p w14:paraId="555AC9DC" w14:textId="77777777" w:rsidR="008B1428" w:rsidRPr="00596955" w:rsidRDefault="008B1428" w:rsidP="00932465">
      <w:pPr>
        <w:tabs>
          <w:tab w:val="left" w:pos="2694"/>
        </w:tabs>
        <w:snapToGrid w:val="0"/>
        <w:spacing w:after="0" w:line="240" w:lineRule="auto"/>
        <w:jc w:val="center"/>
        <w:rPr>
          <w:rFonts w:ascii="Times New Roman" w:hAnsi="Times New Roman"/>
          <w:sz w:val="24"/>
          <w:szCs w:val="24"/>
          <w:lang w:val="sr-Latn-CS"/>
        </w:rPr>
      </w:pPr>
      <w:r w:rsidRPr="00596955">
        <w:rPr>
          <w:rFonts w:ascii="Times New Roman" w:hAnsi="Times New Roman"/>
          <w:sz w:val="24"/>
          <w:szCs w:val="24"/>
          <w:lang w:val="sr-Latn-CS"/>
        </w:rPr>
        <w:t xml:space="preserve">Uslovi za pokretanje postupka </w:t>
      </w:r>
      <w:proofErr w:type="spellStart"/>
      <w:r w:rsidRPr="00596955">
        <w:rPr>
          <w:rFonts w:ascii="Times New Roman" w:hAnsi="Times New Roman"/>
          <w:sz w:val="24"/>
          <w:szCs w:val="24"/>
          <w:lang w:val="sr-Latn-CS"/>
        </w:rPr>
        <w:t>restrukturiranja</w:t>
      </w:r>
      <w:proofErr w:type="spellEnd"/>
    </w:p>
    <w:p w14:paraId="16FECD8C" w14:textId="77777777" w:rsidR="008B1428" w:rsidRPr="00596955" w:rsidRDefault="008B1428" w:rsidP="00932465">
      <w:pPr>
        <w:tabs>
          <w:tab w:val="left" w:pos="2694"/>
        </w:tabs>
        <w:snapToGrid w:val="0"/>
        <w:spacing w:after="0" w:line="240" w:lineRule="auto"/>
        <w:jc w:val="center"/>
        <w:rPr>
          <w:rFonts w:ascii="Times New Roman" w:hAnsi="Times New Roman"/>
          <w:sz w:val="24"/>
          <w:szCs w:val="24"/>
          <w:lang w:val="sr-Latn-CS"/>
        </w:rPr>
      </w:pPr>
      <w:r w:rsidRPr="00596955">
        <w:rPr>
          <w:rFonts w:ascii="Times New Roman" w:hAnsi="Times New Roman"/>
          <w:sz w:val="24"/>
          <w:szCs w:val="24"/>
          <w:lang w:val="sr-Latn-CS"/>
        </w:rPr>
        <w:t>Član 231.</w:t>
      </w:r>
    </w:p>
    <w:p w14:paraId="4820386B" w14:textId="77777777" w:rsidR="008B1428" w:rsidRPr="00596955" w:rsidRDefault="008B1428" w:rsidP="00932465">
      <w:pPr>
        <w:tabs>
          <w:tab w:val="left" w:pos="2694"/>
        </w:tabs>
        <w:snapToGrid w:val="0"/>
        <w:spacing w:after="0" w:line="240" w:lineRule="auto"/>
        <w:jc w:val="center"/>
        <w:rPr>
          <w:rFonts w:ascii="Times New Roman" w:hAnsi="Times New Roman"/>
          <w:sz w:val="24"/>
          <w:szCs w:val="24"/>
          <w:lang w:val="sr-Latn-CS"/>
        </w:rPr>
      </w:pPr>
    </w:p>
    <w:p w14:paraId="1721426E" w14:textId="77777777" w:rsidR="008B1428" w:rsidRPr="00596955" w:rsidRDefault="008B1428" w:rsidP="00932465">
      <w:pPr>
        <w:spacing w:after="0" w:line="240" w:lineRule="auto"/>
        <w:ind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(1) Agencija donosi odluku o pokretanju postupka </w:t>
      </w:r>
      <w:proofErr w:type="spellStart"/>
      <w:r w:rsidRPr="00596955">
        <w:rPr>
          <w:rFonts w:ascii="Times New Roman" w:hAnsi="Times New Roman"/>
          <w:sz w:val="24"/>
          <w:szCs w:val="24"/>
          <w:lang w:val="sr-Latn-CS"/>
        </w:rPr>
        <w:t>restrukturiranja</w:t>
      </w:r>
      <w:proofErr w:type="spellEnd"/>
      <w:r w:rsidRPr="00596955">
        <w:rPr>
          <w:rFonts w:ascii="Times New Roman" w:hAnsi="Times New Roman"/>
          <w:sz w:val="24"/>
          <w:szCs w:val="24"/>
          <w:lang w:val="sr-Latn-CS"/>
        </w:rPr>
        <w:t xml:space="preserve"> banke kada utvrdi da su ispunjeni sljedeći uslovi: </w:t>
      </w:r>
    </w:p>
    <w:p w14:paraId="71FE3C77" w14:textId="77777777" w:rsidR="008B1428" w:rsidRPr="00596955" w:rsidRDefault="008B1428" w:rsidP="00932465">
      <w:pPr>
        <w:tabs>
          <w:tab w:val="left" w:pos="709"/>
        </w:tabs>
        <w:spacing w:after="0" w:line="240" w:lineRule="auto"/>
        <w:contextualSpacing/>
        <w:jc w:val="both"/>
        <w:rPr>
          <w:rFonts w:ascii="Times New Roman" w:hAnsi="Times New Roman"/>
          <w:sz w:val="24"/>
          <w:szCs w:val="24"/>
          <w:lang w:val="sr-Latn-CS"/>
        </w:rPr>
      </w:pPr>
      <w:r>
        <w:rPr>
          <w:rFonts w:ascii="Times New Roman" w:hAnsi="Times New Roman"/>
          <w:sz w:val="24"/>
          <w:szCs w:val="24"/>
          <w:lang w:val="sr-Latn-CS"/>
        </w:rPr>
        <w:tab/>
      </w:r>
      <w:r w:rsidRPr="00596955">
        <w:rPr>
          <w:rFonts w:ascii="Times New Roman" w:hAnsi="Times New Roman"/>
          <w:sz w:val="24"/>
          <w:szCs w:val="24"/>
          <w:lang w:val="sr-Latn-CS"/>
        </w:rPr>
        <w:t>1) da je stanje banke takvo da ona ne može ili vjerovatno neće moći nastaviti sa poslovanjem,</w:t>
      </w:r>
    </w:p>
    <w:p w14:paraId="41629E83" w14:textId="77777777" w:rsidR="008B1428" w:rsidRPr="00596955" w:rsidRDefault="008B1428" w:rsidP="00932465">
      <w:pPr>
        <w:tabs>
          <w:tab w:val="left" w:pos="709"/>
        </w:tabs>
        <w:spacing w:after="0" w:line="240" w:lineRule="auto"/>
        <w:contextualSpacing/>
        <w:jc w:val="both"/>
        <w:rPr>
          <w:rFonts w:ascii="Times New Roman" w:hAnsi="Times New Roman"/>
          <w:sz w:val="24"/>
          <w:szCs w:val="24"/>
          <w:lang w:val="sr-Latn-CS"/>
        </w:rPr>
      </w:pPr>
      <w:r w:rsidRPr="00596955">
        <w:rPr>
          <w:rFonts w:ascii="Times New Roman" w:hAnsi="Times New Roman"/>
          <w:sz w:val="24"/>
          <w:szCs w:val="24"/>
          <w:lang w:val="sr-Latn-CS"/>
        </w:rPr>
        <w:tab/>
        <w:t xml:space="preserve">2) da nije razumno očekivati da bi bilo koja druga mjera banke ili lica iz privatnog sektora ili mjere nadzora, uključujući i mjere rane intervencije, ili mjere </w:t>
      </w:r>
      <w:r w:rsidRPr="00596955">
        <w:rPr>
          <w:rFonts w:ascii="Times New Roman" w:hAnsi="Times New Roman"/>
          <w:iCs/>
          <w:noProof/>
          <w:sz w:val="24"/>
          <w:szCs w:val="24"/>
          <w:lang w:val="sr-Latn-CS"/>
        </w:rPr>
        <w:t xml:space="preserve">otpisa ili konverzije </w:t>
      </w:r>
      <w:r w:rsidRPr="00596955">
        <w:rPr>
          <w:rFonts w:ascii="Times New Roman" w:hAnsi="Times New Roman"/>
          <w:iCs/>
          <w:noProof/>
          <w:sz w:val="24"/>
          <w:szCs w:val="24"/>
          <w:lang w:val="sr-Latn-CS"/>
        </w:rPr>
        <w:lastRenderedPageBreak/>
        <w:t>instrumenata kapitala</w:t>
      </w:r>
      <w:r w:rsidRPr="00596955">
        <w:rPr>
          <w:rFonts w:ascii="Times New Roman" w:hAnsi="Times New Roman"/>
          <w:sz w:val="24"/>
          <w:szCs w:val="24"/>
          <w:lang w:val="sr-Latn-CS"/>
        </w:rPr>
        <w:t xml:space="preserve"> </w:t>
      </w:r>
      <w:r w:rsidRPr="00596955">
        <w:rPr>
          <w:rFonts w:ascii="Times New Roman" w:hAnsi="Times New Roman"/>
          <w:b/>
          <w:sz w:val="24"/>
          <w:szCs w:val="24"/>
          <w:lang w:val="sr-Latn-CS"/>
        </w:rPr>
        <w:t>i</w:t>
      </w:r>
      <w:r w:rsidRPr="00596955">
        <w:rPr>
          <w:rFonts w:ascii="Times New Roman" w:hAnsi="Times New Roman"/>
          <w:sz w:val="24"/>
          <w:szCs w:val="24"/>
          <w:lang w:val="sr-Latn-CS"/>
        </w:rPr>
        <w:t xml:space="preserve"> </w:t>
      </w:r>
      <w:r w:rsidRPr="00596955">
        <w:rPr>
          <w:rFonts w:ascii="Times New Roman" w:hAnsi="Times New Roman"/>
          <w:b/>
          <w:sz w:val="24"/>
          <w:szCs w:val="24"/>
          <w:lang w:val="sr-Latn-CS"/>
        </w:rPr>
        <w:t>prihvatljivih obaveza</w:t>
      </w:r>
      <w:r w:rsidRPr="00596955">
        <w:rPr>
          <w:rFonts w:ascii="Times New Roman" w:hAnsi="Times New Roman"/>
          <w:iCs/>
          <w:noProof/>
          <w:sz w:val="24"/>
          <w:szCs w:val="24"/>
          <w:lang w:val="sr-Latn-CS"/>
        </w:rPr>
        <w:t xml:space="preserve">, mogle u razumnom roku otkloniti smetnje za nastavak poslovanja banke, uzimajući u obzir sve okolnosti pojedinačnog slučaja i </w:t>
      </w:r>
    </w:p>
    <w:p w14:paraId="7F67D609" w14:textId="77777777" w:rsidR="008B1428" w:rsidRPr="00596955" w:rsidRDefault="008B1428" w:rsidP="00932465">
      <w:pPr>
        <w:tabs>
          <w:tab w:val="left" w:pos="709"/>
        </w:tabs>
        <w:spacing w:after="0" w:line="240" w:lineRule="auto"/>
        <w:contextualSpacing/>
        <w:jc w:val="both"/>
        <w:rPr>
          <w:rFonts w:ascii="Times New Roman" w:hAnsi="Times New Roman"/>
          <w:sz w:val="24"/>
          <w:szCs w:val="24"/>
          <w:lang w:val="sr-Latn-CS"/>
        </w:rPr>
      </w:pPr>
      <w:r w:rsidRPr="00596955">
        <w:rPr>
          <w:rFonts w:ascii="Times New Roman" w:hAnsi="Times New Roman"/>
          <w:sz w:val="24"/>
          <w:szCs w:val="24"/>
          <w:lang w:val="sr-Latn-CS"/>
        </w:rPr>
        <w:tab/>
        <w:t xml:space="preserve">3) da je restrukturiranje banke u javnom interesu. </w:t>
      </w:r>
    </w:p>
    <w:p w14:paraId="4D8B1E4A" w14:textId="77777777" w:rsidR="008B1428" w:rsidRPr="00596955" w:rsidRDefault="008B1428" w:rsidP="00932465">
      <w:pPr>
        <w:spacing w:after="0" w:line="240" w:lineRule="auto"/>
        <w:ind w:firstLine="720"/>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(2) Prethodno preduzimanje mjera rane intervencije ili drugih mjera nadzora Agencije nije uslov za preduzimanje mjera </w:t>
      </w:r>
      <w:proofErr w:type="spellStart"/>
      <w:r w:rsidRPr="00596955">
        <w:rPr>
          <w:rFonts w:ascii="Times New Roman" w:hAnsi="Times New Roman"/>
          <w:sz w:val="24"/>
          <w:szCs w:val="24"/>
          <w:lang w:val="sr-Latn-CS"/>
        </w:rPr>
        <w:t>restrukturiranja</w:t>
      </w:r>
      <w:proofErr w:type="spellEnd"/>
      <w:r w:rsidRPr="00596955">
        <w:rPr>
          <w:rFonts w:ascii="Times New Roman" w:hAnsi="Times New Roman"/>
          <w:sz w:val="24"/>
          <w:szCs w:val="24"/>
          <w:lang w:val="sr-Latn-CS"/>
        </w:rPr>
        <w:t xml:space="preserve"> banke. </w:t>
      </w:r>
    </w:p>
    <w:p w14:paraId="6D15E302" w14:textId="77777777" w:rsidR="008B1428" w:rsidRPr="00596955" w:rsidRDefault="008B1428" w:rsidP="00932465">
      <w:pPr>
        <w:spacing w:after="0" w:line="240" w:lineRule="auto"/>
        <w:ind w:firstLine="720"/>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(3) Smatra se da je stanje banke takvo da ona ne može ili vjerovatno neće moći nastaviti sa poslovanjem u smislu ovog zakona, ako je ispunjen najmanje jedan od sljedećih uslova: </w:t>
      </w:r>
    </w:p>
    <w:p w14:paraId="7BB2B3AB" w14:textId="77777777" w:rsidR="008B1428" w:rsidRPr="00596955" w:rsidRDefault="008B1428" w:rsidP="00932465">
      <w:pPr>
        <w:tabs>
          <w:tab w:val="left" w:pos="709"/>
        </w:tabs>
        <w:spacing w:after="0" w:line="240" w:lineRule="auto"/>
        <w:jc w:val="both"/>
        <w:rPr>
          <w:rFonts w:ascii="Times New Roman" w:hAnsi="Times New Roman"/>
          <w:sz w:val="24"/>
          <w:szCs w:val="24"/>
          <w:lang w:val="sr-Latn-CS"/>
        </w:rPr>
      </w:pPr>
      <w:r w:rsidRPr="00596955">
        <w:rPr>
          <w:rFonts w:ascii="Times New Roman" w:hAnsi="Times New Roman"/>
          <w:sz w:val="24"/>
          <w:szCs w:val="24"/>
          <w:lang w:val="sr-Latn-CS"/>
        </w:rPr>
        <w:tab/>
        <w:t xml:space="preserve">1) nastupili su ili je vjerovatno da će uskoro nastupiti razlozi za oduzimanje dozvole za rad banke iz člana 30. ovog zakona, naročito kada su u poslovanju banke nastali gubici koji bi se pokrili na teret cijelog ili značajnog iznosa kapitala </w:t>
      </w:r>
      <w:r w:rsidRPr="00596955">
        <w:rPr>
          <w:rFonts w:ascii="Times New Roman" w:hAnsi="Times New Roman"/>
          <w:b/>
          <w:sz w:val="24"/>
          <w:szCs w:val="24"/>
          <w:lang w:val="sr-Latn-CS"/>
        </w:rPr>
        <w:t>i prihvatljivih obaveza</w:t>
      </w:r>
      <w:r w:rsidRPr="00596955">
        <w:rPr>
          <w:rFonts w:ascii="Times New Roman" w:hAnsi="Times New Roman"/>
          <w:sz w:val="24"/>
          <w:szCs w:val="24"/>
          <w:lang w:val="sr-Latn-CS"/>
        </w:rPr>
        <w:t xml:space="preserve"> ili kada je vjerovatno da će takvi gubici nastati, </w:t>
      </w:r>
    </w:p>
    <w:p w14:paraId="11A38F59" w14:textId="77777777" w:rsidR="008B1428" w:rsidRPr="00596955" w:rsidRDefault="008B1428" w:rsidP="00932465">
      <w:pPr>
        <w:tabs>
          <w:tab w:val="left" w:pos="709"/>
        </w:tabs>
        <w:spacing w:after="0" w:line="240" w:lineRule="auto"/>
        <w:jc w:val="both"/>
        <w:rPr>
          <w:rFonts w:ascii="Times New Roman" w:hAnsi="Times New Roman"/>
          <w:sz w:val="24"/>
          <w:szCs w:val="24"/>
          <w:lang w:val="sr-Latn-CS"/>
        </w:rPr>
      </w:pPr>
      <w:r w:rsidRPr="00596955">
        <w:rPr>
          <w:rFonts w:ascii="Times New Roman" w:hAnsi="Times New Roman"/>
          <w:sz w:val="24"/>
          <w:szCs w:val="24"/>
          <w:lang w:val="sr-Latn-CS"/>
        </w:rPr>
        <w:tab/>
        <w:t xml:space="preserve">2) imovina banke je manja od njenih obaveza ili je vjerovatno da će imovina banke uskoro biti manja od obaveza, </w:t>
      </w:r>
    </w:p>
    <w:p w14:paraId="4ABF1648" w14:textId="77777777" w:rsidR="008B1428" w:rsidRPr="00596955" w:rsidRDefault="008B1428" w:rsidP="00932465">
      <w:pPr>
        <w:tabs>
          <w:tab w:val="left" w:pos="709"/>
        </w:tabs>
        <w:spacing w:after="0" w:line="240" w:lineRule="auto"/>
        <w:jc w:val="both"/>
        <w:rPr>
          <w:rFonts w:ascii="Times New Roman" w:hAnsi="Times New Roman"/>
          <w:strike/>
          <w:sz w:val="24"/>
          <w:szCs w:val="24"/>
          <w:lang w:val="sr-Latn-CS"/>
        </w:rPr>
      </w:pPr>
      <w:r w:rsidRPr="00596955">
        <w:rPr>
          <w:rFonts w:ascii="Times New Roman" w:hAnsi="Times New Roman"/>
          <w:sz w:val="24"/>
          <w:szCs w:val="24"/>
          <w:lang w:val="sr-Latn-CS"/>
        </w:rPr>
        <w:tab/>
        <w:t>3) banka je nelikvidna ili je vjerovatno da će uskoro biti nelikvidna, osim ako joj je za te namjene već odobrena kratkoročna javna finansijska podrška,</w:t>
      </w:r>
    </w:p>
    <w:p w14:paraId="1FC6B6E7" w14:textId="77777777" w:rsidR="008B1428" w:rsidRPr="00596955" w:rsidRDefault="008B1428" w:rsidP="00932465">
      <w:pPr>
        <w:tabs>
          <w:tab w:val="left" w:pos="709"/>
        </w:tabs>
        <w:spacing w:after="0" w:line="240" w:lineRule="auto"/>
        <w:jc w:val="both"/>
        <w:rPr>
          <w:rFonts w:ascii="Times New Roman" w:hAnsi="Times New Roman"/>
          <w:strike/>
          <w:sz w:val="24"/>
          <w:szCs w:val="24"/>
          <w:lang w:val="sr-Latn-CS"/>
        </w:rPr>
      </w:pPr>
      <w:r w:rsidRPr="00596955">
        <w:rPr>
          <w:rFonts w:ascii="Times New Roman" w:hAnsi="Times New Roman"/>
          <w:sz w:val="24"/>
          <w:szCs w:val="24"/>
          <w:lang w:val="sr-Latn-CS"/>
        </w:rPr>
        <w:tab/>
        <w:t>4) banka je zatražila vanrednu javnu finansijsku podršku, osim u izuzetnim slučajevima kada se ta podrška daje solventnoj banci radi otklanjanja ozbiljnog poremećaja u ekonomiji i očuvanja stabilnosti finansijskog sektora, kao privremena i srazmjerna mjera, u obliku:</w:t>
      </w:r>
    </w:p>
    <w:p w14:paraId="2563813B" w14:textId="77777777" w:rsidR="008B1428" w:rsidRPr="00596955" w:rsidRDefault="008B1428" w:rsidP="00932465">
      <w:pPr>
        <w:tabs>
          <w:tab w:val="left" w:pos="1134"/>
        </w:tabs>
        <w:spacing w:after="0" w:line="240" w:lineRule="auto"/>
        <w:ind w:firstLine="851"/>
        <w:jc w:val="both"/>
        <w:rPr>
          <w:rFonts w:ascii="Times New Roman" w:hAnsi="Times New Roman"/>
          <w:sz w:val="24"/>
          <w:szCs w:val="24"/>
          <w:lang w:val="sr-Latn-CS"/>
        </w:rPr>
      </w:pPr>
      <w:r w:rsidRPr="00596955">
        <w:rPr>
          <w:rFonts w:ascii="Times New Roman" w:hAnsi="Times New Roman"/>
          <w:sz w:val="24"/>
          <w:szCs w:val="24"/>
          <w:lang w:val="sr-Latn-CS"/>
        </w:rPr>
        <w:t xml:space="preserve">1. garancija Republike Srpske i garancija i kredita njenih javnih institucija za nove obaveze banke ili </w:t>
      </w:r>
    </w:p>
    <w:p w14:paraId="75616895" w14:textId="77777777" w:rsidR="008B1428" w:rsidRPr="00596955" w:rsidRDefault="008B1428" w:rsidP="00932465">
      <w:pPr>
        <w:tabs>
          <w:tab w:val="left" w:pos="851"/>
        </w:tabs>
        <w:spacing w:after="0" w:line="240" w:lineRule="auto"/>
        <w:ind w:firstLine="851"/>
        <w:jc w:val="both"/>
        <w:rPr>
          <w:rFonts w:ascii="Times New Roman" w:hAnsi="Times New Roman"/>
          <w:sz w:val="24"/>
          <w:szCs w:val="24"/>
          <w:lang w:val="sr-Latn-CS"/>
        </w:rPr>
      </w:pPr>
      <w:r w:rsidRPr="00596955">
        <w:rPr>
          <w:rFonts w:ascii="Times New Roman" w:hAnsi="Times New Roman"/>
          <w:sz w:val="24"/>
          <w:szCs w:val="24"/>
          <w:lang w:val="sr-Latn-CS"/>
        </w:rPr>
        <w:t xml:space="preserve">2. </w:t>
      </w:r>
      <w:proofErr w:type="spellStart"/>
      <w:r w:rsidRPr="00596955">
        <w:rPr>
          <w:rFonts w:ascii="Times New Roman" w:hAnsi="Times New Roman"/>
          <w:sz w:val="24"/>
          <w:szCs w:val="24"/>
          <w:lang w:val="sr-Latn-CS"/>
        </w:rPr>
        <w:t>dokapitalizacije</w:t>
      </w:r>
      <w:proofErr w:type="spellEnd"/>
      <w:r w:rsidRPr="00596955">
        <w:rPr>
          <w:rFonts w:ascii="Times New Roman" w:hAnsi="Times New Roman"/>
          <w:sz w:val="24"/>
          <w:szCs w:val="24"/>
          <w:lang w:val="sr-Latn-CS"/>
        </w:rPr>
        <w:t xml:space="preserve"> ili kupovine vlasničkih instrumenata pod uslovima koji banci ne daju prednost na tržištu, do iznosa potrebnog da se otkloni manjak kapitala, pod uslovima koje utvrđuje Agencija i to samo ako u trenutku pružanja ove podrške nisu ispunjeni uslovi iz t. 1) do 3) ovog stava, kao ni uslovi za otpis i konverziju kapitala </w:t>
      </w:r>
      <w:r w:rsidRPr="00596955">
        <w:rPr>
          <w:rFonts w:ascii="Times New Roman" w:hAnsi="Times New Roman"/>
          <w:b/>
          <w:sz w:val="24"/>
          <w:szCs w:val="24"/>
          <w:lang w:val="sr-Latn-CS"/>
        </w:rPr>
        <w:t>i prihvatljivih obaveza</w:t>
      </w:r>
      <w:r w:rsidRPr="00596955">
        <w:rPr>
          <w:rFonts w:ascii="Times New Roman" w:hAnsi="Times New Roman"/>
          <w:sz w:val="24"/>
          <w:szCs w:val="24"/>
          <w:lang w:val="sr-Latn-CS"/>
        </w:rPr>
        <w:t xml:space="preserve"> iz </w:t>
      </w:r>
      <w:proofErr w:type="spellStart"/>
      <w:r w:rsidRPr="00596955">
        <w:rPr>
          <w:rFonts w:ascii="Times New Roman" w:hAnsi="Times New Roman"/>
          <w:sz w:val="24"/>
          <w:szCs w:val="24"/>
          <w:lang w:val="sr-Latn-CS"/>
        </w:rPr>
        <w:t>čl</w:t>
      </w:r>
      <w:proofErr w:type="spellEnd"/>
      <w:r w:rsidRPr="00596955">
        <w:rPr>
          <w:rFonts w:ascii="Times New Roman" w:hAnsi="Times New Roman"/>
          <w:sz w:val="24"/>
          <w:szCs w:val="24"/>
          <w:lang w:val="sr-Latn-CS"/>
        </w:rPr>
        <w:t xml:space="preserve">. 229. i 230. ovog zakona. </w:t>
      </w:r>
    </w:p>
    <w:p w14:paraId="34F60627" w14:textId="77777777" w:rsidR="008B1428" w:rsidRPr="00596955" w:rsidRDefault="008B1428" w:rsidP="00932465">
      <w:pPr>
        <w:tabs>
          <w:tab w:val="left" w:pos="360"/>
          <w:tab w:val="left" w:pos="810"/>
        </w:tabs>
        <w:spacing w:after="0" w:line="240" w:lineRule="auto"/>
        <w:ind w:firstLine="709"/>
        <w:contextualSpacing/>
        <w:jc w:val="both"/>
        <w:rPr>
          <w:rFonts w:ascii="Times New Roman" w:hAnsi="Times New Roman"/>
          <w:bCs/>
          <w:iCs/>
          <w:sz w:val="24"/>
          <w:szCs w:val="24"/>
          <w:lang w:val="sr-Latn-CS"/>
        </w:rPr>
      </w:pPr>
      <w:r w:rsidRPr="00596955">
        <w:rPr>
          <w:rFonts w:ascii="Times New Roman" w:hAnsi="Times New Roman"/>
          <w:bCs/>
          <w:iCs/>
          <w:sz w:val="24"/>
          <w:szCs w:val="24"/>
          <w:lang w:val="sr-Latn-CS"/>
        </w:rPr>
        <w:t xml:space="preserve">(4) Smatra se da je restrukturiranje banke u javnom interesu kada se obezbjeđuje finansijska stabilnost i ako se sprovođenjem </w:t>
      </w:r>
      <w:proofErr w:type="spellStart"/>
      <w:r w:rsidRPr="00596955">
        <w:rPr>
          <w:rFonts w:ascii="Times New Roman" w:hAnsi="Times New Roman"/>
          <w:bCs/>
          <w:iCs/>
          <w:sz w:val="24"/>
          <w:szCs w:val="24"/>
          <w:lang w:val="sr-Latn-CS"/>
        </w:rPr>
        <w:t>restrukturiranja</w:t>
      </w:r>
      <w:proofErr w:type="spellEnd"/>
      <w:r w:rsidRPr="00596955">
        <w:rPr>
          <w:rFonts w:ascii="Times New Roman" w:hAnsi="Times New Roman"/>
          <w:bCs/>
          <w:iCs/>
          <w:sz w:val="24"/>
          <w:szCs w:val="24"/>
          <w:lang w:val="sr-Latn-CS"/>
        </w:rPr>
        <w:t xml:space="preserve"> na odgovarajući način može ostvariti jedan ili više ciljeva </w:t>
      </w:r>
      <w:proofErr w:type="spellStart"/>
      <w:r w:rsidRPr="00596955">
        <w:rPr>
          <w:rFonts w:ascii="Times New Roman" w:hAnsi="Times New Roman"/>
          <w:bCs/>
          <w:iCs/>
          <w:sz w:val="24"/>
          <w:szCs w:val="24"/>
          <w:lang w:val="sr-Latn-CS"/>
        </w:rPr>
        <w:t>restrukturiranja</w:t>
      </w:r>
      <w:proofErr w:type="spellEnd"/>
      <w:r w:rsidRPr="00596955">
        <w:rPr>
          <w:rFonts w:ascii="Times New Roman" w:hAnsi="Times New Roman"/>
          <w:bCs/>
          <w:iCs/>
          <w:sz w:val="24"/>
          <w:szCs w:val="24"/>
          <w:lang w:val="sr-Latn-CS"/>
        </w:rPr>
        <w:t xml:space="preserve"> koji se ne bi mogli ostvariti u istoj mjeri sprovođenjem likvidacionog ili stečajnog postupka nad bankom.</w:t>
      </w:r>
    </w:p>
    <w:p w14:paraId="5D56E0E8" w14:textId="77777777" w:rsidR="008B1428" w:rsidRPr="00596955" w:rsidRDefault="008B1428" w:rsidP="00932465">
      <w:pPr>
        <w:tabs>
          <w:tab w:val="left" w:pos="360"/>
          <w:tab w:val="left" w:pos="851"/>
        </w:tabs>
        <w:spacing w:after="0" w:line="240" w:lineRule="auto"/>
        <w:ind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(5) Na pokretanje postupka </w:t>
      </w:r>
      <w:proofErr w:type="spellStart"/>
      <w:r w:rsidRPr="00596955">
        <w:rPr>
          <w:rFonts w:ascii="Times New Roman" w:hAnsi="Times New Roman"/>
          <w:sz w:val="24"/>
          <w:szCs w:val="24"/>
          <w:lang w:val="sr-Latn-CS"/>
        </w:rPr>
        <w:t>restrukturiranja</w:t>
      </w:r>
      <w:proofErr w:type="spellEnd"/>
      <w:r w:rsidRPr="00596955">
        <w:rPr>
          <w:rFonts w:ascii="Times New Roman" w:hAnsi="Times New Roman"/>
          <w:sz w:val="24"/>
          <w:szCs w:val="24"/>
          <w:lang w:val="sr-Latn-CS"/>
        </w:rPr>
        <w:t xml:space="preserve"> bankarske grupe i holdinga shodno se primjenjuju odredbe ovog člana.</w:t>
      </w:r>
    </w:p>
    <w:p w14:paraId="68FEFCD8" w14:textId="77777777" w:rsidR="008B1428" w:rsidRPr="00596955" w:rsidRDefault="008B1428" w:rsidP="00932465">
      <w:pPr>
        <w:tabs>
          <w:tab w:val="left" w:pos="360"/>
          <w:tab w:val="left" w:pos="851"/>
        </w:tabs>
        <w:spacing w:after="0" w:line="240" w:lineRule="auto"/>
        <w:ind w:firstLine="567"/>
        <w:contextualSpacing/>
        <w:jc w:val="both"/>
        <w:rPr>
          <w:rFonts w:ascii="Times New Roman" w:hAnsi="Times New Roman"/>
          <w:sz w:val="24"/>
          <w:szCs w:val="24"/>
          <w:lang w:val="sr-Latn-CS"/>
        </w:rPr>
      </w:pPr>
    </w:p>
    <w:p w14:paraId="1936DF23" w14:textId="77777777" w:rsidR="008B1428" w:rsidRPr="008B6E8F" w:rsidRDefault="008B1428" w:rsidP="00932465">
      <w:pPr>
        <w:widowControl w:val="0"/>
        <w:snapToGrid w:val="0"/>
        <w:spacing w:after="0" w:line="240" w:lineRule="auto"/>
        <w:jc w:val="center"/>
        <w:rPr>
          <w:rFonts w:ascii="Times New Roman" w:hAnsi="Times New Roman"/>
          <w:b/>
          <w:sz w:val="24"/>
          <w:szCs w:val="24"/>
          <w:lang w:val="sr-Latn-CS"/>
        </w:rPr>
      </w:pPr>
      <w:r w:rsidRPr="008B6E8F">
        <w:rPr>
          <w:rFonts w:ascii="Times New Roman" w:hAnsi="Times New Roman"/>
          <w:b/>
          <w:sz w:val="24"/>
          <w:szCs w:val="24"/>
          <w:lang w:val="sr-Latn-CS"/>
        </w:rPr>
        <w:t>Ovlašćenje za privremenu obustavu određenih obaveza prije pokretanja</w:t>
      </w:r>
    </w:p>
    <w:p w14:paraId="691AEE12" w14:textId="77777777" w:rsidR="008B1428" w:rsidRPr="008B6E8F" w:rsidRDefault="008B1428" w:rsidP="00932465">
      <w:pPr>
        <w:widowControl w:val="0"/>
        <w:snapToGrid w:val="0"/>
        <w:spacing w:after="0" w:line="240" w:lineRule="auto"/>
        <w:jc w:val="center"/>
        <w:rPr>
          <w:rFonts w:ascii="Times New Roman" w:hAnsi="Times New Roman"/>
          <w:b/>
          <w:sz w:val="24"/>
          <w:szCs w:val="24"/>
          <w:lang w:val="sr-Latn-CS"/>
        </w:rPr>
      </w:pPr>
      <w:r w:rsidRPr="008B6E8F">
        <w:rPr>
          <w:rFonts w:ascii="Times New Roman" w:hAnsi="Times New Roman"/>
          <w:b/>
          <w:sz w:val="24"/>
          <w:szCs w:val="24"/>
          <w:lang w:val="sr-Latn-CS"/>
        </w:rPr>
        <w:t xml:space="preserve">postupka </w:t>
      </w:r>
      <w:proofErr w:type="spellStart"/>
      <w:r w:rsidRPr="008B6E8F">
        <w:rPr>
          <w:rFonts w:ascii="Times New Roman" w:hAnsi="Times New Roman"/>
          <w:b/>
          <w:sz w:val="24"/>
          <w:szCs w:val="24"/>
          <w:lang w:val="sr-Latn-CS"/>
        </w:rPr>
        <w:t>restrukturiranja</w:t>
      </w:r>
      <w:proofErr w:type="spellEnd"/>
    </w:p>
    <w:p w14:paraId="492C16C2" w14:textId="77777777" w:rsidR="008B1428" w:rsidRPr="008B6E8F" w:rsidRDefault="008B1428" w:rsidP="00932465">
      <w:pPr>
        <w:spacing w:after="0" w:line="240" w:lineRule="auto"/>
        <w:jc w:val="center"/>
        <w:rPr>
          <w:rFonts w:ascii="Times New Roman" w:hAnsi="Times New Roman"/>
          <w:b/>
          <w:sz w:val="24"/>
          <w:szCs w:val="24"/>
          <w:lang w:val="sr-Latn-CS"/>
        </w:rPr>
      </w:pPr>
      <w:r w:rsidRPr="008B6E8F">
        <w:rPr>
          <w:rFonts w:ascii="Times New Roman" w:hAnsi="Times New Roman"/>
          <w:b/>
          <w:sz w:val="24"/>
          <w:szCs w:val="24"/>
          <w:lang w:val="sr-Latn-CS"/>
        </w:rPr>
        <w:t>Član 237a.</w:t>
      </w:r>
    </w:p>
    <w:p w14:paraId="3B71F1BC" w14:textId="77777777" w:rsidR="008B1428" w:rsidRPr="008B6E8F" w:rsidRDefault="008B1428" w:rsidP="00932465">
      <w:pPr>
        <w:widowControl w:val="0"/>
        <w:snapToGrid w:val="0"/>
        <w:spacing w:after="0" w:line="240" w:lineRule="auto"/>
        <w:jc w:val="center"/>
        <w:rPr>
          <w:rFonts w:ascii="Times New Roman" w:hAnsi="Times New Roman"/>
          <w:b/>
          <w:sz w:val="24"/>
          <w:szCs w:val="24"/>
          <w:lang w:val="sr-Latn-CS"/>
        </w:rPr>
      </w:pPr>
    </w:p>
    <w:p w14:paraId="1D538A4C" w14:textId="77777777" w:rsidR="008B1428" w:rsidRPr="008B6E8F" w:rsidRDefault="008B1428" w:rsidP="00932465">
      <w:pPr>
        <w:spacing w:after="0" w:line="240" w:lineRule="auto"/>
        <w:ind w:firstLine="720"/>
        <w:jc w:val="both"/>
        <w:rPr>
          <w:rFonts w:ascii="Times New Roman" w:hAnsi="Times New Roman"/>
          <w:b/>
          <w:sz w:val="24"/>
          <w:szCs w:val="24"/>
          <w:lang w:val="sr-Latn-CS"/>
        </w:rPr>
      </w:pPr>
      <w:r w:rsidRPr="008B6E8F">
        <w:rPr>
          <w:rFonts w:ascii="Times New Roman" w:hAnsi="Times New Roman"/>
          <w:b/>
          <w:sz w:val="24"/>
          <w:szCs w:val="24"/>
          <w:lang w:val="sr-Latn-CS"/>
        </w:rPr>
        <w:t xml:space="preserve">(1) Agencija može prije donošenja odluke o pokretanju postupka </w:t>
      </w:r>
      <w:proofErr w:type="spellStart"/>
      <w:r w:rsidRPr="008B6E8F">
        <w:rPr>
          <w:rFonts w:ascii="Times New Roman" w:hAnsi="Times New Roman"/>
          <w:b/>
          <w:sz w:val="24"/>
          <w:szCs w:val="24"/>
          <w:lang w:val="sr-Latn-CS"/>
        </w:rPr>
        <w:t>restrukturiranja</w:t>
      </w:r>
      <w:proofErr w:type="spellEnd"/>
      <w:r w:rsidRPr="008B6E8F">
        <w:rPr>
          <w:rFonts w:ascii="Times New Roman" w:hAnsi="Times New Roman"/>
          <w:b/>
          <w:sz w:val="24"/>
          <w:szCs w:val="24"/>
          <w:lang w:val="sr-Latn-CS"/>
        </w:rPr>
        <w:t xml:space="preserve"> donijeti odluku o privremenoj obustavi svih obaveza plaćanja ili ispunjenja obaveza iz ugovora u kojem je banka jedna od ugovornih strana, ako su ispunjeni sljedeći uslovi:</w:t>
      </w:r>
    </w:p>
    <w:p w14:paraId="28ED46A6" w14:textId="77777777" w:rsidR="008B1428" w:rsidRPr="008B6E8F" w:rsidRDefault="008B1428" w:rsidP="00932465">
      <w:pPr>
        <w:spacing w:after="0" w:line="240" w:lineRule="auto"/>
        <w:ind w:firstLine="720"/>
        <w:jc w:val="both"/>
        <w:rPr>
          <w:rFonts w:ascii="Times New Roman" w:hAnsi="Times New Roman"/>
          <w:b/>
          <w:sz w:val="24"/>
          <w:szCs w:val="24"/>
          <w:lang w:val="sr-Latn-CS"/>
        </w:rPr>
      </w:pPr>
      <w:r w:rsidRPr="008B6E8F">
        <w:rPr>
          <w:rFonts w:ascii="Times New Roman" w:hAnsi="Times New Roman"/>
          <w:b/>
          <w:sz w:val="24"/>
          <w:szCs w:val="24"/>
          <w:lang w:val="sr-Latn-CS"/>
        </w:rPr>
        <w:t>1) banka ne može ili najvjerovatnije neće moći nastaviti poslovanje,</w:t>
      </w:r>
    </w:p>
    <w:p w14:paraId="31BC1B42" w14:textId="77777777" w:rsidR="008B1428" w:rsidRPr="008B6E8F" w:rsidRDefault="008B1428" w:rsidP="00932465">
      <w:pPr>
        <w:spacing w:after="0" w:line="240" w:lineRule="auto"/>
        <w:ind w:firstLine="720"/>
        <w:jc w:val="both"/>
        <w:rPr>
          <w:rFonts w:ascii="Times New Roman" w:hAnsi="Times New Roman"/>
          <w:b/>
          <w:sz w:val="24"/>
          <w:szCs w:val="24"/>
          <w:lang w:val="sr-Latn-CS"/>
        </w:rPr>
      </w:pPr>
      <w:r w:rsidRPr="008B6E8F">
        <w:rPr>
          <w:rFonts w:ascii="Times New Roman" w:hAnsi="Times New Roman"/>
          <w:b/>
          <w:sz w:val="24"/>
          <w:szCs w:val="24"/>
          <w:lang w:val="sr-Latn-CS"/>
        </w:rPr>
        <w:t>2) nije razumno očekivati da bi bilo koja druga mjera banke ili lica iz privatnog sektora ili mjere nadzora, uključujući i mjere rane intervencije, ili mjere otpisa ili konverzije instrumenata kapitala i prihvatljivih obaveza, mogle u razumnom roku otkloniti smetnje za nastavak poslovanja banke, uzimajući u obzir sve okolnosti pojedinačnog slučaja,</w:t>
      </w:r>
    </w:p>
    <w:p w14:paraId="186E7B5C" w14:textId="77777777" w:rsidR="008B1428" w:rsidRPr="008B6E8F" w:rsidRDefault="008B1428" w:rsidP="00932465">
      <w:pPr>
        <w:spacing w:after="0" w:line="240" w:lineRule="auto"/>
        <w:ind w:firstLine="720"/>
        <w:jc w:val="both"/>
        <w:rPr>
          <w:rFonts w:ascii="Times New Roman" w:hAnsi="Times New Roman"/>
          <w:b/>
          <w:sz w:val="24"/>
          <w:szCs w:val="24"/>
          <w:lang w:val="sr-Latn-CS"/>
        </w:rPr>
      </w:pPr>
      <w:r w:rsidRPr="008B6E8F">
        <w:rPr>
          <w:rFonts w:ascii="Times New Roman" w:hAnsi="Times New Roman"/>
          <w:b/>
          <w:sz w:val="24"/>
          <w:szCs w:val="24"/>
          <w:lang w:val="sr-Latn-CS"/>
        </w:rPr>
        <w:t>3) izvršavanje ovlašćenja obustave smatra se potrebnim radi izbjegavanja daljeg pogoršanja finansijskih uslova banke,</w:t>
      </w:r>
    </w:p>
    <w:p w14:paraId="617F3DBB" w14:textId="77777777" w:rsidR="008B1428" w:rsidRPr="008B6E8F" w:rsidRDefault="008B1428" w:rsidP="00932465">
      <w:pPr>
        <w:widowControl w:val="0"/>
        <w:snapToGrid w:val="0"/>
        <w:spacing w:after="0" w:line="240" w:lineRule="auto"/>
        <w:jc w:val="both"/>
        <w:rPr>
          <w:rFonts w:ascii="Times New Roman" w:hAnsi="Times New Roman"/>
          <w:b/>
          <w:sz w:val="24"/>
          <w:szCs w:val="24"/>
          <w:lang w:val="sr-Latn-CS"/>
        </w:rPr>
      </w:pPr>
      <w:r>
        <w:rPr>
          <w:rFonts w:ascii="Times New Roman" w:hAnsi="Times New Roman"/>
          <w:b/>
          <w:sz w:val="24"/>
          <w:szCs w:val="24"/>
          <w:lang w:val="sr-Latn-CS"/>
        </w:rPr>
        <w:tab/>
      </w:r>
      <w:r w:rsidRPr="008B6E8F">
        <w:rPr>
          <w:rFonts w:ascii="Times New Roman" w:hAnsi="Times New Roman"/>
          <w:b/>
          <w:sz w:val="24"/>
          <w:szCs w:val="24"/>
          <w:lang w:val="sr-Latn-CS"/>
        </w:rPr>
        <w:t xml:space="preserve">4) izvršavanje ovlašćenja obustave potrebno je za procjenu da li je restrukturiranje u javnom interesu ili donošenje odluke o odgovarajućoj mjeri </w:t>
      </w:r>
      <w:proofErr w:type="spellStart"/>
      <w:r w:rsidRPr="008B6E8F">
        <w:rPr>
          <w:rFonts w:ascii="Times New Roman" w:hAnsi="Times New Roman"/>
          <w:b/>
          <w:sz w:val="24"/>
          <w:szCs w:val="24"/>
          <w:lang w:val="sr-Latn-CS"/>
        </w:rPr>
        <w:t>restrukturiranja</w:t>
      </w:r>
      <w:proofErr w:type="spellEnd"/>
      <w:r w:rsidRPr="008B6E8F">
        <w:rPr>
          <w:rFonts w:ascii="Times New Roman" w:hAnsi="Times New Roman"/>
          <w:b/>
          <w:sz w:val="24"/>
          <w:szCs w:val="24"/>
          <w:lang w:val="sr-Latn-CS"/>
        </w:rPr>
        <w:t xml:space="preserve">, odnosno kako bi se osigurala efikasna primjena instrumenta </w:t>
      </w:r>
      <w:proofErr w:type="spellStart"/>
      <w:r w:rsidRPr="008B6E8F">
        <w:rPr>
          <w:rFonts w:ascii="Times New Roman" w:hAnsi="Times New Roman"/>
          <w:b/>
          <w:sz w:val="24"/>
          <w:szCs w:val="24"/>
          <w:lang w:val="sr-Latn-CS"/>
        </w:rPr>
        <w:lastRenderedPageBreak/>
        <w:t>restrukturiranja</w:t>
      </w:r>
      <w:proofErr w:type="spellEnd"/>
      <w:r w:rsidRPr="008B6E8F">
        <w:rPr>
          <w:rFonts w:ascii="Times New Roman" w:hAnsi="Times New Roman"/>
          <w:b/>
          <w:sz w:val="24"/>
          <w:szCs w:val="24"/>
          <w:lang w:val="sr-Latn-CS"/>
        </w:rPr>
        <w:t>.</w:t>
      </w:r>
    </w:p>
    <w:p w14:paraId="69700972" w14:textId="77777777" w:rsidR="008B1428" w:rsidRPr="008B6E8F" w:rsidRDefault="008B1428" w:rsidP="00932465">
      <w:pPr>
        <w:widowControl w:val="0"/>
        <w:snapToGrid w:val="0"/>
        <w:spacing w:after="0" w:line="240" w:lineRule="auto"/>
        <w:jc w:val="both"/>
        <w:rPr>
          <w:rFonts w:ascii="Times New Roman" w:hAnsi="Times New Roman"/>
          <w:b/>
          <w:sz w:val="24"/>
          <w:szCs w:val="24"/>
          <w:lang w:val="sr-Latn-CS"/>
        </w:rPr>
      </w:pPr>
      <w:r>
        <w:rPr>
          <w:rFonts w:ascii="Times New Roman" w:hAnsi="Times New Roman"/>
          <w:b/>
          <w:sz w:val="24"/>
          <w:szCs w:val="24"/>
          <w:lang w:val="sr-Latn-CS"/>
        </w:rPr>
        <w:tab/>
      </w:r>
      <w:r w:rsidRPr="008B6E8F">
        <w:rPr>
          <w:rFonts w:ascii="Times New Roman" w:hAnsi="Times New Roman"/>
          <w:b/>
          <w:sz w:val="24"/>
          <w:szCs w:val="24"/>
          <w:lang w:val="sr-Latn-CS"/>
        </w:rPr>
        <w:t>(2) Izuzetno od stava 1. ovog člana, privremena obustava ne primjenjuje se na:</w:t>
      </w:r>
    </w:p>
    <w:p w14:paraId="0A274471" w14:textId="77777777" w:rsidR="008B1428" w:rsidRPr="008B6E8F" w:rsidRDefault="008B1428" w:rsidP="00932465">
      <w:pPr>
        <w:widowControl w:val="0"/>
        <w:snapToGrid w:val="0"/>
        <w:spacing w:after="0" w:line="240" w:lineRule="auto"/>
        <w:jc w:val="both"/>
        <w:rPr>
          <w:rFonts w:ascii="Times New Roman" w:hAnsi="Times New Roman"/>
          <w:b/>
          <w:sz w:val="24"/>
          <w:szCs w:val="24"/>
          <w:lang w:val="sr-Latn-CS"/>
        </w:rPr>
      </w:pPr>
      <w:r>
        <w:rPr>
          <w:rFonts w:ascii="Times New Roman" w:hAnsi="Times New Roman"/>
          <w:b/>
          <w:sz w:val="24"/>
          <w:szCs w:val="24"/>
          <w:lang w:val="sr-Latn-CS"/>
        </w:rPr>
        <w:tab/>
      </w:r>
      <w:r w:rsidRPr="008B6E8F">
        <w:rPr>
          <w:rFonts w:ascii="Times New Roman" w:hAnsi="Times New Roman"/>
          <w:b/>
          <w:sz w:val="24"/>
          <w:szCs w:val="24"/>
          <w:lang w:val="sr-Latn-CS"/>
        </w:rPr>
        <w:t>1) obaveze prema platnim sistemima i sistemima za poravnanje hartija od vrijednosti koji su u skladu sa zakonom određeni kao bitni sistemi, odnosno operatere tih sistema i učesnike u tim sistemima, za obaveze koje su nastale po osnovu učešća u tim sistemima,</w:t>
      </w:r>
    </w:p>
    <w:p w14:paraId="1F79575A" w14:textId="77777777" w:rsidR="008B1428" w:rsidRPr="008B6E8F" w:rsidRDefault="008B1428" w:rsidP="00932465">
      <w:pPr>
        <w:widowControl w:val="0"/>
        <w:snapToGrid w:val="0"/>
        <w:spacing w:after="0" w:line="240" w:lineRule="auto"/>
        <w:jc w:val="both"/>
        <w:rPr>
          <w:rFonts w:ascii="Times New Roman" w:hAnsi="Times New Roman"/>
          <w:b/>
          <w:sz w:val="24"/>
          <w:szCs w:val="24"/>
          <w:lang w:val="sr-Latn-CS"/>
        </w:rPr>
      </w:pPr>
      <w:r>
        <w:rPr>
          <w:rFonts w:ascii="Times New Roman" w:hAnsi="Times New Roman"/>
          <w:b/>
          <w:sz w:val="24"/>
          <w:szCs w:val="24"/>
          <w:lang w:val="sr-Latn-CS"/>
        </w:rPr>
        <w:tab/>
      </w:r>
      <w:r w:rsidRPr="008B6E8F">
        <w:rPr>
          <w:rFonts w:ascii="Times New Roman" w:hAnsi="Times New Roman"/>
          <w:b/>
          <w:sz w:val="24"/>
          <w:szCs w:val="24"/>
          <w:lang w:val="sr-Latn-CS"/>
        </w:rPr>
        <w:t>2) račune javnih prihoda na koje se vrše uplate javnih prihoda u korist Republike Srpske, Federacije Bosne i Hercegovine, Distrikta Brčko Bosne i</w:t>
      </w:r>
      <w:r w:rsidRPr="00D64EF4">
        <w:rPr>
          <w:rFonts w:asciiTheme="minorHAnsi" w:eastAsiaTheme="minorHAnsi" w:hAnsiTheme="minorHAnsi" w:cstheme="minorHAnsi"/>
          <w:sz w:val="24"/>
          <w:szCs w:val="24"/>
          <w:lang w:val="sr-Cyrl-BA"/>
        </w:rPr>
        <w:t xml:space="preserve"> </w:t>
      </w:r>
      <w:r w:rsidRPr="008B6E8F">
        <w:rPr>
          <w:rFonts w:ascii="Times New Roman" w:hAnsi="Times New Roman"/>
          <w:b/>
          <w:sz w:val="24"/>
          <w:szCs w:val="24"/>
          <w:lang w:val="sr-Latn-CS"/>
        </w:rPr>
        <w:t xml:space="preserve">Hercegovine, Bosne i Hercegovine, gradova, opština i fondova i sa kojih se vrši raspodjela sredstava na račune korisnika javnih prihoda, do završetka transakcije raspodjele u skladu sa propisima koji uređuju trezorsko poslovanje i drugim propisima. </w:t>
      </w:r>
    </w:p>
    <w:p w14:paraId="0D18E94C" w14:textId="77777777" w:rsidR="008B1428" w:rsidRPr="008B6E8F" w:rsidRDefault="008B1428" w:rsidP="00932465">
      <w:pPr>
        <w:tabs>
          <w:tab w:val="left" w:pos="720"/>
          <w:tab w:val="left" w:pos="1134"/>
        </w:tabs>
        <w:spacing w:after="0" w:line="240" w:lineRule="auto"/>
        <w:contextualSpacing/>
        <w:jc w:val="both"/>
        <w:rPr>
          <w:rFonts w:ascii="Times New Roman" w:hAnsi="Times New Roman"/>
          <w:b/>
          <w:sz w:val="24"/>
          <w:szCs w:val="24"/>
          <w:lang w:val="sr-Latn-CS"/>
        </w:rPr>
      </w:pPr>
      <w:r w:rsidRPr="008B6E8F">
        <w:rPr>
          <w:rFonts w:ascii="Times New Roman" w:hAnsi="Times New Roman"/>
          <w:b/>
          <w:sz w:val="24"/>
          <w:szCs w:val="24"/>
          <w:lang w:val="sr-Latn-CS"/>
        </w:rPr>
        <w:tab/>
        <w:t xml:space="preserve">(3) Agencija pri odlučivanju o obavezama iz stava 1. ovog člana uzima u obzir okolnosti svakog pojedinog slučaja postupka </w:t>
      </w:r>
      <w:proofErr w:type="spellStart"/>
      <w:r w:rsidRPr="008B6E8F">
        <w:rPr>
          <w:rFonts w:ascii="Times New Roman" w:hAnsi="Times New Roman"/>
          <w:b/>
          <w:sz w:val="24"/>
          <w:szCs w:val="24"/>
          <w:lang w:val="sr-Latn-CS"/>
        </w:rPr>
        <w:t>restrukturiranja</w:t>
      </w:r>
      <w:proofErr w:type="spellEnd"/>
      <w:r w:rsidRPr="008B6E8F">
        <w:rPr>
          <w:rFonts w:ascii="Times New Roman" w:hAnsi="Times New Roman"/>
          <w:b/>
          <w:sz w:val="24"/>
          <w:szCs w:val="24"/>
          <w:lang w:val="sr-Latn-CS"/>
        </w:rPr>
        <w:t>, te pažljivo procjenjuje obustavu obaveza u slučaju osiguranih depozita, naročito osiguranih depozita fizičkih lica, preduzetnika te mikro, malih i srednjih pravnih lica.</w:t>
      </w:r>
    </w:p>
    <w:p w14:paraId="0FBAB4AC" w14:textId="77777777" w:rsidR="008B1428" w:rsidRPr="008B6E8F" w:rsidRDefault="008B1428" w:rsidP="00932465">
      <w:pPr>
        <w:spacing w:after="0" w:line="240" w:lineRule="auto"/>
        <w:ind w:firstLine="720"/>
        <w:jc w:val="both"/>
        <w:rPr>
          <w:rFonts w:ascii="Times New Roman" w:hAnsi="Times New Roman"/>
          <w:b/>
          <w:sz w:val="24"/>
          <w:szCs w:val="24"/>
          <w:lang w:val="sr-Latn-CS"/>
        </w:rPr>
      </w:pPr>
      <w:r w:rsidRPr="008B6E8F">
        <w:rPr>
          <w:rFonts w:ascii="Times New Roman" w:hAnsi="Times New Roman"/>
          <w:b/>
          <w:sz w:val="24"/>
          <w:szCs w:val="24"/>
          <w:lang w:val="sr-Latn-CS"/>
        </w:rPr>
        <w:t>(4) Prilikom donošenja odluke iz stava 1. ovog člana Agencija uzima u obzir efekat koji bi izvršavanje tog ovlašćenja moglo imati na nesmetano funkcionisanje finansijskih tržišta.</w:t>
      </w:r>
    </w:p>
    <w:p w14:paraId="08B1D679" w14:textId="77777777" w:rsidR="008B1428" w:rsidRPr="008B6E8F" w:rsidRDefault="008B1428" w:rsidP="00932465">
      <w:pPr>
        <w:widowControl w:val="0"/>
        <w:snapToGrid w:val="0"/>
        <w:spacing w:after="0" w:line="240" w:lineRule="auto"/>
        <w:jc w:val="both"/>
        <w:rPr>
          <w:rFonts w:ascii="Times New Roman" w:hAnsi="Times New Roman"/>
          <w:b/>
          <w:sz w:val="24"/>
          <w:szCs w:val="24"/>
          <w:lang w:val="sr-Latn-CS"/>
        </w:rPr>
      </w:pPr>
      <w:r w:rsidRPr="008B6E8F">
        <w:rPr>
          <w:rFonts w:ascii="Times New Roman" w:hAnsi="Times New Roman"/>
          <w:b/>
          <w:sz w:val="24"/>
          <w:szCs w:val="24"/>
          <w:lang w:val="sr-Latn-CS"/>
        </w:rPr>
        <w:tab/>
        <w:t>(5) Ako se privremena</w:t>
      </w:r>
      <w:r w:rsidRPr="00D64EF4">
        <w:rPr>
          <w:rFonts w:asciiTheme="minorHAnsi" w:eastAsiaTheme="minorHAnsi" w:hAnsiTheme="minorHAnsi" w:cstheme="minorHAnsi"/>
          <w:sz w:val="24"/>
          <w:szCs w:val="24"/>
          <w:lang w:val="sr-Cyrl-BA"/>
        </w:rPr>
        <w:t xml:space="preserve"> </w:t>
      </w:r>
      <w:r w:rsidRPr="008B6E8F">
        <w:rPr>
          <w:rFonts w:ascii="Times New Roman" w:hAnsi="Times New Roman"/>
          <w:b/>
          <w:sz w:val="24"/>
          <w:szCs w:val="24"/>
          <w:lang w:val="sr-Latn-CS"/>
        </w:rPr>
        <w:t>obustava obaveza iz stava 1. ovog člana primjenjuje i na osigurane depozite, Agencija određuje u odnosu na svakog deponenta odgovarajući dnevni iznos od iznosa njegovih osiguranih depozita, a koji odgovara jednoj prosječnoj mjesečnoj neto plati u Republici Srpskoj objavljenoj od Zavoda za statistiku Republike Srpske, koji će biti raspoloživ deponentima na dnevnoj osnovi.</w:t>
      </w:r>
    </w:p>
    <w:p w14:paraId="297D84F9" w14:textId="77777777" w:rsidR="008B1428" w:rsidRPr="008B6E8F" w:rsidRDefault="008B1428" w:rsidP="00932465">
      <w:pPr>
        <w:widowControl w:val="0"/>
        <w:snapToGrid w:val="0"/>
        <w:spacing w:after="0" w:line="240" w:lineRule="auto"/>
        <w:jc w:val="both"/>
        <w:rPr>
          <w:rFonts w:ascii="Times New Roman" w:hAnsi="Times New Roman"/>
          <w:b/>
          <w:sz w:val="24"/>
          <w:szCs w:val="24"/>
          <w:lang w:val="sr-Latn-CS"/>
        </w:rPr>
      </w:pPr>
      <w:r w:rsidRPr="008B6E8F">
        <w:rPr>
          <w:rFonts w:ascii="Times New Roman" w:hAnsi="Times New Roman"/>
          <w:b/>
          <w:sz w:val="24"/>
          <w:szCs w:val="24"/>
          <w:lang w:val="sr-Latn-CS"/>
        </w:rPr>
        <w:tab/>
        <w:t xml:space="preserve">(6) Agencija na svojoj </w:t>
      </w:r>
      <w:proofErr w:type="spellStart"/>
      <w:r w:rsidRPr="008B6E8F">
        <w:rPr>
          <w:rFonts w:ascii="Times New Roman" w:hAnsi="Times New Roman"/>
          <w:b/>
          <w:sz w:val="24"/>
          <w:szCs w:val="24"/>
          <w:lang w:val="sr-Latn-CS"/>
        </w:rPr>
        <w:t>internet</w:t>
      </w:r>
      <w:proofErr w:type="spellEnd"/>
      <w:r w:rsidRPr="008B6E8F">
        <w:rPr>
          <w:rFonts w:ascii="Times New Roman" w:hAnsi="Times New Roman"/>
          <w:b/>
          <w:sz w:val="24"/>
          <w:szCs w:val="24"/>
          <w:lang w:val="sr-Latn-CS"/>
        </w:rPr>
        <w:t xml:space="preserve"> stranici objavljuje odluku iz stava 1. ovog člana zajedno sa svim navedenim uslovima primjene i trajanjem obustave, sa navođenjem dana, sata i minuta početka obustave.</w:t>
      </w:r>
    </w:p>
    <w:p w14:paraId="4F6313F5" w14:textId="77777777" w:rsidR="008B1428" w:rsidRPr="008B6E8F" w:rsidRDefault="008B1428" w:rsidP="00932465">
      <w:pPr>
        <w:widowControl w:val="0"/>
        <w:snapToGrid w:val="0"/>
        <w:spacing w:after="0" w:line="240" w:lineRule="auto"/>
        <w:jc w:val="both"/>
        <w:rPr>
          <w:rFonts w:ascii="Times New Roman" w:hAnsi="Times New Roman"/>
          <w:b/>
          <w:sz w:val="24"/>
          <w:szCs w:val="24"/>
          <w:lang w:val="sr-Latn-CS"/>
        </w:rPr>
      </w:pPr>
      <w:r w:rsidRPr="008B6E8F">
        <w:rPr>
          <w:rFonts w:ascii="Times New Roman" w:hAnsi="Times New Roman"/>
          <w:b/>
          <w:sz w:val="24"/>
          <w:szCs w:val="24"/>
          <w:lang w:val="sr-Latn-CS"/>
        </w:rPr>
        <w:tab/>
        <w:t>(7) Obustava iz stava 1. ovog člana primjenjuje se od trenutka navedenog u odluci o obustavi i traje koliko je potrebno za postizanje cilja iz stava 1. t. 3) i 4) ovog člana, a najkasnije do ponoći sljedećeg radnog dana računajući od dana navedenog u odluci o obustavi.</w:t>
      </w:r>
    </w:p>
    <w:p w14:paraId="27016D21" w14:textId="77777777" w:rsidR="008B1428" w:rsidRPr="008B6E8F" w:rsidRDefault="008B1428" w:rsidP="00932465">
      <w:pPr>
        <w:widowControl w:val="0"/>
        <w:snapToGrid w:val="0"/>
        <w:spacing w:after="0" w:line="240" w:lineRule="auto"/>
        <w:jc w:val="both"/>
        <w:rPr>
          <w:rFonts w:ascii="Times New Roman" w:hAnsi="Times New Roman"/>
          <w:b/>
          <w:sz w:val="24"/>
          <w:szCs w:val="24"/>
          <w:lang w:val="sr-Latn-CS"/>
        </w:rPr>
      </w:pPr>
      <w:r w:rsidRPr="008B6E8F">
        <w:rPr>
          <w:rFonts w:ascii="Times New Roman" w:hAnsi="Times New Roman"/>
          <w:b/>
          <w:sz w:val="24"/>
          <w:szCs w:val="24"/>
          <w:lang w:val="sr-Latn-CS"/>
        </w:rPr>
        <w:tab/>
        <w:t>(8) Ako su obaveze plaćanja ili isporuke banke privremeno</w:t>
      </w:r>
      <w:r w:rsidRPr="00D64EF4">
        <w:rPr>
          <w:rFonts w:asciiTheme="minorHAnsi" w:eastAsiaTheme="minorHAnsi" w:hAnsiTheme="minorHAnsi" w:cstheme="minorHAnsi"/>
          <w:sz w:val="24"/>
          <w:szCs w:val="24"/>
          <w:lang w:val="sr-Cyrl-BA"/>
        </w:rPr>
        <w:t xml:space="preserve"> </w:t>
      </w:r>
      <w:r w:rsidRPr="008B6E8F">
        <w:rPr>
          <w:rFonts w:ascii="Times New Roman" w:hAnsi="Times New Roman"/>
          <w:b/>
          <w:sz w:val="24"/>
          <w:szCs w:val="24"/>
          <w:lang w:val="sr-Latn-CS"/>
        </w:rPr>
        <w:t>obustavljene u skladu sa stavom 1. ovog člana, obaveze plaćanja ili isporuke drugih ugovornih strana banke prema tom ugovoru privremeno se obustavljaju na isti period.</w:t>
      </w:r>
    </w:p>
    <w:p w14:paraId="7CC45DA1" w14:textId="77777777" w:rsidR="008B1428" w:rsidRPr="008B6E8F" w:rsidRDefault="008B1428" w:rsidP="00932465">
      <w:pPr>
        <w:spacing w:after="0" w:line="240" w:lineRule="auto"/>
        <w:jc w:val="both"/>
        <w:rPr>
          <w:rFonts w:ascii="Times New Roman" w:hAnsi="Times New Roman"/>
          <w:b/>
          <w:sz w:val="24"/>
          <w:szCs w:val="24"/>
          <w:lang w:val="sr-Latn-CS"/>
        </w:rPr>
      </w:pPr>
      <w:r w:rsidRPr="008B6E8F">
        <w:rPr>
          <w:rFonts w:ascii="Times New Roman" w:hAnsi="Times New Roman"/>
          <w:b/>
          <w:sz w:val="24"/>
          <w:szCs w:val="24"/>
          <w:lang w:val="sr-Latn-CS"/>
        </w:rPr>
        <w:tab/>
        <w:t>(9) Ako obaveza plaćanja ili isporuke dospijeva u toku perioda obustave, obaveza plaćanja ili isporuke dospijeva narednog radnog dana od dana isteka perioda obustave.</w:t>
      </w:r>
    </w:p>
    <w:p w14:paraId="1448F71B" w14:textId="77777777" w:rsidR="008B1428" w:rsidRPr="008B6E8F" w:rsidRDefault="008B1428" w:rsidP="00932465">
      <w:pPr>
        <w:spacing w:after="0" w:line="240" w:lineRule="auto"/>
        <w:ind w:firstLine="720"/>
        <w:jc w:val="both"/>
        <w:rPr>
          <w:rFonts w:ascii="Times New Roman" w:hAnsi="Times New Roman"/>
          <w:b/>
          <w:sz w:val="24"/>
          <w:szCs w:val="24"/>
          <w:lang w:val="sr-Latn-CS"/>
        </w:rPr>
      </w:pPr>
      <w:r w:rsidRPr="008B6E8F">
        <w:rPr>
          <w:rFonts w:ascii="Times New Roman" w:hAnsi="Times New Roman"/>
          <w:b/>
          <w:sz w:val="24"/>
          <w:szCs w:val="24"/>
          <w:lang w:val="sr-Latn-CS"/>
        </w:rPr>
        <w:t>(10) Agencija bez odgađanja dostavlja odluku iz stava 1. ovog člana banci na koju se odluka odnosi, organima iz člana 233. t. 2) do 7) ovog zakona, kao i Centralnom registru hartija od vrijednosti, te drugim institucijama po potrebi, a koji su dužni da postupe u skladu sa odlukom od trenutka njenog dostavljanja.</w:t>
      </w:r>
    </w:p>
    <w:p w14:paraId="4E3C85F9" w14:textId="77777777" w:rsidR="008B1428" w:rsidRPr="008B6E8F" w:rsidRDefault="008B1428" w:rsidP="00932465">
      <w:pPr>
        <w:spacing w:after="0" w:line="240" w:lineRule="auto"/>
        <w:jc w:val="both"/>
        <w:rPr>
          <w:rFonts w:ascii="Times New Roman" w:hAnsi="Times New Roman"/>
          <w:b/>
          <w:sz w:val="24"/>
          <w:szCs w:val="24"/>
          <w:lang w:val="sr-Latn-CS"/>
        </w:rPr>
      </w:pPr>
      <w:r w:rsidRPr="008B6E8F">
        <w:rPr>
          <w:rFonts w:ascii="Times New Roman" w:hAnsi="Times New Roman"/>
          <w:b/>
          <w:sz w:val="24"/>
          <w:szCs w:val="24"/>
          <w:lang w:val="sr-Latn-CS"/>
        </w:rPr>
        <w:tab/>
        <w:t xml:space="preserve">(11) Banka na koju se odluka odnosi dužna je na svojoj </w:t>
      </w:r>
      <w:proofErr w:type="spellStart"/>
      <w:r w:rsidRPr="008B6E8F">
        <w:rPr>
          <w:rFonts w:ascii="Times New Roman" w:hAnsi="Times New Roman"/>
          <w:b/>
          <w:sz w:val="24"/>
          <w:szCs w:val="24"/>
          <w:lang w:val="sr-Latn-CS"/>
        </w:rPr>
        <w:t>internet</w:t>
      </w:r>
      <w:proofErr w:type="spellEnd"/>
      <w:r w:rsidRPr="008B6E8F">
        <w:rPr>
          <w:rFonts w:ascii="Times New Roman" w:hAnsi="Times New Roman"/>
          <w:b/>
          <w:sz w:val="24"/>
          <w:szCs w:val="24"/>
          <w:lang w:val="sr-Latn-CS"/>
        </w:rPr>
        <w:t xml:space="preserve"> stranici da objavi odluku iz stava 1. ovog člana.</w:t>
      </w:r>
    </w:p>
    <w:p w14:paraId="02EC8005" w14:textId="77777777" w:rsidR="008B1428" w:rsidRPr="008B6E8F" w:rsidRDefault="008B1428" w:rsidP="00932465">
      <w:pPr>
        <w:spacing w:after="0" w:line="240" w:lineRule="auto"/>
        <w:jc w:val="both"/>
        <w:rPr>
          <w:rFonts w:ascii="Times New Roman" w:hAnsi="Times New Roman"/>
          <w:b/>
          <w:sz w:val="24"/>
          <w:szCs w:val="24"/>
          <w:lang w:val="sr-Latn-CS"/>
        </w:rPr>
      </w:pPr>
      <w:r w:rsidRPr="008B6E8F">
        <w:rPr>
          <w:rFonts w:ascii="Times New Roman" w:hAnsi="Times New Roman"/>
          <w:b/>
          <w:sz w:val="24"/>
          <w:szCs w:val="24"/>
          <w:lang w:val="sr-Latn-CS"/>
        </w:rPr>
        <w:tab/>
        <w:t>(12) Sastavni dio odluke o obustavi iz stava 1. ovog člana može biti:</w:t>
      </w:r>
    </w:p>
    <w:p w14:paraId="45F7FC22" w14:textId="77777777" w:rsidR="008B1428" w:rsidRPr="008B6E8F" w:rsidRDefault="008B1428" w:rsidP="00932465">
      <w:pPr>
        <w:widowControl w:val="0"/>
        <w:snapToGrid w:val="0"/>
        <w:spacing w:after="0" w:line="240" w:lineRule="auto"/>
        <w:jc w:val="both"/>
        <w:rPr>
          <w:rFonts w:ascii="Times New Roman" w:hAnsi="Times New Roman"/>
          <w:b/>
          <w:sz w:val="24"/>
          <w:szCs w:val="24"/>
          <w:lang w:val="sr-Latn-CS"/>
        </w:rPr>
      </w:pPr>
      <w:r>
        <w:rPr>
          <w:rFonts w:ascii="Times New Roman" w:hAnsi="Times New Roman"/>
          <w:b/>
          <w:sz w:val="24"/>
          <w:szCs w:val="24"/>
          <w:lang w:val="sr-Latn-CS"/>
        </w:rPr>
        <w:tab/>
      </w:r>
      <w:r w:rsidRPr="008B6E8F">
        <w:rPr>
          <w:rFonts w:ascii="Times New Roman" w:hAnsi="Times New Roman"/>
          <w:b/>
          <w:sz w:val="24"/>
          <w:szCs w:val="24"/>
          <w:lang w:val="sr-Latn-CS"/>
        </w:rPr>
        <w:t xml:space="preserve">1) odluka o obustavi prinudnog izvršenja založnih prava na imovini banke u </w:t>
      </w:r>
      <w:proofErr w:type="spellStart"/>
      <w:r w:rsidRPr="008B6E8F">
        <w:rPr>
          <w:rFonts w:ascii="Times New Roman" w:hAnsi="Times New Roman"/>
          <w:b/>
          <w:sz w:val="24"/>
          <w:szCs w:val="24"/>
          <w:lang w:val="sr-Latn-CS"/>
        </w:rPr>
        <w:t>restrukturiranju</w:t>
      </w:r>
      <w:proofErr w:type="spellEnd"/>
      <w:r w:rsidRPr="008B6E8F">
        <w:rPr>
          <w:rFonts w:ascii="Times New Roman" w:hAnsi="Times New Roman"/>
          <w:b/>
          <w:sz w:val="24"/>
          <w:szCs w:val="24"/>
          <w:lang w:val="sr-Latn-CS"/>
        </w:rPr>
        <w:t xml:space="preserve"> od obezbijeđenih povjerilaca te banke, na period u trajanju obustave</w:t>
      </w:r>
      <w:r w:rsidRPr="00D64EF4">
        <w:rPr>
          <w:rFonts w:asciiTheme="minorHAnsi" w:eastAsiaTheme="minorHAnsi" w:hAnsiTheme="minorHAnsi" w:cstheme="minorHAnsi"/>
          <w:sz w:val="24"/>
          <w:szCs w:val="24"/>
          <w:lang w:val="sr-Cyrl-BA"/>
        </w:rPr>
        <w:t xml:space="preserve"> </w:t>
      </w:r>
      <w:r w:rsidRPr="008B6E8F">
        <w:rPr>
          <w:rFonts w:ascii="Times New Roman" w:hAnsi="Times New Roman"/>
          <w:b/>
          <w:sz w:val="24"/>
          <w:szCs w:val="24"/>
          <w:lang w:val="sr-Latn-CS"/>
        </w:rPr>
        <w:t>plaćanja ili ispunjenja obaveza banke,</w:t>
      </w:r>
    </w:p>
    <w:p w14:paraId="559086A9" w14:textId="77777777" w:rsidR="008B1428" w:rsidRPr="008B6E8F" w:rsidRDefault="008B1428" w:rsidP="00932465">
      <w:pPr>
        <w:widowControl w:val="0"/>
        <w:snapToGrid w:val="0"/>
        <w:spacing w:after="0" w:line="240" w:lineRule="auto"/>
        <w:jc w:val="both"/>
        <w:rPr>
          <w:rFonts w:ascii="Times New Roman" w:hAnsi="Times New Roman"/>
          <w:b/>
          <w:sz w:val="24"/>
          <w:szCs w:val="24"/>
          <w:lang w:val="sr-Latn-CS"/>
        </w:rPr>
      </w:pPr>
      <w:r w:rsidRPr="008B6E8F">
        <w:rPr>
          <w:rFonts w:ascii="Times New Roman" w:hAnsi="Times New Roman"/>
          <w:b/>
          <w:sz w:val="24"/>
          <w:szCs w:val="24"/>
          <w:lang w:val="sr-Latn-CS"/>
        </w:rPr>
        <w:tab/>
        <w:t>2) odluka o obustavi prava na raskid ugovora svih strana u ugovornom odnosu sa bankom, na period u trajanju obustave plaćanja ili ispunjenja obaveza banke.</w:t>
      </w:r>
    </w:p>
    <w:p w14:paraId="248AD7DD" w14:textId="77777777" w:rsidR="008B1428" w:rsidRDefault="008B1428" w:rsidP="00932465">
      <w:pPr>
        <w:widowControl w:val="0"/>
        <w:snapToGrid w:val="0"/>
        <w:spacing w:after="0" w:line="240" w:lineRule="auto"/>
        <w:jc w:val="both"/>
        <w:rPr>
          <w:rFonts w:ascii="Times New Roman" w:hAnsi="Times New Roman"/>
          <w:b/>
          <w:sz w:val="24"/>
          <w:szCs w:val="24"/>
          <w:lang w:val="sr-Latn-CS"/>
        </w:rPr>
      </w:pPr>
      <w:r>
        <w:rPr>
          <w:rFonts w:ascii="Times New Roman" w:hAnsi="Times New Roman"/>
          <w:b/>
          <w:sz w:val="24"/>
          <w:szCs w:val="24"/>
          <w:lang w:val="sr-Latn-CS"/>
        </w:rPr>
        <w:tab/>
      </w:r>
      <w:r w:rsidRPr="008B6E8F">
        <w:rPr>
          <w:rFonts w:ascii="Times New Roman" w:hAnsi="Times New Roman"/>
          <w:b/>
          <w:sz w:val="24"/>
          <w:szCs w:val="24"/>
          <w:lang w:val="sr-Latn-CS"/>
        </w:rPr>
        <w:t xml:space="preserve">(13) Ako je nakon donošenja odluke o privremenoj obustavi za banku donesena odluka o pokretanju postupka </w:t>
      </w:r>
      <w:proofErr w:type="spellStart"/>
      <w:r w:rsidRPr="008B6E8F">
        <w:rPr>
          <w:rFonts w:ascii="Times New Roman" w:hAnsi="Times New Roman"/>
          <w:b/>
          <w:sz w:val="24"/>
          <w:szCs w:val="24"/>
          <w:lang w:val="sr-Latn-CS"/>
        </w:rPr>
        <w:t>restrukturiranja</w:t>
      </w:r>
      <w:proofErr w:type="spellEnd"/>
      <w:r w:rsidRPr="008B6E8F">
        <w:rPr>
          <w:rFonts w:ascii="Times New Roman" w:hAnsi="Times New Roman"/>
          <w:b/>
          <w:sz w:val="24"/>
          <w:szCs w:val="24"/>
          <w:lang w:val="sr-Latn-CS"/>
        </w:rPr>
        <w:t xml:space="preserve"> u skladu sa članom 231. ovog zakona, Agencija ne može koristiti ovlašćenje za privremenu obustavu određenih obaveza nakon </w:t>
      </w:r>
      <w:r w:rsidRPr="008B6E8F">
        <w:rPr>
          <w:rFonts w:ascii="Times New Roman" w:hAnsi="Times New Roman"/>
          <w:b/>
          <w:sz w:val="24"/>
          <w:szCs w:val="24"/>
          <w:lang w:val="sr-Latn-CS"/>
        </w:rPr>
        <w:lastRenderedPageBreak/>
        <w:t xml:space="preserve">pokretanja postupka </w:t>
      </w:r>
      <w:proofErr w:type="spellStart"/>
      <w:r w:rsidRPr="008B6E8F">
        <w:rPr>
          <w:rFonts w:ascii="Times New Roman" w:hAnsi="Times New Roman"/>
          <w:b/>
          <w:sz w:val="24"/>
          <w:szCs w:val="24"/>
          <w:lang w:val="sr-Latn-CS"/>
        </w:rPr>
        <w:t>restrukturiranja</w:t>
      </w:r>
      <w:proofErr w:type="spellEnd"/>
      <w:r w:rsidRPr="008B6E8F">
        <w:rPr>
          <w:rFonts w:ascii="Times New Roman" w:hAnsi="Times New Roman"/>
          <w:b/>
          <w:sz w:val="24"/>
          <w:szCs w:val="24"/>
          <w:lang w:val="sr-Latn-CS"/>
        </w:rPr>
        <w:t>.</w:t>
      </w:r>
    </w:p>
    <w:p w14:paraId="7D880449" w14:textId="77777777" w:rsidR="008B1428" w:rsidRPr="00F02594" w:rsidRDefault="008B1428" w:rsidP="00932465">
      <w:pPr>
        <w:widowControl w:val="0"/>
        <w:snapToGrid w:val="0"/>
        <w:spacing w:after="0" w:line="240" w:lineRule="auto"/>
        <w:jc w:val="both"/>
        <w:rPr>
          <w:rFonts w:ascii="Times New Roman" w:hAnsi="Times New Roman"/>
          <w:b/>
          <w:sz w:val="24"/>
          <w:szCs w:val="24"/>
          <w:lang w:val="sr-Latn-CS"/>
        </w:rPr>
      </w:pPr>
    </w:p>
    <w:p w14:paraId="66195DE7" w14:textId="77777777" w:rsidR="008B1428" w:rsidRPr="00636ECA" w:rsidRDefault="008B1428" w:rsidP="00932465">
      <w:pPr>
        <w:spacing w:after="0" w:line="240" w:lineRule="auto"/>
        <w:jc w:val="center"/>
        <w:rPr>
          <w:rFonts w:ascii="Times New Roman" w:hAnsi="Times New Roman"/>
          <w:b/>
          <w:sz w:val="24"/>
          <w:szCs w:val="24"/>
          <w:lang w:val="sr-Latn-CS"/>
        </w:rPr>
      </w:pPr>
      <w:r w:rsidRPr="00636ECA">
        <w:rPr>
          <w:rFonts w:ascii="Times New Roman" w:hAnsi="Times New Roman"/>
          <w:b/>
          <w:sz w:val="24"/>
          <w:szCs w:val="24"/>
          <w:lang w:val="sr-Latn-CS"/>
        </w:rPr>
        <w:t xml:space="preserve">Ovlašćenje za privremenu obustavu određenih obaveza nakon donošenja odluke o pokretanju postupka </w:t>
      </w:r>
      <w:proofErr w:type="spellStart"/>
      <w:r w:rsidRPr="00636ECA">
        <w:rPr>
          <w:rFonts w:ascii="Times New Roman" w:hAnsi="Times New Roman"/>
          <w:b/>
          <w:sz w:val="24"/>
          <w:szCs w:val="24"/>
          <w:lang w:val="sr-Latn-CS"/>
        </w:rPr>
        <w:t>restrukturiranja</w:t>
      </w:r>
      <w:proofErr w:type="spellEnd"/>
    </w:p>
    <w:p w14:paraId="76344AA5" w14:textId="77777777" w:rsidR="008B1428" w:rsidRPr="00636ECA" w:rsidRDefault="008B1428" w:rsidP="00932465">
      <w:pPr>
        <w:spacing w:after="0" w:line="240" w:lineRule="auto"/>
        <w:jc w:val="center"/>
        <w:rPr>
          <w:rFonts w:ascii="Times New Roman" w:hAnsi="Times New Roman"/>
          <w:b/>
          <w:sz w:val="24"/>
          <w:szCs w:val="24"/>
          <w:lang w:val="sr-Latn-CS"/>
        </w:rPr>
      </w:pPr>
      <w:r w:rsidRPr="00636ECA">
        <w:rPr>
          <w:rFonts w:ascii="Times New Roman" w:hAnsi="Times New Roman"/>
          <w:b/>
          <w:sz w:val="24"/>
          <w:szCs w:val="24"/>
          <w:lang w:val="sr-Latn-CS"/>
        </w:rPr>
        <w:t>Član 238.</w:t>
      </w:r>
    </w:p>
    <w:p w14:paraId="4F209314" w14:textId="77777777" w:rsidR="008B1428" w:rsidRPr="00636ECA" w:rsidRDefault="008B1428" w:rsidP="00932465">
      <w:pPr>
        <w:spacing w:after="0" w:line="240" w:lineRule="auto"/>
        <w:jc w:val="both"/>
        <w:rPr>
          <w:rFonts w:ascii="Times New Roman" w:hAnsi="Times New Roman"/>
          <w:b/>
          <w:sz w:val="24"/>
          <w:szCs w:val="24"/>
          <w:lang w:val="sr-Latn-CS"/>
        </w:rPr>
      </w:pPr>
    </w:p>
    <w:p w14:paraId="2FB738EA" w14:textId="77777777" w:rsidR="008B1428" w:rsidRPr="00636ECA" w:rsidRDefault="008B1428" w:rsidP="00932465">
      <w:pPr>
        <w:spacing w:after="0" w:line="240" w:lineRule="auto"/>
        <w:jc w:val="both"/>
        <w:rPr>
          <w:rFonts w:ascii="Times New Roman" w:hAnsi="Times New Roman"/>
          <w:b/>
          <w:sz w:val="24"/>
          <w:szCs w:val="24"/>
          <w:lang w:val="sr-Latn-CS"/>
        </w:rPr>
      </w:pPr>
      <w:r>
        <w:rPr>
          <w:rFonts w:ascii="Times New Roman" w:hAnsi="Times New Roman"/>
          <w:b/>
          <w:sz w:val="24"/>
          <w:szCs w:val="24"/>
          <w:lang w:val="sr-Latn-CS"/>
        </w:rPr>
        <w:tab/>
      </w:r>
      <w:r w:rsidRPr="00636ECA">
        <w:rPr>
          <w:rFonts w:ascii="Times New Roman" w:hAnsi="Times New Roman"/>
          <w:b/>
          <w:sz w:val="24"/>
          <w:szCs w:val="24"/>
          <w:lang w:val="sr-Latn-CS"/>
        </w:rPr>
        <w:t xml:space="preserve">(1) Agencija može donijeti odluku o obustavi bilo koje obaveze plaćanja ili ispunjenja obaveza iz bilo kojeg ugovora u kojem je banka u </w:t>
      </w:r>
      <w:proofErr w:type="spellStart"/>
      <w:r w:rsidRPr="00636ECA">
        <w:rPr>
          <w:rFonts w:ascii="Times New Roman" w:hAnsi="Times New Roman"/>
          <w:b/>
          <w:sz w:val="24"/>
          <w:szCs w:val="24"/>
          <w:lang w:val="sr-Latn-CS"/>
        </w:rPr>
        <w:t>restrukturiranju</w:t>
      </w:r>
      <w:proofErr w:type="spellEnd"/>
      <w:r w:rsidRPr="00636ECA">
        <w:rPr>
          <w:rFonts w:ascii="Times New Roman" w:hAnsi="Times New Roman"/>
          <w:b/>
          <w:sz w:val="24"/>
          <w:szCs w:val="24"/>
          <w:lang w:val="sr-Latn-CS"/>
        </w:rPr>
        <w:t xml:space="preserve"> jedna od ugovornih strana i dužna je da je odmah objavi u skladu sa članom 234. ovog zakona, sa navođenjem dana, sata i minuta kada obustava nastupa.</w:t>
      </w:r>
    </w:p>
    <w:p w14:paraId="230F29E6" w14:textId="77777777" w:rsidR="008B1428" w:rsidRPr="00636ECA" w:rsidRDefault="008B1428" w:rsidP="00932465">
      <w:pPr>
        <w:spacing w:after="0" w:line="240" w:lineRule="auto"/>
        <w:jc w:val="both"/>
        <w:rPr>
          <w:rFonts w:ascii="Times New Roman" w:hAnsi="Times New Roman"/>
          <w:b/>
          <w:sz w:val="24"/>
          <w:szCs w:val="24"/>
          <w:lang w:val="sr-Latn-CS"/>
        </w:rPr>
      </w:pPr>
      <w:r>
        <w:rPr>
          <w:rFonts w:ascii="Times New Roman" w:hAnsi="Times New Roman"/>
          <w:b/>
          <w:sz w:val="24"/>
          <w:szCs w:val="24"/>
          <w:lang w:val="sr-Latn-CS"/>
        </w:rPr>
        <w:tab/>
      </w:r>
      <w:r w:rsidRPr="00636ECA">
        <w:rPr>
          <w:rFonts w:ascii="Times New Roman" w:hAnsi="Times New Roman"/>
          <w:b/>
          <w:sz w:val="24"/>
          <w:szCs w:val="24"/>
          <w:lang w:val="sr-Latn-CS"/>
        </w:rPr>
        <w:t xml:space="preserve">(2) Odluka o obustavi iz stava 1. ovog člana može biti sastavni dio odluke o otvaranju postupka </w:t>
      </w:r>
      <w:proofErr w:type="spellStart"/>
      <w:r w:rsidRPr="00636ECA">
        <w:rPr>
          <w:rFonts w:ascii="Times New Roman" w:hAnsi="Times New Roman"/>
          <w:b/>
          <w:sz w:val="24"/>
          <w:szCs w:val="24"/>
          <w:lang w:val="sr-Latn-CS"/>
        </w:rPr>
        <w:t>restrukturiranja</w:t>
      </w:r>
      <w:proofErr w:type="spellEnd"/>
      <w:r w:rsidRPr="00636ECA">
        <w:rPr>
          <w:rFonts w:ascii="Times New Roman" w:hAnsi="Times New Roman"/>
          <w:b/>
          <w:sz w:val="24"/>
          <w:szCs w:val="24"/>
          <w:lang w:val="sr-Latn-CS"/>
        </w:rPr>
        <w:t xml:space="preserve"> iz člana 231. ovog zakona.</w:t>
      </w:r>
    </w:p>
    <w:p w14:paraId="17C71B92" w14:textId="77777777" w:rsidR="008B1428" w:rsidRPr="00636ECA" w:rsidRDefault="008B1428" w:rsidP="00932465">
      <w:pPr>
        <w:spacing w:after="0" w:line="240" w:lineRule="auto"/>
        <w:jc w:val="both"/>
        <w:rPr>
          <w:rFonts w:ascii="Times New Roman" w:hAnsi="Times New Roman"/>
          <w:b/>
          <w:sz w:val="24"/>
          <w:szCs w:val="24"/>
          <w:lang w:val="sr-Latn-CS"/>
        </w:rPr>
      </w:pPr>
      <w:r>
        <w:rPr>
          <w:rFonts w:ascii="Times New Roman" w:hAnsi="Times New Roman"/>
          <w:b/>
          <w:sz w:val="24"/>
          <w:szCs w:val="24"/>
          <w:lang w:val="sr-Latn-CS"/>
        </w:rPr>
        <w:tab/>
      </w:r>
      <w:r w:rsidRPr="00636ECA">
        <w:rPr>
          <w:rFonts w:ascii="Times New Roman" w:hAnsi="Times New Roman"/>
          <w:b/>
          <w:sz w:val="24"/>
          <w:szCs w:val="24"/>
          <w:lang w:val="sr-Latn-CS"/>
        </w:rPr>
        <w:t>(3) Obustava iz stava 1. ovog člana primjenjuje se od trenutka navedenog u odluci o obustavi i traje do ponoći sljedećeg radnog dana, računajući od dana navedenog u odluci o obustavi.</w:t>
      </w:r>
    </w:p>
    <w:p w14:paraId="4C7980A9" w14:textId="77777777" w:rsidR="008B1428" w:rsidRPr="00636ECA" w:rsidRDefault="008B1428" w:rsidP="00932465">
      <w:pPr>
        <w:spacing w:after="0" w:line="240" w:lineRule="auto"/>
        <w:jc w:val="both"/>
        <w:rPr>
          <w:rFonts w:ascii="Times New Roman" w:hAnsi="Times New Roman"/>
          <w:b/>
          <w:sz w:val="24"/>
          <w:szCs w:val="24"/>
          <w:lang w:val="sr-Latn-CS"/>
        </w:rPr>
      </w:pPr>
      <w:r>
        <w:rPr>
          <w:rFonts w:ascii="Times New Roman" w:hAnsi="Times New Roman"/>
          <w:b/>
          <w:sz w:val="24"/>
          <w:szCs w:val="24"/>
          <w:lang w:val="sr-Latn-CS"/>
        </w:rPr>
        <w:tab/>
      </w:r>
      <w:r w:rsidRPr="00636ECA">
        <w:rPr>
          <w:rFonts w:ascii="Times New Roman" w:hAnsi="Times New Roman"/>
          <w:b/>
          <w:sz w:val="24"/>
          <w:szCs w:val="24"/>
          <w:lang w:val="sr-Latn-CS"/>
        </w:rPr>
        <w:t>(4) Ako obaveza plaćanja ili isporuke dospijeva u toku perioda obustave, obaveza plaćanja ili isporuke dospijeva narednog radnog dana od dana isteka perioda obustave.</w:t>
      </w:r>
    </w:p>
    <w:p w14:paraId="6C49BE51" w14:textId="77777777" w:rsidR="008B1428" w:rsidRPr="00636ECA" w:rsidRDefault="008B1428" w:rsidP="00932465">
      <w:pPr>
        <w:spacing w:after="0" w:line="240" w:lineRule="auto"/>
        <w:jc w:val="both"/>
        <w:rPr>
          <w:rFonts w:ascii="Times New Roman" w:hAnsi="Times New Roman"/>
          <w:b/>
          <w:sz w:val="24"/>
          <w:szCs w:val="24"/>
          <w:lang w:val="sr-Latn-CS"/>
        </w:rPr>
      </w:pPr>
      <w:r>
        <w:rPr>
          <w:rFonts w:ascii="Times New Roman" w:hAnsi="Times New Roman"/>
          <w:b/>
          <w:sz w:val="24"/>
          <w:szCs w:val="24"/>
          <w:lang w:val="sr-Latn-CS"/>
        </w:rPr>
        <w:tab/>
      </w:r>
      <w:r w:rsidRPr="00636ECA">
        <w:rPr>
          <w:rFonts w:ascii="Times New Roman" w:hAnsi="Times New Roman"/>
          <w:b/>
          <w:sz w:val="24"/>
          <w:szCs w:val="24"/>
          <w:lang w:val="sr-Latn-CS"/>
        </w:rPr>
        <w:t xml:space="preserve">(5) Ako su obaveze plaćanja ili isporuke banke u </w:t>
      </w:r>
      <w:proofErr w:type="spellStart"/>
      <w:r w:rsidRPr="00636ECA">
        <w:rPr>
          <w:rFonts w:ascii="Times New Roman" w:hAnsi="Times New Roman"/>
          <w:b/>
          <w:sz w:val="24"/>
          <w:szCs w:val="24"/>
          <w:lang w:val="sr-Latn-CS"/>
        </w:rPr>
        <w:t>restrukturiranju</w:t>
      </w:r>
      <w:proofErr w:type="spellEnd"/>
      <w:r w:rsidRPr="00636ECA">
        <w:rPr>
          <w:rFonts w:ascii="Times New Roman" w:hAnsi="Times New Roman"/>
          <w:b/>
          <w:sz w:val="24"/>
          <w:szCs w:val="24"/>
          <w:lang w:val="sr-Latn-CS"/>
        </w:rPr>
        <w:t xml:space="preserve"> privremeno obustavljene u skladu sa stavom 1. ovog člana, obaveze plaćanja ili isporuke</w:t>
      </w:r>
      <w:r w:rsidRPr="00D64EF4">
        <w:rPr>
          <w:rFonts w:asciiTheme="minorHAnsi" w:eastAsiaTheme="minorHAnsi" w:hAnsiTheme="minorHAnsi" w:cstheme="minorHAnsi"/>
          <w:sz w:val="24"/>
          <w:szCs w:val="24"/>
          <w:lang w:val="sr-Cyrl-BA"/>
        </w:rPr>
        <w:t xml:space="preserve"> </w:t>
      </w:r>
      <w:r w:rsidRPr="00636ECA">
        <w:rPr>
          <w:rFonts w:ascii="Times New Roman" w:hAnsi="Times New Roman"/>
          <w:b/>
          <w:sz w:val="24"/>
          <w:szCs w:val="24"/>
          <w:lang w:val="sr-Latn-CS"/>
        </w:rPr>
        <w:t xml:space="preserve">drugih ugovornih strana banke u </w:t>
      </w:r>
      <w:proofErr w:type="spellStart"/>
      <w:r w:rsidRPr="00636ECA">
        <w:rPr>
          <w:rFonts w:ascii="Times New Roman" w:hAnsi="Times New Roman"/>
          <w:b/>
          <w:sz w:val="24"/>
          <w:szCs w:val="24"/>
          <w:lang w:val="sr-Latn-CS"/>
        </w:rPr>
        <w:t>restrukturiranju</w:t>
      </w:r>
      <w:proofErr w:type="spellEnd"/>
      <w:r w:rsidRPr="00636ECA">
        <w:rPr>
          <w:rFonts w:ascii="Times New Roman" w:hAnsi="Times New Roman"/>
          <w:b/>
          <w:sz w:val="24"/>
          <w:szCs w:val="24"/>
          <w:lang w:val="sr-Latn-CS"/>
        </w:rPr>
        <w:t xml:space="preserve"> prema tom ugovoru privremeno se obustavljaju za isti period.</w:t>
      </w:r>
    </w:p>
    <w:p w14:paraId="64170AFB" w14:textId="77777777" w:rsidR="008B1428" w:rsidRPr="00636ECA" w:rsidRDefault="008B1428" w:rsidP="00932465">
      <w:pPr>
        <w:spacing w:after="0" w:line="240" w:lineRule="auto"/>
        <w:ind w:firstLine="720"/>
        <w:jc w:val="both"/>
        <w:rPr>
          <w:rFonts w:ascii="Times New Roman" w:hAnsi="Times New Roman"/>
          <w:b/>
          <w:sz w:val="24"/>
          <w:szCs w:val="24"/>
          <w:lang w:val="sr-Latn-CS"/>
        </w:rPr>
      </w:pPr>
      <w:r w:rsidRPr="00636ECA">
        <w:rPr>
          <w:rFonts w:ascii="Times New Roman" w:hAnsi="Times New Roman"/>
          <w:b/>
          <w:sz w:val="24"/>
          <w:szCs w:val="24"/>
          <w:lang w:val="sr-Latn-CS"/>
        </w:rPr>
        <w:t xml:space="preserve">(6) Izuzetno od stava 1. ovog člana, privremena obustava ne primjenjuje se na: </w:t>
      </w:r>
    </w:p>
    <w:p w14:paraId="630D2C34" w14:textId="77777777" w:rsidR="008B1428" w:rsidRPr="00636ECA" w:rsidRDefault="008B1428" w:rsidP="00932465">
      <w:pPr>
        <w:spacing w:after="0" w:line="240" w:lineRule="auto"/>
        <w:ind w:firstLine="720"/>
        <w:jc w:val="both"/>
        <w:rPr>
          <w:rFonts w:ascii="Times New Roman" w:hAnsi="Times New Roman"/>
          <w:b/>
          <w:sz w:val="24"/>
          <w:szCs w:val="24"/>
          <w:lang w:val="sr-Latn-CS"/>
        </w:rPr>
      </w:pPr>
      <w:r w:rsidRPr="00636ECA">
        <w:rPr>
          <w:rFonts w:ascii="Times New Roman" w:hAnsi="Times New Roman"/>
          <w:b/>
          <w:sz w:val="24"/>
          <w:szCs w:val="24"/>
          <w:lang w:val="sr-Latn-CS"/>
        </w:rPr>
        <w:t xml:space="preserve">1) obaveze prema platnim sistemima i sistemima za poravnanje hartija od vrijednosti koji su u skladu sa zakonom određeni kao bitni sistemi, odnosno operatere tih sistema i učesnike u tim sistemima, za obaveze koje su nastale po osnovu učešća u tim sistemima, </w:t>
      </w:r>
    </w:p>
    <w:p w14:paraId="0B65ABBF" w14:textId="77777777" w:rsidR="008B1428" w:rsidRPr="00636ECA" w:rsidRDefault="008B1428" w:rsidP="00932465">
      <w:pPr>
        <w:spacing w:after="0" w:line="240" w:lineRule="auto"/>
        <w:ind w:firstLine="720"/>
        <w:jc w:val="both"/>
        <w:rPr>
          <w:rFonts w:ascii="Times New Roman" w:hAnsi="Times New Roman"/>
          <w:b/>
          <w:sz w:val="24"/>
          <w:szCs w:val="24"/>
          <w:lang w:val="sr-Latn-CS"/>
        </w:rPr>
      </w:pPr>
      <w:r w:rsidRPr="00636ECA">
        <w:rPr>
          <w:rFonts w:ascii="Times New Roman" w:hAnsi="Times New Roman"/>
          <w:b/>
          <w:sz w:val="24"/>
          <w:szCs w:val="24"/>
          <w:lang w:val="sr-Latn-CS"/>
        </w:rPr>
        <w:t xml:space="preserve">2) račune javnih prihoda na koje se vrše uplate javnih prihoda u korist Republike Srpske, Federacije Bosne i Hercegovine, Distrikta Brčko Bosne i Hercegovine, Bosne i Hercegovine, gradova, opština i fondova i sa kojih se vrši raspodjela sredstava na račune korisnika javnih prihoda, do završetka transakcije raspodjele u skladu sa propisima koji uređuju trezorsko poslovanje i drugim propisima. </w:t>
      </w:r>
    </w:p>
    <w:p w14:paraId="567A8498" w14:textId="77777777" w:rsidR="008B1428" w:rsidRPr="00636ECA" w:rsidRDefault="008B1428" w:rsidP="00932465">
      <w:pPr>
        <w:spacing w:after="0" w:line="240" w:lineRule="auto"/>
        <w:ind w:firstLine="720"/>
        <w:jc w:val="both"/>
        <w:rPr>
          <w:rFonts w:ascii="Times New Roman" w:hAnsi="Times New Roman"/>
          <w:b/>
          <w:sz w:val="24"/>
          <w:szCs w:val="24"/>
          <w:lang w:val="sr-Latn-CS"/>
        </w:rPr>
      </w:pPr>
      <w:r w:rsidRPr="00636ECA">
        <w:rPr>
          <w:rFonts w:ascii="Times New Roman" w:hAnsi="Times New Roman"/>
          <w:b/>
          <w:sz w:val="24"/>
          <w:szCs w:val="24"/>
          <w:lang w:val="sr-Latn-CS"/>
        </w:rPr>
        <w:t xml:space="preserve">(7) Agencija pri odlučivanju o obavezama iz stava 1. ovog člana uzima u obzir okolnosti svakog pojedinog slučaja postupka </w:t>
      </w:r>
      <w:proofErr w:type="spellStart"/>
      <w:r w:rsidRPr="00636ECA">
        <w:rPr>
          <w:rFonts w:ascii="Times New Roman" w:hAnsi="Times New Roman"/>
          <w:b/>
          <w:sz w:val="24"/>
          <w:szCs w:val="24"/>
          <w:lang w:val="sr-Latn-CS"/>
        </w:rPr>
        <w:t>restrukturiranja</w:t>
      </w:r>
      <w:proofErr w:type="spellEnd"/>
      <w:r w:rsidRPr="00636ECA">
        <w:rPr>
          <w:rFonts w:ascii="Times New Roman" w:hAnsi="Times New Roman"/>
          <w:b/>
          <w:sz w:val="24"/>
          <w:szCs w:val="24"/>
          <w:lang w:val="sr-Latn-CS"/>
        </w:rPr>
        <w:t>, te pažljivo procjenjuje izuzimanje obustave obaveza u slučaju osiguranih depozita, naročito na osigurane depozite fizičkih lica, preduzetnika te mikro, malih i srednjih pravnih lica.</w:t>
      </w:r>
    </w:p>
    <w:p w14:paraId="353D9CA0" w14:textId="77777777" w:rsidR="008B1428" w:rsidRPr="00636ECA" w:rsidRDefault="008B1428" w:rsidP="00932465">
      <w:pPr>
        <w:spacing w:after="0" w:line="240" w:lineRule="auto"/>
        <w:ind w:firstLine="720"/>
        <w:jc w:val="both"/>
        <w:rPr>
          <w:rFonts w:ascii="Times New Roman" w:hAnsi="Times New Roman"/>
          <w:b/>
          <w:sz w:val="24"/>
          <w:szCs w:val="24"/>
          <w:lang w:val="sr-Latn-CS"/>
        </w:rPr>
      </w:pPr>
      <w:r w:rsidRPr="00636ECA">
        <w:rPr>
          <w:rFonts w:ascii="Times New Roman" w:hAnsi="Times New Roman"/>
          <w:b/>
          <w:sz w:val="24"/>
          <w:szCs w:val="24"/>
          <w:lang w:val="sr-Latn-CS"/>
        </w:rPr>
        <w:t>(8) Ako se privremena obustava obaveza iz stava 1. ovog člana primjenjuje i na osigurane depozite, Agencija određuje u odnosu na svakog deponenta odgovarajući dnevni iznos od iznosa njegovih osiguranih depozita, a koji odgovara jednoj prosječnoj mjesečnoj neto plati u Republici Srpskoj objavljenoj od Zavoda za statistiku Republike Srpske, koji će biti raspoloživ deponentima na dnevnoj osnovi.</w:t>
      </w:r>
    </w:p>
    <w:p w14:paraId="17AE8510" w14:textId="77777777" w:rsidR="008B1428" w:rsidRPr="00636ECA" w:rsidRDefault="008B1428" w:rsidP="00932465">
      <w:pPr>
        <w:spacing w:after="0" w:line="240" w:lineRule="auto"/>
        <w:ind w:firstLine="720"/>
        <w:jc w:val="both"/>
        <w:rPr>
          <w:rFonts w:ascii="Times New Roman" w:hAnsi="Times New Roman"/>
          <w:b/>
          <w:sz w:val="24"/>
          <w:szCs w:val="24"/>
          <w:lang w:val="sr-Latn-CS"/>
        </w:rPr>
      </w:pPr>
      <w:r w:rsidRPr="00636ECA">
        <w:rPr>
          <w:rFonts w:ascii="Times New Roman" w:hAnsi="Times New Roman"/>
          <w:b/>
          <w:sz w:val="24"/>
          <w:szCs w:val="24"/>
          <w:lang w:val="sr-Latn-CS"/>
        </w:rPr>
        <w:t>(9) Prilikom izvršavanja ovlašćenja iz ovog člana Agencija uzima u obzir efekte koje će izvršavanje ovih ovlašćenja imati na nesmetano funkcionisanje finansijskog tržišta.</w:t>
      </w:r>
    </w:p>
    <w:p w14:paraId="0D690137" w14:textId="3AA143D9" w:rsidR="008B1428" w:rsidRDefault="008B1428" w:rsidP="002D3075">
      <w:pPr>
        <w:snapToGrid w:val="0"/>
        <w:spacing w:after="0" w:line="240" w:lineRule="auto"/>
        <w:rPr>
          <w:rFonts w:ascii="Times New Roman" w:hAnsi="Times New Roman"/>
          <w:sz w:val="24"/>
          <w:szCs w:val="24"/>
          <w:lang w:val="sr-Latn-CS"/>
        </w:rPr>
      </w:pPr>
    </w:p>
    <w:p w14:paraId="10605D72" w14:textId="77777777" w:rsidR="008B1428" w:rsidRPr="00596955" w:rsidRDefault="008B1428" w:rsidP="00932465">
      <w:pPr>
        <w:snapToGrid w:val="0"/>
        <w:spacing w:after="0" w:line="240" w:lineRule="auto"/>
        <w:jc w:val="center"/>
        <w:rPr>
          <w:rFonts w:ascii="Times New Roman" w:hAnsi="Times New Roman"/>
          <w:sz w:val="24"/>
          <w:szCs w:val="24"/>
          <w:lang w:val="sr-Latn-CS"/>
        </w:rPr>
      </w:pPr>
      <w:r w:rsidRPr="00596955">
        <w:rPr>
          <w:rFonts w:ascii="Times New Roman" w:hAnsi="Times New Roman"/>
          <w:sz w:val="24"/>
          <w:szCs w:val="24"/>
          <w:lang w:val="sr-Latn-CS"/>
        </w:rPr>
        <w:t xml:space="preserve">Područje primjene </w:t>
      </w:r>
      <w:proofErr w:type="spellStart"/>
      <w:r w:rsidRPr="00596955">
        <w:rPr>
          <w:rFonts w:ascii="Times New Roman" w:hAnsi="Times New Roman"/>
          <w:sz w:val="24"/>
          <w:szCs w:val="24"/>
          <w:lang w:val="sr-Latn-CS"/>
        </w:rPr>
        <w:t>restrukturiranja</w:t>
      </w:r>
      <w:proofErr w:type="spellEnd"/>
      <w:r w:rsidRPr="00596955">
        <w:rPr>
          <w:rFonts w:ascii="Times New Roman" w:hAnsi="Times New Roman"/>
          <w:sz w:val="24"/>
          <w:szCs w:val="24"/>
          <w:lang w:val="sr-Latn-CS"/>
        </w:rPr>
        <w:t xml:space="preserve"> vlastitim sredstvima banke</w:t>
      </w:r>
    </w:p>
    <w:p w14:paraId="5BED964F" w14:textId="77777777" w:rsidR="008B1428" w:rsidRPr="00596955" w:rsidRDefault="008B1428" w:rsidP="00932465">
      <w:pPr>
        <w:snapToGrid w:val="0"/>
        <w:spacing w:after="0" w:line="240" w:lineRule="auto"/>
        <w:jc w:val="center"/>
        <w:rPr>
          <w:rFonts w:ascii="Times New Roman" w:hAnsi="Times New Roman"/>
          <w:sz w:val="24"/>
          <w:szCs w:val="24"/>
          <w:lang w:val="sr-Latn-CS"/>
        </w:rPr>
      </w:pPr>
      <w:r w:rsidRPr="00596955">
        <w:rPr>
          <w:rFonts w:ascii="Times New Roman" w:hAnsi="Times New Roman"/>
          <w:sz w:val="24"/>
          <w:szCs w:val="24"/>
          <w:lang w:val="sr-Latn-CS"/>
        </w:rPr>
        <w:t xml:space="preserve">Član 249. </w:t>
      </w:r>
    </w:p>
    <w:p w14:paraId="44AC41DF" w14:textId="77777777" w:rsidR="008B1428" w:rsidRPr="00596955" w:rsidRDefault="008B1428" w:rsidP="00932465">
      <w:pPr>
        <w:snapToGrid w:val="0"/>
        <w:spacing w:after="0" w:line="240" w:lineRule="auto"/>
        <w:rPr>
          <w:rFonts w:ascii="Times New Roman" w:hAnsi="Times New Roman"/>
          <w:sz w:val="24"/>
          <w:szCs w:val="24"/>
          <w:lang w:val="sr-Latn-CS"/>
        </w:rPr>
      </w:pPr>
    </w:p>
    <w:p w14:paraId="1F67D471" w14:textId="77777777" w:rsidR="008B1428" w:rsidRPr="00596955" w:rsidRDefault="008B1428" w:rsidP="00932465">
      <w:pPr>
        <w:widowControl w:val="0"/>
        <w:autoSpaceDE w:val="0"/>
        <w:autoSpaceDN w:val="0"/>
        <w:adjustRightInd w:val="0"/>
        <w:spacing w:after="0" w:line="240" w:lineRule="auto"/>
        <w:ind w:firstLine="720"/>
        <w:contextualSpacing/>
        <w:jc w:val="both"/>
        <w:rPr>
          <w:rFonts w:ascii="Times New Roman" w:hAnsi="Times New Roman"/>
          <w:sz w:val="24"/>
          <w:szCs w:val="24"/>
          <w:lang w:val="sr-Latn-CS" w:eastAsia="fr-BE"/>
        </w:rPr>
      </w:pPr>
      <w:r w:rsidRPr="00596955">
        <w:rPr>
          <w:rFonts w:ascii="Times New Roman" w:hAnsi="Times New Roman"/>
          <w:sz w:val="24"/>
          <w:szCs w:val="24"/>
          <w:lang w:val="sr-Cyrl-BA" w:eastAsia="fr-BE"/>
        </w:rPr>
        <w:t xml:space="preserve">(1) </w:t>
      </w:r>
      <w:r w:rsidRPr="00596955">
        <w:rPr>
          <w:rFonts w:ascii="Times New Roman" w:hAnsi="Times New Roman"/>
          <w:sz w:val="24"/>
          <w:szCs w:val="24"/>
          <w:lang w:val="sr-Latn-CS" w:eastAsia="fr-BE"/>
        </w:rPr>
        <w:t xml:space="preserve">Obaveze </w:t>
      </w:r>
      <w:r w:rsidRPr="00596955">
        <w:rPr>
          <w:rFonts w:ascii="Times New Roman" w:eastAsia="Times New Roman" w:hAnsi="Times New Roman"/>
          <w:sz w:val="24"/>
          <w:szCs w:val="24"/>
          <w:lang w:val="sr-Latn-CS"/>
        </w:rPr>
        <w:t xml:space="preserve">banke u </w:t>
      </w:r>
      <w:proofErr w:type="spellStart"/>
      <w:r w:rsidRPr="00596955">
        <w:rPr>
          <w:rFonts w:ascii="Times New Roman" w:eastAsia="Times New Roman" w:hAnsi="Times New Roman"/>
          <w:sz w:val="24"/>
          <w:szCs w:val="24"/>
          <w:lang w:val="sr-Latn-CS"/>
        </w:rPr>
        <w:t>restrukturiranju</w:t>
      </w:r>
      <w:proofErr w:type="spellEnd"/>
      <w:r w:rsidRPr="00596955">
        <w:rPr>
          <w:rFonts w:ascii="Times New Roman" w:eastAsia="Times New Roman" w:hAnsi="Times New Roman"/>
          <w:sz w:val="24"/>
          <w:szCs w:val="24"/>
          <w:lang w:val="sr-Latn-CS"/>
        </w:rPr>
        <w:t xml:space="preserve"> na koje se može primijeniti konverzija ili otpis kapitala iz člana 248. stav 1. tačka 2) ovog zakona (u daljem tekstu: prihvatljive obaveze) obuhvataju sve obaveze banke, osim </w:t>
      </w:r>
      <w:r w:rsidRPr="00596955">
        <w:rPr>
          <w:rFonts w:ascii="Times New Roman" w:hAnsi="Times New Roman"/>
          <w:sz w:val="24"/>
          <w:szCs w:val="24"/>
          <w:lang w:val="sr-Latn-CS" w:eastAsia="fr-BE"/>
        </w:rPr>
        <w:t>obaveza</w:t>
      </w:r>
      <w:r w:rsidRPr="00596955">
        <w:rPr>
          <w:rFonts w:ascii="Times New Roman" w:eastAsia="Times New Roman" w:hAnsi="Times New Roman"/>
          <w:sz w:val="24"/>
          <w:szCs w:val="24"/>
          <w:lang w:val="sr-Latn-CS"/>
        </w:rPr>
        <w:t>:</w:t>
      </w:r>
    </w:p>
    <w:p w14:paraId="6D4DB104" w14:textId="77777777" w:rsidR="008B1428" w:rsidRPr="00596955" w:rsidRDefault="008B1428" w:rsidP="00932465">
      <w:pPr>
        <w:widowControl w:val="0"/>
        <w:autoSpaceDE w:val="0"/>
        <w:autoSpaceDN w:val="0"/>
        <w:adjustRightInd w:val="0"/>
        <w:spacing w:after="0" w:line="240" w:lineRule="auto"/>
        <w:ind w:firstLine="720"/>
        <w:contextualSpacing/>
        <w:jc w:val="both"/>
        <w:rPr>
          <w:rFonts w:ascii="Times New Roman" w:hAnsi="Times New Roman"/>
          <w:sz w:val="24"/>
          <w:szCs w:val="24"/>
          <w:lang w:val="sr-Latn-CS" w:eastAsia="fr-BE"/>
        </w:rPr>
      </w:pPr>
      <w:r w:rsidRPr="00596955">
        <w:rPr>
          <w:rFonts w:ascii="Times New Roman" w:hAnsi="Times New Roman"/>
          <w:sz w:val="24"/>
          <w:szCs w:val="24"/>
          <w:lang w:val="sr-Cyrl-BA" w:eastAsia="fr-BE"/>
        </w:rPr>
        <w:lastRenderedPageBreak/>
        <w:t xml:space="preserve">1) </w:t>
      </w:r>
      <w:r w:rsidRPr="00596955">
        <w:rPr>
          <w:rFonts w:ascii="Times New Roman" w:hAnsi="Times New Roman"/>
          <w:sz w:val="24"/>
          <w:szCs w:val="24"/>
          <w:lang w:val="sr-Latn-CS" w:eastAsia="fr-BE"/>
        </w:rPr>
        <w:t>po osnovu osiguranih depozita, do iznosa osiguranog u skladu sa zakonom kojim se uređuje osiguranje depozita u bankama Bosne i Hercegovine,</w:t>
      </w:r>
    </w:p>
    <w:p w14:paraId="588CC89C" w14:textId="77777777" w:rsidR="008B1428" w:rsidRPr="00596955" w:rsidRDefault="008B1428" w:rsidP="00932465">
      <w:pPr>
        <w:widowControl w:val="0"/>
        <w:autoSpaceDE w:val="0"/>
        <w:autoSpaceDN w:val="0"/>
        <w:adjustRightInd w:val="0"/>
        <w:spacing w:after="0" w:line="240" w:lineRule="auto"/>
        <w:ind w:firstLine="720"/>
        <w:contextualSpacing/>
        <w:jc w:val="both"/>
        <w:rPr>
          <w:rFonts w:ascii="Times New Roman" w:hAnsi="Times New Roman"/>
          <w:sz w:val="24"/>
          <w:szCs w:val="24"/>
          <w:lang w:val="sr-Latn-CS" w:eastAsia="fr-BE"/>
        </w:rPr>
      </w:pPr>
      <w:r w:rsidRPr="00596955">
        <w:rPr>
          <w:rFonts w:ascii="Times New Roman" w:hAnsi="Times New Roman"/>
          <w:sz w:val="24"/>
          <w:szCs w:val="24"/>
          <w:lang w:val="sr-Cyrl-BA" w:eastAsia="fr-BE"/>
        </w:rPr>
        <w:t xml:space="preserve">2) </w:t>
      </w:r>
      <w:r w:rsidRPr="00596955">
        <w:rPr>
          <w:rFonts w:ascii="Times New Roman" w:hAnsi="Times New Roman"/>
          <w:sz w:val="24"/>
          <w:szCs w:val="24"/>
          <w:lang w:val="sr-Latn-CS" w:eastAsia="fr-BE"/>
        </w:rPr>
        <w:t xml:space="preserve">čije je ispunjenje obezbijeđeno založnim pravom, sredstvom finansijskog obezbjeđenja ili drugim srodnim pravom, uključujući </w:t>
      </w:r>
      <w:proofErr w:type="spellStart"/>
      <w:r w:rsidRPr="00596955">
        <w:rPr>
          <w:rFonts w:ascii="Times New Roman" w:hAnsi="Times New Roman"/>
          <w:sz w:val="24"/>
          <w:szCs w:val="24"/>
          <w:lang w:val="sr-Latn-CS" w:eastAsia="fr-BE"/>
        </w:rPr>
        <w:t>repo</w:t>
      </w:r>
      <w:proofErr w:type="spellEnd"/>
      <w:r w:rsidRPr="00596955">
        <w:rPr>
          <w:rFonts w:ascii="Times New Roman" w:hAnsi="Times New Roman"/>
          <w:sz w:val="24"/>
          <w:szCs w:val="24"/>
          <w:lang w:val="sr-Latn-CS" w:eastAsia="fr-BE"/>
        </w:rPr>
        <w:t xml:space="preserve"> poslove, pokrivene obveznice ili obaveze iz finansijskih instrumenata koji se koriste za zaštitu od rizika i čine sastavni dio imovine za pokriće i koji su obezbijeđeni na sličan način kao pokrivene obveznice,</w:t>
      </w:r>
    </w:p>
    <w:p w14:paraId="2BF8E0B7" w14:textId="77777777" w:rsidR="008B1428" w:rsidRPr="00596955" w:rsidRDefault="008B1428" w:rsidP="00932465">
      <w:pPr>
        <w:widowControl w:val="0"/>
        <w:autoSpaceDE w:val="0"/>
        <w:autoSpaceDN w:val="0"/>
        <w:adjustRightInd w:val="0"/>
        <w:spacing w:after="0" w:line="240" w:lineRule="auto"/>
        <w:ind w:firstLine="720"/>
        <w:contextualSpacing/>
        <w:jc w:val="both"/>
        <w:rPr>
          <w:rFonts w:ascii="Times New Roman" w:hAnsi="Times New Roman"/>
          <w:sz w:val="24"/>
          <w:szCs w:val="24"/>
          <w:lang w:val="sr-Latn-CS" w:eastAsia="fr-BE"/>
        </w:rPr>
      </w:pPr>
      <w:r w:rsidRPr="00596955">
        <w:rPr>
          <w:rFonts w:ascii="Times New Roman" w:hAnsi="Times New Roman"/>
          <w:sz w:val="24"/>
          <w:szCs w:val="24"/>
          <w:lang w:val="sr-Cyrl-BA" w:eastAsia="fr-BE"/>
        </w:rPr>
        <w:t xml:space="preserve">3) </w:t>
      </w:r>
      <w:r w:rsidRPr="00596955">
        <w:rPr>
          <w:rFonts w:ascii="Times New Roman" w:hAnsi="Times New Roman"/>
          <w:sz w:val="24"/>
          <w:szCs w:val="24"/>
          <w:lang w:val="sr-Latn-CS" w:eastAsia="fr-BE"/>
        </w:rPr>
        <w:t xml:space="preserve">koje su nastale upravljanjem imovinom i novcem klijenata, uključujući imovinu ili novac klijenata koje banka u </w:t>
      </w:r>
      <w:proofErr w:type="spellStart"/>
      <w:r w:rsidRPr="00596955">
        <w:rPr>
          <w:rFonts w:ascii="Times New Roman" w:hAnsi="Times New Roman"/>
          <w:sz w:val="24"/>
          <w:szCs w:val="24"/>
          <w:lang w:val="sr-Latn-CS" w:eastAsia="fr-BE"/>
        </w:rPr>
        <w:t>restrukturiranju</w:t>
      </w:r>
      <w:proofErr w:type="spellEnd"/>
      <w:r w:rsidRPr="00596955">
        <w:rPr>
          <w:rFonts w:ascii="Times New Roman" w:hAnsi="Times New Roman"/>
          <w:sz w:val="24"/>
          <w:szCs w:val="24"/>
          <w:lang w:val="sr-Latn-CS" w:eastAsia="fr-BE"/>
        </w:rPr>
        <w:t xml:space="preserve"> čuva za račun investicionih i penzionih fondova,</w:t>
      </w:r>
      <w:r w:rsidRPr="00596955">
        <w:rPr>
          <w:rFonts w:ascii="Times New Roman" w:hAnsi="Times New Roman"/>
          <w:b/>
          <w:sz w:val="24"/>
          <w:szCs w:val="24"/>
          <w:lang w:val="sr-Latn-CS" w:eastAsia="fr-BE"/>
        </w:rPr>
        <w:t xml:space="preserve"> izdavalaca elektronskog novca i </w:t>
      </w:r>
      <w:proofErr w:type="spellStart"/>
      <w:r w:rsidRPr="00596955">
        <w:rPr>
          <w:rFonts w:ascii="Times New Roman" w:hAnsi="Times New Roman"/>
          <w:b/>
          <w:sz w:val="24"/>
          <w:szCs w:val="24"/>
          <w:lang w:val="sr-Latn-CS" w:eastAsia="fr-BE"/>
        </w:rPr>
        <w:t>pružalaca</w:t>
      </w:r>
      <w:proofErr w:type="spellEnd"/>
      <w:r w:rsidRPr="00596955">
        <w:rPr>
          <w:rFonts w:ascii="Times New Roman" w:hAnsi="Times New Roman"/>
          <w:b/>
          <w:sz w:val="24"/>
          <w:szCs w:val="24"/>
          <w:lang w:val="sr-Latn-CS" w:eastAsia="fr-BE"/>
        </w:rPr>
        <w:t xml:space="preserve"> platnih usluga,</w:t>
      </w:r>
      <w:r w:rsidRPr="00596955">
        <w:rPr>
          <w:rFonts w:ascii="Times New Roman" w:hAnsi="Times New Roman"/>
          <w:sz w:val="24"/>
          <w:szCs w:val="24"/>
          <w:lang w:val="sr-Latn-CS" w:eastAsia="fr-BE"/>
        </w:rPr>
        <w:t xml:space="preserve"> ako su ta sredstva posebnim zakonom izuzeta iz likvidacione ili stečajne mase,</w:t>
      </w:r>
    </w:p>
    <w:p w14:paraId="05D1905F" w14:textId="77777777" w:rsidR="008B1428" w:rsidRPr="00596955" w:rsidRDefault="008B1428" w:rsidP="00932465">
      <w:pPr>
        <w:widowControl w:val="0"/>
        <w:autoSpaceDE w:val="0"/>
        <w:autoSpaceDN w:val="0"/>
        <w:adjustRightInd w:val="0"/>
        <w:spacing w:after="0" w:line="240" w:lineRule="auto"/>
        <w:ind w:firstLine="720"/>
        <w:contextualSpacing/>
        <w:jc w:val="both"/>
        <w:rPr>
          <w:rFonts w:ascii="Times New Roman" w:hAnsi="Times New Roman"/>
          <w:sz w:val="24"/>
          <w:szCs w:val="24"/>
          <w:lang w:val="sr-Latn-CS" w:eastAsia="fr-BE"/>
        </w:rPr>
      </w:pPr>
      <w:r w:rsidRPr="00596955">
        <w:rPr>
          <w:rFonts w:ascii="Times New Roman" w:hAnsi="Times New Roman"/>
          <w:sz w:val="24"/>
          <w:szCs w:val="24"/>
          <w:lang w:val="sr-Cyrl-BA" w:eastAsia="fr-BE"/>
        </w:rPr>
        <w:t xml:space="preserve">4) </w:t>
      </w:r>
      <w:r w:rsidRPr="00596955">
        <w:rPr>
          <w:rFonts w:ascii="Times New Roman" w:hAnsi="Times New Roman"/>
          <w:sz w:val="24"/>
          <w:szCs w:val="24"/>
          <w:lang w:val="sr-Latn-CS" w:eastAsia="fr-BE"/>
        </w:rPr>
        <w:t xml:space="preserve">prema bankama u Bosni i Hercegovini i stranim bankama i investicionim fondovima, sa prvobitnim rokom dospijeća kraćim od sedam dana, osim obaveza prema članovima iste grupe, </w:t>
      </w:r>
    </w:p>
    <w:p w14:paraId="539C2F5A" w14:textId="77777777" w:rsidR="008B1428" w:rsidRPr="00596955" w:rsidRDefault="008B1428" w:rsidP="00932465">
      <w:pPr>
        <w:widowControl w:val="0"/>
        <w:autoSpaceDE w:val="0"/>
        <w:autoSpaceDN w:val="0"/>
        <w:adjustRightInd w:val="0"/>
        <w:spacing w:after="0" w:line="240" w:lineRule="auto"/>
        <w:ind w:firstLine="720"/>
        <w:contextualSpacing/>
        <w:jc w:val="both"/>
        <w:rPr>
          <w:rFonts w:ascii="Times New Roman" w:hAnsi="Times New Roman"/>
          <w:sz w:val="24"/>
          <w:szCs w:val="24"/>
          <w:lang w:val="sr-Latn-CS" w:eastAsia="fr-BE"/>
        </w:rPr>
      </w:pPr>
      <w:r w:rsidRPr="00596955">
        <w:rPr>
          <w:rFonts w:ascii="Times New Roman" w:hAnsi="Times New Roman"/>
          <w:sz w:val="24"/>
          <w:szCs w:val="24"/>
          <w:lang w:val="sr-Cyrl-BA" w:eastAsia="fr-BE"/>
        </w:rPr>
        <w:t xml:space="preserve">5) </w:t>
      </w:r>
      <w:r w:rsidRPr="00596955">
        <w:rPr>
          <w:rFonts w:ascii="Times New Roman" w:hAnsi="Times New Roman"/>
          <w:sz w:val="24"/>
          <w:szCs w:val="24"/>
          <w:lang w:val="sr-Latn-CS" w:eastAsia="fr-BE"/>
        </w:rPr>
        <w:t xml:space="preserve">sa preostalim rokom dospijeća kraćim od sedam dana prema platnim sistemima i sistemima poravnanja hartija od vrijednosti, odnosno operaterima tih sistema i učesnicima u tim sistemima, koje su nastale po osnovu učešća u tim sistemima, </w:t>
      </w:r>
    </w:p>
    <w:p w14:paraId="29D17B4B" w14:textId="77777777" w:rsidR="008B1428" w:rsidRPr="00596955" w:rsidRDefault="008B1428" w:rsidP="00932465">
      <w:pPr>
        <w:widowControl w:val="0"/>
        <w:autoSpaceDE w:val="0"/>
        <w:autoSpaceDN w:val="0"/>
        <w:adjustRightInd w:val="0"/>
        <w:spacing w:after="0" w:line="240" w:lineRule="auto"/>
        <w:ind w:firstLine="720"/>
        <w:contextualSpacing/>
        <w:jc w:val="both"/>
        <w:rPr>
          <w:rFonts w:ascii="Times New Roman" w:hAnsi="Times New Roman"/>
          <w:sz w:val="24"/>
          <w:szCs w:val="24"/>
          <w:lang w:val="sr-Latn-CS" w:eastAsia="fr-BE"/>
        </w:rPr>
      </w:pPr>
      <w:r w:rsidRPr="00596955">
        <w:rPr>
          <w:rFonts w:ascii="Times New Roman" w:hAnsi="Times New Roman"/>
          <w:sz w:val="24"/>
          <w:szCs w:val="24"/>
          <w:lang w:val="sr-Cyrl-BA" w:eastAsia="fr-BE"/>
        </w:rPr>
        <w:t xml:space="preserve">6) </w:t>
      </w:r>
      <w:r w:rsidRPr="00596955">
        <w:rPr>
          <w:rFonts w:ascii="Times New Roman" w:hAnsi="Times New Roman"/>
          <w:sz w:val="24"/>
          <w:szCs w:val="24"/>
          <w:lang w:val="sr-Latn-CS" w:eastAsia="fr-BE"/>
        </w:rPr>
        <w:t xml:space="preserve">prema zaposlenima na osnovu obračunatih, a neisplaćenih plata, doprinosa za obavezno penzijsko i zdravstveno osiguranje ili ostalih fiksnih primanja, osim za varijabilne naknade koje nisu regulisane zakonom ili kolektivnim ugovorom, </w:t>
      </w:r>
    </w:p>
    <w:p w14:paraId="6473BFCA" w14:textId="77777777" w:rsidR="008B1428" w:rsidRPr="00596955" w:rsidRDefault="008B1428" w:rsidP="00932465">
      <w:pPr>
        <w:widowControl w:val="0"/>
        <w:autoSpaceDE w:val="0"/>
        <w:autoSpaceDN w:val="0"/>
        <w:adjustRightInd w:val="0"/>
        <w:spacing w:after="0" w:line="240" w:lineRule="auto"/>
        <w:ind w:firstLine="720"/>
        <w:contextualSpacing/>
        <w:jc w:val="both"/>
        <w:rPr>
          <w:rFonts w:ascii="Times New Roman" w:hAnsi="Times New Roman"/>
          <w:sz w:val="24"/>
          <w:szCs w:val="24"/>
          <w:lang w:val="sr-Latn-CS" w:eastAsia="fr-BE"/>
        </w:rPr>
      </w:pPr>
      <w:r w:rsidRPr="00596955">
        <w:rPr>
          <w:rFonts w:ascii="Times New Roman" w:hAnsi="Times New Roman"/>
          <w:sz w:val="24"/>
          <w:szCs w:val="24"/>
          <w:lang w:val="sr-Cyrl-BA" w:eastAsia="fr-BE"/>
        </w:rPr>
        <w:t xml:space="preserve">7) </w:t>
      </w:r>
      <w:r w:rsidRPr="00596955">
        <w:rPr>
          <w:rFonts w:ascii="Times New Roman" w:hAnsi="Times New Roman"/>
          <w:sz w:val="24"/>
          <w:szCs w:val="24"/>
          <w:lang w:val="sr-Latn-CS" w:eastAsia="fr-BE"/>
        </w:rPr>
        <w:t xml:space="preserve">prema povjeriocima po osnovu prodaje roba ili pružanja usluga banci u </w:t>
      </w:r>
      <w:proofErr w:type="spellStart"/>
      <w:r w:rsidRPr="00596955">
        <w:rPr>
          <w:rFonts w:ascii="Times New Roman" w:hAnsi="Times New Roman"/>
          <w:sz w:val="24"/>
          <w:szCs w:val="24"/>
          <w:lang w:val="sr-Latn-CS" w:eastAsia="fr-BE"/>
        </w:rPr>
        <w:t>restrukturiranju</w:t>
      </w:r>
      <w:proofErr w:type="spellEnd"/>
      <w:r w:rsidRPr="00596955">
        <w:rPr>
          <w:rFonts w:ascii="Times New Roman" w:hAnsi="Times New Roman"/>
          <w:sz w:val="24"/>
          <w:szCs w:val="24"/>
          <w:lang w:val="sr-Latn-CS" w:eastAsia="fr-BE"/>
        </w:rPr>
        <w:t xml:space="preserve"> koje su ključne za svakodnevno poslovanje ove banke, uključujući usluge informacionih tehnologija, komunalne usluge i usluge zakupa, servisiranja i održavanja prostorija,</w:t>
      </w:r>
    </w:p>
    <w:p w14:paraId="47919687" w14:textId="77777777" w:rsidR="008B1428" w:rsidRPr="00596955" w:rsidRDefault="008B1428" w:rsidP="00932465">
      <w:pPr>
        <w:widowControl w:val="0"/>
        <w:autoSpaceDE w:val="0"/>
        <w:autoSpaceDN w:val="0"/>
        <w:adjustRightInd w:val="0"/>
        <w:spacing w:after="0" w:line="240" w:lineRule="auto"/>
        <w:ind w:firstLine="720"/>
        <w:contextualSpacing/>
        <w:jc w:val="both"/>
        <w:rPr>
          <w:rFonts w:ascii="Times New Roman" w:hAnsi="Times New Roman"/>
          <w:sz w:val="24"/>
          <w:szCs w:val="24"/>
          <w:lang w:val="sr-Latn-CS" w:eastAsia="fr-BE"/>
        </w:rPr>
      </w:pPr>
      <w:r w:rsidRPr="00596955">
        <w:rPr>
          <w:rFonts w:ascii="Times New Roman" w:hAnsi="Times New Roman"/>
          <w:sz w:val="24"/>
          <w:szCs w:val="24"/>
          <w:lang w:val="sr-Cyrl-BA" w:eastAsia="fr-BE"/>
        </w:rPr>
        <w:t xml:space="preserve">8) </w:t>
      </w:r>
      <w:r w:rsidRPr="00596955">
        <w:rPr>
          <w:rFonts w:ascii="Times New Roman" w:hAnsi="Times New Roman"/>
          <w:sz w:val="24"/>
          <w:szCs w:val="24"/>
          <w:lang w:val="sr-Latn-CS" w:eastAsia="fr-BE"/>
        </w:rPr>
        <w:t>prema poreskim organima i organima kojima se plaćaju doprinosi, pod uslovom da te obaveze imaju prednost pri namirenju u skladu sa ovim i drugim zakonima</w:t>
      </w:r>
      <w:r w:rsidRPr="00596955">
        <w:rPr>
          <w:rFonts w:ascii="Times New Roman" w:hAnsi="Times New Roman"/>
          <w:b/>
          <w:sz w:val="24"/>
          <w:szCs w:val="24"/>
          <w:lang w:val="sr-Cyrl-BA" w:eastAsia="fr-BE"/>
        </w:rPr>
        <w:t>,</w:t>
      </w:r>
    </w:p>
    <w:p w14:paraId="37489355" w14:textId="77777777" w:rsidR="008B1428" w:rsidRPr="00596955" w:rsidRDefault="008B1428" w:rsidP="00932465">
      <w:pPr>
        <w:widowControl w:val="0"/>
        <w:autoSpaceDE w:val="0"/>
        <w:autoSpaceDN w:val="0"/>
        <w:adjustRightInd w:val="0"/>
        <w:spacing w:after="0" w:line="240" w:lineRule="auto"/>
        <w:ind w:firstLine="720"/>
        <w:contextualSpacing/>
        <w:jc w:val="both"/>
        <w:rPr>
          <w:rFonts w:ascii="Times New Roman" w:hAnsi="Times New Roman"/>
          <w:sz w:val="24"/>
          <w:szCs w:val="24"/>
          <w:lang w:val="sr-Latn-CS" w:eastAsia="fr-BE"/>
        </w:rPr>
      </w:pPr>
      <w:r w:rsidRPr="00596955">
        <w:rPr>
          <w:rFonts w:ascii="Times New Roman" w:hAnsi="Times New Roman"/>
          <w:sz w:val="24"/>
          <w:szCs w:val="24"/>
          <w:lang w:val="sr-Cyrl-BA" w:eastAsia="fr-BE"/>
        </w:rPr>
        <w:t xml:space="preserve">9) </w:t>
      </w:r>
      <w:r w:rsidRPr="00596955">
        <w:rPr>
          <w:rFonts w:ascii="Times New Roman" w:hAnsi="Times New Roman"/>
          <w:sz w:val="24"/>
          <w:szCs w:val="24"/>
          <w:lang w:val="sr-Latn-CS" w:eastAsia="fr-BE"/>
        </w:rPr>
        <w:t xml:space="preserve">prema </w:t>
      </w:r>
      <w:r w:rsidRPr="00596955">
        <w:rPr>
          <w:rFonts w:ascii="Times New Roman" w:hAnsi="Times New Roman"/>
          <w:noProof/>
          <w:sz w:val="24"/>
          <w:szCs w:val="24"/>
          <w:lang w:val="sr-Latn-CS"/>
        </w:rPr>
        <w:t xml:space="preserve">Agenciji za osiguranje depozita Bosne i Hercegovine </w:t>
      </w:r>
      <w:r w:rsidRPr="00596955">
        <w:rPr>
          <w:rFonts w:ascii="Times New Roman" w:hAnsi="Times New Roman"/>
          <w:sz w:val="24"/>
          <w:szCs w:val="24"/>
          <w:lang w:val="sr-Latn-CS" w:eastAsia="fr-BE"/>
        </w:rPr>
        <w:t>po osnovu premije za osiguranje depozita</w:t>
      </w:r>
      <w:bookmarkStart w:id="11" w:name="_Hlk165383020"/>
      <w:r w:rsidRPr="00596955">
        <w:rPr>
          <w:rFonts w:ascii="Times New Roman" w:hAnsi="Times New Roman"/>
          <w:b/>
          <w:sz w:val="24"/>
          <w:szCs w:val="24"/>
          <w:lang w:val="sr-Cyrl-BA" w:eastAsia="fr-BE"/>
        </w:rPr>
        <w:t>,</w:t>
      </w:r>
    </w:p>
    <w:p w14:paraId="7648F8FF" w14:textId="77777777" w:rsidR="008B1428" w:rsidRPr="00943447" w:rsidRDefault="008B1428" w:rsidP="00932465">
      <w:pPr>
        <w:widowControl w:val="0"/>
        <w:autoSpaceDE w:val="0"/>
        <w:autoSpaceDN w:val="0"/>
        <w:adjustRightInd w:val="0"/>
        <w:spacing w:after="0" w:line="240" w:lineRule="auto"/>
        <w:ind w:firstLine="720"/>
        <w:contextualSpacing/>
        <w:jc w:val="both"/>
        <w:rPr>
          <w:rFonts w:ascii="Times New Roman" w:hAnsi="Times New Roman"/>
          <w:b/>
          <w:sz w:val="24"/>
          <w:szCs w:val="24"/>
          <w:lang w:val="sr-Latn-CS" w:eastAsia="fr-BE"/>
        </w:rPr>
      </w:pPr>
      <w:r w:rsidRPr="00943447">
        <w:rPr>
          <w:rFonts w:ascii="Times New Roman" w:hAnsi="Times New Roman"/>
          <w:b/>
          <w:sz w:val="24"/>
          <w:szCs w:val="24"/>
          <w:lang w:val="sr-Latn-CS" w:eastAsia="fr-BE"/>
        </w:rPr>
        <w:t xml:space="preserve">10) </w:t>
      </w:r>
      <w:bookmarkEnd w:id="11"/>
      <w:r w:rsidRPr="00943447">
        <w:rPr>
          <w:rFonts w:ascii="Times New Roman" w:hAnsi="Times New Roman"/>
          <w:b/>
          <w:sz w:val="24"/>
          <w:szCs w:val="24"/>
          <w:lang w:val="sr-Latn-CS" w:eastAsia="fr-BE"/>
        </w:rPr>
        <w:t xml:space="preserve">prema članovima iste bankarske grupe koja se </w:t>
      </w:r>
      <w:proofErr w:type="spellStart"/>
      <w:r w:rsidRPr="00943447">
        <w:rPr>
          <w:rFonts w:ascii="Times New Roman" w:hAnsi="Times New Roman"/>
          <w:b/>
          <w:sz w:val="24"/>
          <w:szCs w:val="24"/>
          <w:lang w:val="sr-Latn-CS" w:eastAsia="fr-BE"/>
        </w:rPr>
        <w:t>restrukturira</w:t>
      </w:r>
      <w:proofErr w:type="spellEnd"/>
      <w:r w:rsidRPr="00943447">
        <w:rPr>
          <w:rFonts w:ascii="Times New Roman" w:hAnsi="Times New Roman"/>
          <w:b/>
          <w:sz w:val="24"/>
          <w:szCs w:val="24"/>
          <w:lang w:val="sr-Latn-CS" w:eastAsia="fr-BE"/>
        </w:rPr>
        <w:t xml:space="preserve">, a koji nisu subjekti </w:t>
      </w:r>
      <w:proofErr w:type="spellStart"/>
      <w:r w:rsidRPr="00943447">
        <w:rPr>
          <w:rFonts w:ascii="Times New Roman" w:hAnsi="Times New Roman"/>
          <w:b/>
          <w:sz w:val="24"/>
          <w:szCs w:val="24"/>
          <w:lang w:val="sr-Latn-CS" w:eastAsia="fr-BE"/>
        </w:rPr>
        <w:t>restrukturiranja</w:t>
      </w:r>
      <w:proofErr w:type="spellEnd"/>
      <w:r w:rsidRPr="00943447">
        <w:rPr>
          <w:rFonts w:ascii="Times New Roman" w:hAnsi="Times New Roman"/>
          <w:b/>
          <w:sz w:val="24"/>
          <w:szCs w:val="24"/>
          <w:lang w:val="sr-Latn-CS" w:eastAsia="fr-BE"/>
        </w:rPr>
        <w:t xml:space="preserve"> prema planu </w:t>
      </w:r>
      <w:proofErr w:type="spellStart"/>
      <w:r w:rsidRPr="00943447">
        <w:rPr>
          <w:rFonts w:ascii="Times New Roman" w:hAnsi="Times New Roman"/>
          <w:b/>
          <w:sz w:val="24"/>
          <w:szCs w:val="24"/>
          <w:lang w:val="sr-Latn-CS" w:eastAsia="fr-BE"/>
        </w:rPr>
        <w:t>restrukturiranja</w:t>
      </w:r>
      <w:proofErr w:type="spellEnd"/>
      <w:r w:rsidRPr="00943447">
        <w:rPr>
          <w:rFonts w:ascii="Times New Roman" w:hAnsi="Times New Roman"/>
          <w:b/>
          <w:sz w:val="24"/>
          <w:szCs w:val="24"/>
          <w:lang w:val="sr-Latn-CS" w:eastAsia="fr-BE"/>
        </w:rPr>
        <w:t xml:space="preserve"> te grupe bez obzira na rok dospijeća, osim obaveza koje su u nižem redu prioriteta u odnosu na red prioriteta neobezbijeđenih obaveza utvrđenih odredbama ovog zakona kojima se uređuju prioriteti isplata u postupku stečaja banke</w:t>
      </w:r>
      <w:r>
        <w:rPr>
          <w:rFonts w:ascii="Times New Roman" w:hAnsi="Times New Roman"/>
          <w:b/>
          <w:sz w:val="24"/>
          <w:szCs w:val="24"/>
          <w:lang w:val="sr-Latn-CS" w:eastAsia="fr-BE"/>
        </w:rPr>
        <w:t>.</w:t>
      </w:r>
    </w:p>
    <w:p w14:paraId="688535A9" w14:textId="77777777" w:rsidR="008B1428" w:rsidRPr="00596955" w:rsidRDefault="008B1428" w:rsidP="00932465">
      <w:pPr>
        <w:widowControl w:val="0"/>
        <w:autoSpaceDE w:val="0"/>
        <w:autoSpaceDN w:val="0"/>
        <w:adjustRightInd w:val="0"/>
        <w:spacing w:after="0" w:line="240" w:lineRule="auto"/>
        <w:ind w:firstLine="720"/>
        <w:contextualSpacing/>
        <w:jc w:val="both"/>
        <w:rPr>
          <w:rFonts w:ascii="Times New Roman" w:hAnsi="Times New Roman"/>
          <w:sz w:val="24"/>
          <w:szCs w:val="24"/>
          <w:lang w:val="sr-Latn-CS" w:eastAsia="fr-BE"/>
        </w:rPr>
      </w:pPr>
      <w:r w:rsidRPr="00596955">
        <w:rPr>
          <w:rFonts w:ascii="Times New Roman" w:hAnsi="Times New Roman"/>
          <w:sz w:val="24"/>
          <w:szCs w:val="24"/>
          <w:lang w:val="sr-Latn-CS" w:eastAsia="fr-BE"/>
        </w:rPr>
        <w:t xml:space="preserve">(2) Pokretanje postupka </w:t>
      </w:r>
      <w:proofErr w:type="spellStart"/>
      <w:r w:rsidRPr="00596955">
        <w:rPr>
          <w:rFonts w:ascii="Times New Roman" w:hAnsi="Times New Roman"/>
          <w:sz w:val="24"/>
          <w:szCs w:val="24"/>
          <w:lang w:val="sr-Latn-CS" w:eastAsia="fr-BE"/>
        </w:rPr>
        <w:t>restrukturiranja</w:t>
      </w:r>
      <w:proofErr w:type="spellEnd"/>
      <w:r w:rsidRPr="00596955">
        <w:rPr>
          <w:rFonts w:ascii="Times New Roman" w:hAnsi="Times New Roman"/>
          <w:sz w:val="24"/>
          <w:szCs w:val="24"/>
          <w:lang w:val="sr-Latn-CS" w:eastAsia="fr-BE"/>
        </w:rPr>
        <w:t xml:space="preserve"> i sprovođenje instrumenta </w:t>
      </w:r>
      <w:proofErr w:type="spellStart"/>
      <w:r w:rsidRPr="00596955">
        <w:rPr>
          <w:rFonts w:ascii="Times New Roman" w:hAnsi="Times New Roman"/>
          <w:sz w:val="24"/>
          <w:szCs w:val="24"/>
          <w:lang w:val="sr-Latn-CS" w:eastAsia="fr-BE"/>
        </w:rPr>
        <w:t>restrukturiranja</w:t>
      </w:r>
      <w:proofErr w:type="spellEnd"/>
      <w:r w:rsidRPr="00596955">
        <w:rPr>
          <w:rFonts w:ascii="Times New Roman" w:hAnsi="Times New Roman"/>
          <w:sz w:val="24"/>
          <w:szCs w:val="24"/>
          <w:lang w:val="sr-Latn-CS" w:eastAsia="fr-BE"/>
        </w:rPr>
        <w:t xml:space="preserve"> vlastitim sredstvima banke ne utiče na imovinu kojom su obezbijeđene pokrivene obveznice, a koja i dalje ostaje zaštićena, odvojena i sa utvrđenim nivoom. </w:t>
      </w:r>
    </w:p>
    <w:p w14:paraId="59688B4E" w14:textId="77777777" w:rsidR="008B1428" w:rsidRPr="00596955" w:rsidRDefault="008B1428" w:rsidP="00932465">
      <w:pPr>
        <w:widowControl w:val="0"/>
        <w:autoSpaceDE w:val="0"/>
        <w:autoSpaceDN w:val="0"/>
        <w:adjustRightInd w:val="0"/>
        <w:spacing w:after="0" w:line="240" w:lineRule="auto"/>
        <w:ind w:firstLine="709"/>
        <w:jc w:val="both"/>
        <w:rPr>
          <w:rFonts w:ascii="Times New Roman" w:hAnsi="Times New Roman"/>
          <w:sz w:val="24"/>
          <w:szCs w:val="24"/>
          <w:lang w:val="sr-Latn-CS" w:eastAsia="fr-BE"/>
        </w:rPr>
      </w:pPr>
      <w:r w:rsidRPr="00596955">
        <w:rPr>
          <w:rFonts w:ascii="Times New Roman" w:hAnsi="Times New Roman"/>
          <w:sz w:val="24"/>
          <w:szCs w:val="24"/>
          <w:lang w:val="sr-Latn-CS" w:eastAsia="fr-BE"/>
        </w:rPr>
        <w:t xml:space="preserve">(3) </w:t>
      </w:r>
      <w:r w:rsidRPr="00596955">
        <w:rPr>
          <w:rFonts w:ascii="Times New Roman" w:eastAsia="Times New Roman" w:hAnsi="Times New Roman"/>
          <w:sz w:val="24"/>
          <w:szCs w:val="24"/>
          <w:lang w:val="sr-Latn-CS" w:eastAsia="it-IT"/>
        </w:rPr>
        <w:t>Agencija</w:t>
      </w:r>
      <w:r w:rsidRPr="00596955">
        <w:rPr>
          <w:rFonts w:ascii="Times New Roman" w:hAnsi="Times New Roman"/>
          <w:sz w:val="24"/>
          <w:szCs w:val="24"/>
          <w:lang w:val="sr-Latn-CS" w:eastAsia="fr-BE"/>
        </w:rPr>
        <w:t xml:space="preserve"> može, i pored odredaba stava 1. tačka 2) i stava 2. ovog člana, primijeniti instrument </w:t>
      </w:r>
      <w:proofErr w:type="spellStart"/>
      <w:r w:rsidRPr="00596955">
        <w:rPr>
          <w:rFonts w:ascii="Times New Roman" w:hAnsi="Times New Roman"/>
          <w:sz w:val="24"/>
          <w:szCs w:val="24"/>
          <w:lang w:val="sr-Latn-CS" w:eastAsia="fr-BE"/>
        </w:rPr>
        <w:t>restrukturiranja</w:t>
      </w:r>
      <w:proofErr w:type="spellEnd"/>
      <w:r w:rsidRPr="00596955">
        <w:rPr>
          <w:rFonts w:ascii="Times New Roman" w:hAnsi="Times New Roman"/>
          <w:sz w:val="24"/>
          <w:szCs w:val="24"/>
          <w:lang w:val="sr-Latn-CS" w:eastAsia="fr-BE"/>
        </w:rPr>
        <w:t xml:space="preserve"> vlastitim sredstvima banke i na dio obaveza koji prelazi vrijednost imovine, predmeta zaloge, založnog prava ili drugog sredstva obezbjeđenja kojim je ispunjenje te obaveze obezbijeđeno.</w:t>
      </w:r>
    </w:p>
    <w:p w14:paraId="1AB5134B" w14:textId="77777777" w:rsidR="008B1428" w:rsidRPr="00596955" w:rsidRDefault="008B1428" w:rsidP="00932465">
      <w:pPr>
        <w:widowControl w:val="0"/>
        <w:autoSpaceDE w:val="0"/>
        <w:autoSpaceDN w:val="0"/>
        <w:adjustRightInd w:val="0"/>
        <w:spacing w:after="0" w:line="240" w:lineRule="auto"/>
        <w:ind w:firstLine="709"/>
        <w:jc w:val="both"/>
        <w:rPr>
          <w:rFonts w:ascii="Times New Roman" w:hAnsi="Times New Roman"/>
          <w:sz w:val="24"/>
          <w:szCs w:val="24"/>
          <w:lang w:val="sr-Latn-CS" w:eastAsia="fr-BE"/>
        </w:rPr>
      </w:pPr>
      <w:r w:rsidRPr="00596955">
        <w:rPr>
          <w:rFonts w:ascii="Times New Roman" w:hAnsi="Times New Roman"/>
          <w:sz w:val="24"/>
          <w:szCs w:val="24"/>
          <w:lang w:val="sr-Latn-CS" w:eastAsia="fr-BE"/>
        </w:rPr>
        <w:t xml:space="preserve">(4) Izuzetno od stava 1. ovog člana, </w:t>
      </w:r>
      <w:r w:rsidRPr="00596955">
        <w:rPr>
          <w:rFonts w:ascii="Times New Roman" w:eastAsia="Times New Roman" w:hAnsi="Times New Roman"/>
          <w:sz w:val="24"/>
          <w:szCs w:val="24"/>
          <w:lang w:val="sr-Latn-CS" w:eastAsia="it-IT"/>
        </w:rPr>
        <w:t>Agencija</w:t>
      </w:r>
      <w:r w:rsidRPr="00596955">
        <w:rPr>
          <w:rFonts w:ascii="Times New Roman" w:hAnsi="Times New Roman"/>
          <w:sz w:val="24"/>
          <w:szCs w:val="24"/>
          <w:lang w:val="sr-Latn-CS"/>
        </w:rPr>
        <w:t xml:space="preserve"> </w:t>
      </w:r>
      <w:r w:rsidRPr="00596955">
        <w:rPr>
          <w:rFonts w:ascii="Times New Roman" w:hAnsi="Times New Roman"/>
          <w:sz w:val="24"/>
          <w:szCs w:val="24"/>
          <w:lang w:val="sr-Latn-CS" w:eastAsia="fr-BE"/>
        </w:rPr>
        <w:t>može potpuno ili djelimično isključiti određene prihvatljive obaveze</w:t>
      </w:r>
      <w:r w:rsidRPr="00596955">
        <w:rPr>
          <w:rFonts w:ascii="Times New Roman" w:hAnsi="Times New Roman"/>
          <w:color w:val="00B050"/>
          <w:sz w:val="24"/>
          <w:szCs w:val="24"/>
          <w:lang w:val="sr-Latn-CS"/>
        </w:rPr>
        <w:t xml:space="preserve"> </w:t>
      </w:r>
      <w:r w:rsidRPr="00596955">
        <w:rPr>
          <w:rFonts w:ascii="Times New Roman" w:hAnsi="Times New Roman"/>
          <w:sz w:val="24"/>
          <w:szCs w:val="24"/>
          <w:lang w:val="sr-Latn-CS" w:eastAsia="fr-BE"/>
        </w:rPr>
        <w:t>iz primjene otpisa ili konverzije iz člana 248. stav 1. ovog zakona, ako je ispunjen najmanje jedan od sljedećih uslova:</w:t>
      </w:r>
    </w:p>
    <w:p w14:paraId="2FB1E390" w14:textId="77777777" w:rsidR="008B1428" w:rsidRPr="00596955" w:rsidRDefault="008B1428" w:rsidP="00932465">
      <w:pPr>
        <w:widowControl w:val="0"/>
        <w:autoSpaceDE w:val="0"/>
        <w:autoSpaceDN w:val="0"/>
        <w:adjustRightInd w:val="0"/>
        <w:spacing w:after="0" w:line="240" w:lineRule="auto"/>
        <w:ind w:firstLine="709"/>
        <w:jc w:val="both"/>
        <w:rPr>
          <w:rFonts w:ascii="Times New Roman" w:hAnsi="Times New Roman"/>
          <w:sz w:val="24"/>
          <w:szCs w:val="24"/>
          <w:lang w:val="sr-Latn-CS" w:eastAsia="fr-BE"/>
        </w:rPr>
      </w:pPr>
      <w:r w:rsidRPr="00596955">
        <w:rPr>
          <w:rFonts w:ascii="Times New Roman" w:hAnsi="Times New Roman"/>
          <w:sz w:val="24"/>
          <w:szCs w:val="24"/>
          <w:lang w:val="sr-Latn-CS" w:eastAsia="fr-BE"/>
        </w:rPr>
        <w:t xml:space="preserve">1) </w:t>
      </w:r>
      <w:r w:rsidRPr="00596955">
        <w:rPr>
          <w:rFonts w:ascii="Times New Roman" w:hAnsi="Times New Roman"/>
          <w:sz w:val="24"/>
          <w:szCs w:val="24"/>
          <w:lang w:val="sr-Latn-CS"/>
        </w:rPr>
        <w:t xml:space="preserve">ovu obavezu nije moguće otpisati ili konvertovati u razumnom roku i pored neophodnih aktivnosti koje bi preduzela radi blagovremene i efikasne primjene tog instrumenta, </w:t>
      </w:r>
    </w:p>
    <w:p w14:paraId="5673D172" w14:textId="77777777" w:rsidR="008B1428" w:rsidRPr="00596955" w:rsidRDefault="008B1428" w:rsidP="00932465">
      <w:pPr>
        <w:widowControl w:val="0"/>
        <w:tabs>
          <w:tab w:val="left" w:pos="993"/>
        </w:tabs>
        <w:autoSpaceDE w:val="0"/>
        <w:autoSpaceDN w:val="0"/>
        <w:adjustRightInd w:val="0"/>
        <w:spacing w:after="0" w:line="240" w:lineRule="auto"/>
        <w:ind w:firstLine="709"/>
        <w:contextualSpacing/>
        <w:jc w:val="both"/>
        <w:rPr>
          <w:rFonts w:ascii="Times New Roman" w:hAnsi="Times New Roman"/>
          <w:sz w:val="24"/>
          <w:szCs w:val="24"/>
          <w:lang w:val="sr-Latn-CS" w:eastAsia="fr-BE"/>
        </w:rPr>
      </w:pPr>
      <w:r w:rsidRPr="00596955">
        <w:rPr>
          <w:rFonts w:ascii="Times New Roman" w:hAnsi="Times New Roman"/>
          <w:sz w:val="24"/>
          <w:szCs w:val="24"/>
          <w:lang w:val="sr-Latn-CS"/>
        </w:rPr>
        <w:t xml:space="preserve">2) ovo isključenje je neophodno i srazmjerno radi daljeg obavljanja kritičnih funkcija i ključnih poslovnih aktivnosti banke u </w:t>
      </w:r>
      <w:proofErr w:type="spellStart"/>
      <w:r w:rsidRPr="00596955">
        <w:rPr>
          <w:rFonts w:ascii="Times New Roman" w:hAnsi="Times New Roman"/>
          <w:sz w:val="24"/>
          <w:szCs w:val="24"/>
          <w:lang w:val="sr-Latn-CS"/>
        </w:rPr>
        <w:t>restrukturiranju</w:t>
      </w:r>
      <w:proofErr w:type="spellEnd"/>
      <w:r w:rsidRPr="00596955">
        <w:rPr>
          <w:rFonts w:ascii="Times New Roman" w:hAnsi="Times New Roman"/>
          <w:sz w:val="24"/>
          <w:szCs w:val="24"/>
          <w:lang w:val="sr-Latn-CS"/>
        </w:rPr>
        <w:t>,</w:t>
      </w:r>
    </w:p>
    <w:p w14:paraId="3436DCDB" w14:textId="77777777" w:rsidR="008B1428" w:rsidRPr="00596955" w:rsidRDefault="008B1428" w:rsidP="00932465">
      <w:pPr>
        <w:widowControl w:val="0"/>
        <w:tabs>
          <w:tab w:val="left" w:pos="993"/>
        </w:tabs>
        <w:autoSpaceDE w:val="0"/>
        <w:autoSpaceDN w:val="0"/>
        <w:adjustRightInd w:val="0"/>
        <w:spacing w:after="0" w:line="240" w:lineRule="auto"/>
        <w:ind w:firstLine="709"/>
        <w:contextualSpacing/>
        <w:jc w:val="both"/>
        <w:rPr>
          <w:rFonts w:ascii="Times New Roman" w:hAnsi="Times New Roman"/>
          <w:sz w:val="24"/>
          <w:szCs w:val="24"/>
          <w:lang w:val="sr-Latn-CS" w:eastAsia="fr-BE"/>
        </w:rPr>
      </w:pPr>
      <w:r w:rsidRPr="00596955">
        <w:rPr>
          <w:rFonts w:ascii="Times New Roman" w:hAnsi="Times New Roman"/>
          <w:sz w:val="24"/>
          <w:szCs w:val="24"/>
          <w:lang w:val="sr-Latn-CS"/>
        </w:rPr>
        <w:t xml:space="preserve">3) ovo isključenje je neophodno i srazmjerno radi sprečavanja širenja finansijskih poremećaja na tržištu, posebno u vezi sa depozitima fizičkih lica, preduzetnika i mikro, malih i srednjih pravnih lica, usljed čega bi mogla biti ugrožena stabilnost finansijskog sektora na </w:t>
      </w:r>
      <w:r w:rsidRPr="00596955">
        <w:rPr>
          <w:rFonts w:ascii="Times New Roman" w:hAnsi="Times New Roman"/>
          <w:sz w:val="24"/>
          <w:szCs w:val="24"/>
          <w:lang w:val="sr-Latn-CS"/>
        </w:rPr>
        <w:lastRenderedPageBreak/>
        <w:t>način koji bi mogao proizvesti ozbiljne poremećaje u privredi i</w:t>
      </w:r>
    </w:p>
    <w:p w14:paraId="37C37A40" w14:textId="77777777" w:rsidR="008B1428" w:rsidRPr="00596955" w:rsidRDefault="008B1428" w:rsidP="00932465">
      <w:pPr>
        <w:widowControl w:val="0"/>
        <w:tabs>
          <w:tab w:val="left" w:pos="993"/>
        </w:tabs>
        <w:autoSpaceDE w:val="0"/>
        <w:autoSpaceDN w:val="0"/>
        <w:adjustRightInd w:val="0"/>
        <w:spacing w:after="0" w:line="240" w:lineRule="auto"/>
        <w:ind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4) otpis ili konverzija ovih obaveza prouzrokovali bi takvo umanjenje vrijednosti da bi gubici koje bi snosili drugi povjerioci bili veći nego da su te obaveze bile isključene iz otpisa ili konverzije. </w:t>
      </w:r>
    </w:p>
    <w:p w14:paraId="6135C808" w14:textId="77777777" w:rsidR="008B1428" w:rsidRPr="00596955" w:rsidRDefault="008B1428" w:rsidP="00932465">
      <w:pPr>
        <w:widowControl w:val="0"/>
        <w:autoSpaceDE w:val="0"/>
        <w:autoSpaceDN w:val="0"/>
        <w:adjustRightInd w:val="0"/>
        <w:spacing w:after="0" w:line="240" w:lineRule="auto"/>
        <w:contextualSpacing/>
        <w:jc w:val="both"/>
        <w:rPr>
          <w:rFonts w:ascii="Times New Roman" w:hAnsi="Times New Roman"/>
          <w:sz w:val="24"/>
          <w:szCs w:val="24"/>
          <w:lang w:val="sr-Latn-CS"/>
        </w:rPr>
      </w:pPr>
      <w:r w:rsidRPr="00596955">
        <w:rPr>
          <w:rFonts w:ascii="Times New Roman" w:hAnsi="Times New Roman"/>
          <w:sz w:val="24"/>
          <w:szCs w:val="24"/>
          <w:lang w:val="sr-Latn-CS" w:eastAsia="fr-BE"/>
        </w:rPr>
        <w:tab/>
        <w:t xml:space="preserve">(5) </w:t>
      </w:r>
      <w:r w:rsidRPr="00596955">
        <w:rPr>
          <w:rFonts w:ascii="Times New Roman" w:hAnsi="Times New Roman"/>
          <w:sz w:val="24"/>
          <w:szCs w:val="24"/>
          <w:lang w:val="sr-Latn-CS"/>
        </w:rPr>
        <w:t>U slučaju kada je prihvatljiva obaveza</w:t>
      </w:r>
      <w:r w:rsidRPr="00596955">
        <w:rPr>
          <w:rFonts w:ascii="Times New Roman" w:hAnsi="Times New Roman"/>
          <w:color w:val="00B050"/>
          <w:sz w:val="24"/>
          <w:szCs w:val="24"/>
          <w:lang w:val="sr-Latn-CS"/>
        </w:rPr>
        <w:t xml:space="preserve"> </w:t>
      </w:r>
      <w:r w:rsidRPr="00596955">
        <w:rPr>
          <w:rFonts w:ascii="Times New Roman" w:hAnsi="Times New Roman"/>
          <w:sz w:val="24"/>
          <w:szCs w:val="24"/>
          <w:lang w:val="sr-Latn-CS"/>
        </w:rPr>
        <w:t>ili kategorija prihvatljivih obaveza</w:t>
      </w:r>
      <w:r w:rsidRPr="00596955">
        <w:rPr>
          <w:rFonts w:ascii="Times New Roman" w:hAnsi="Times New Roman"/>
          <w:color w:val="00B050"/>
          <w:sz w:val="24"/>
          <w:szCs w:val="24"/>
          <w:lang w:val="sr-Latn-CS"/>
        </w:rPr>
        <w:t xml:space="preserve"> </w:t>
      </w:r>
      <w:r w:rsidRPr="00596955">
        <w:rPr>
          <w:rFonts w:ascii="Times New Roman" w:hAnsi="Times New Roman"/>
          <w:sz w:val="24"/>
          <w:szCs w:val="24"/>
          <w:lang w:val="sr-Latn-CS"/>
        </w:rPr>
        <w:t>isključena ili djelimično isključena, nivo otpisa ili konverzije koji se primjenjuje na ostale prihvatljive obaveze može se povećati kako bi se uzela u obzir takva isključenja, pod uslovom da povjerioci tih drugih prihvatljivih obaveza ne trpe veće gubitke od onih koje bi pretrpjeli da je nad bankom pokrenut postupak likvidacije ili stečaja.</w:t>
      </w:r>
    </w:p>
    <w:p w14:paraId="6747D27D" w14:textId="77777777" w:rsidR="008B1428" w:rsidRPr="00596955" w:rsidRDefault="008B1428" w:rsidP="00932465">
      <w:pPr>
        <w:widowControl w:val="0"/>
        <w:autoSpaceDE w:val="0"/>
        <w:autoSpaceDN w:val="0"/>
        <w:adjustRightInd w:val="0"/>
        <w:spacing w:after="0" w:line="240" w:lineRule="auto"/>
        <w:contextualSpacing/>
        <w:jc w:val="both"/>
        <w:rPr>
          <w:rFonts w:ascii="Times New Roman" w:hAnsi="Times New Roman"/>
          <w:sz w:val="24"/>
          <w:szCs w:val="24"/>
          <w:lang w:val="sr-Latn-CS"/>
        </w:rPr>
      </w:pPr>
      <w:r w:rsidRPr="00596955">
        <w:rPr>
          <w:rFonts w:ascii="Times New Roman" w:hAnsi="Times New Roman"/>
          <w:sz w:val="24"/>
          <w:szCs w:val="24"/>
          <w:lang w:val="sr-Latn-CS"/>
        </w:rPr>
        <w:tab/>
        <w:t xml:space="preserve">(6) U primjeni ovog instrumenta, Agencija može koristiti druge izvore finansiranja </w:t>
      </w:r>
      <w:proofErr w:type="spellStart"/>
      <w:r w:rsidRPr="00596955">
        <w:rPr>
          <w:rFonts w:ascii="Times New Roman" w:hAnsi="Times New Roman"/>
          <w:sz w:val="24"/>
          <w:szCs w:val="24"/>
          <w:lang w:val="sr-Latn-CS"/>
        </w:rPr>
        <w:t>restrukturiranja</w:t>
      </w:r>
      <w:proofErr w:type="spellEnd"/>
      <w:r w:rsidRPr="00596955">
        <w:rPr>
          <w:rFonts w:ascii="Times New Roman" w:hAnsi="Times New Roman"/>
          <w:sz w:val="24"/>
          <w:szCs w:val="24"/>
          <w:lang w:val="sr-Latn-CS"/>
        </w:rPr>
        <w:t xml:space="preserve"> ako su akcionari i ostali povjerioci, smanjenjem vrijednosti, konverzijom ili na drugi način, učestvovali u pokriću gubitaka i povećanju kapitala u iznosu od:</w:t>
      </w:r>
    </w:p>
    <w:p w14:paraId="496301B7" w14:textId="77777777" w:rsidR="008B1428" w:rsidRPr="00596955" w:rsidRDefault="008B1428" w:rsidP="00932465">
      <w:pPr>
        <w:widowControl w:val="0"/>
        <w:autoSpaceDE w:val="0"/>
        <w:autoSpaceDN w:val="0"/>
        <w:adjustRightInd w:val="0"/>
        <w:spacing w:after="0" w:line="240" w:lineRule="auto"/>
        <w:ind w:firstLine="720"/>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1) 4% počev od 1. januara 2017. godine, </w:t>
      </w:r>
    </w:p>
    <w:p w14:paraId="7645B06E" w14:textId="77777777" w:rsidR="008B1428" w:rsidRPr="00596955" w:rsidRDefault="008B1428" w:rsidP="00932465">
      <w:pPr>
        <w:widowControl w:val="0"/>
        <w:autoSpaceDE w:val="0"/>
        <w:autoSpaceDN w:val="0"/>
        <w:adjustRightInd w:val="0"/>
        <w:spacing w:after="0" w:line="240" w:lineRule="auto"/>
        <w:ind w:firstLine="720"/>
        <w:contextualSpacing/>
        <w:jc w:val="both"/>
        <w:rPr>
          <w:rFonts w:ascii="Times New Roman" w:hAnsi="Times New Roman"/>
          <w:sz w:val="24"/>
          <w:szCs w:val="24"/>
          <w:lang w:val="sr-Latn-CS"/>
        </w:rPr>
      </w:pPr>
      <w:r w:rsidRPr="00596955">
        <w:rPr>
          <w:rFonts w:ascii="Times New Roman" w:hAnsi="Times New Roman"/>
          <w:sz w:val="24"/>
          <w:szCs w:val="24"/>
          <w:lang w:val="sr-Latn-CS"/>
        </w:rPr>
        <w:t>2) 5% počev od 1. januara 2018. godine,</w:t>
      </w:r>
    </w:p>
    <w:p w14:paraId="6A8E5BD4" w14:textId="77777777" w:rsidR="008B1428" w:rsidRPr="00596955" w:rsidRDefault="008B1428" w:rsidP="00932465">
      <w:pPr>
        <w:widowControl w:val="0"/>
        <w:autoSpaceDE w:val="0"/>
        <w:autoSpaceDN w:val="0"/>
        <w:adjustRightInd w:val="0"/>
        <w:spacing w:after="0" w:line="240" w:lineRule="auto"/>
        <w:ind w:firstLine="720"/>
        <w:contextualSpacing/>
        <w:jc w:val="both"/>
        <w:rPr>
          <w:rFonts w:ascii="Times New Roman" w:hAnsi="Times New Roman"/>
          <w:sz w:val="24"/>
          <w:szCs w:val="24"/>
          <w:lang w:val="sr-Latn-CS"/>
        </w:rPr>
      </w:pPr>
      <w:r w:rsidRPr="00596955">
        <w:rPr>
          <w:rFonts w:ascii="Times New Roman" w:hAnsi="Times New Roman"/>
          <w:sz w:val="24"/>
          <w:szCs w:val="24"/>
          <w:lang w:val="sr-Latn-CS"/>
        </w:rPr>
        <w:t>3) 6% počev od 1. januara 2019. godine,</w:t>
      </w:r>
    </w:p>
    <w:p w14:paraId="7265B532" w14:textId="77777777" w:rsidR="008B1428" w:rsidRPr="00596955" w:rsidRDefault="008B1428" w:rsidP="00932465">
      <w:pPr>
        <w:widowControl w:val="0"/>
        <w:autoSpaceDE w:val="0"/>
        <w:autoSpaceDN w:val="0"/>
        <w:adjustRightInd w:val="0"/>
        <w:spacing w:after="0" w:line="240" w:lineRule="auto"/>
        <w:ind w:firstLine="720"/>
        <w:contextualSpacing/>
        <w:jc w:val="both"/>
        <w:rPr>
          <w:rFonts w:ascii="Times New Roman" w:hAnsi="Times New Roman"/>
          <w:sz w:val="24"/>
          <w:szCs w:val="24"/>
          <w:lang w:val="sr-Latn-CS"/>
        </w:rPr>
      </w:pPr>
      <w:r w:rsidRPr="00596955">
        <w:rPr>
          <w:rFonts w:ascii="Times New Roman" w:hAnsi="Times New Roman"/>
          <w:sz w:val="24"/>
          <w:szCs w:val="24"/>
          <w:lang w:val="sr-Latn-CS"/>
        </w:rPr>
        <w:t>4) 7% počev od 1. januara 2020. godine i</w:t>
      </w:r>
    </w:p>
    <w:p w14:paraId="42E52F8F" w14:textId="77777777" w:rsidR="008B1428" w:rsidRPr="00596955" w:rsidRDefault="008B1428" w:rsidP="00932465">
      <w:pPr>
        <w:widowControl w:val="0"/>
        <w:autoSpaceDE w:val="0"/>
        <w:autoSpaceDN w:val="0"/>
        <w:adjustRightInd w:val="0"/>
        <w:spacing w:after="0" w:line="240" w:lineRule="auto"/>
        <w:ind w:firstLine="720"/>
        <w:contextualSpacing/>
        <w:jc w:val="both"/>
        <w:rPr>
          <w:rFonts w:ascii="Times New Roman" w:hAnsi="Times New Roman"/>
          <w:sz w:val="24"/>
          <w:szCs w:val="24"/>
          <w:lang w:val="sr-Latn-CS"/>
        </w:rPr>
      </w:pPr>
      <w:r w:rsidRPr="00596955">
        <w:rPr>
          <w:rFonts w:ascii="Times New Roman" w:hAnsi="Times New Roman"/>
          <w:sz w:val="24"/>
          <w:szCs w:val="24"/>
          <w:lang w:val="sr-Latn-CS"/>
        </w:rPr>
        <w:t>5) 8% počev od 1. januara 2021. godine</w:t>
      </w:r>
    </w:p>
    <w:p w14:paraId="6D5E461B" w14:textId="77777777" w:rsidR="008B1428" w:rsidRPr="00596955" w:rsidRDefault="008B1428" w:rsidP="00932465">
      <w:pPr>
        <w:widowControl w:val="0"/>
        <w:tabs>
          <w:tab w:val="left" w:pos="567"/>
        </w:tabs>
        <w:autoSpaceDE w:val="0"/>
        <w:autoSpaceDN w:val="0"/>
        <w:adjustRightInd w:val="0"/>
        <w:spacing w:after="0" w:line="240" w:lineRule="auto"/>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ukupnih obaveza, uključujući regulatorni kapital banke u </w:t>
      </w:r>
      <w:proofErr w:type="spellStart"/>
      <w:r w:rsidRPr="00596955">
        <w:rPr>
          <w:rFonts w:ascii="Times New Roman" w:hAnsi="Times New Roman"/>
          <w:sz w:val="24"/>
          <w:szCs w:val="24"/>
          <w:lang w:val="sr-Latn-CS"/>
        </w:rPr>
        <w:t>restrukturiranju</w:t>
      </w:r>
      <w:proofErr w:type="spellEnd"/>
      <w:r w:rsidRPr="00596955">
        <w:rPr>
          <w:rFonts w:ascii="Times New Roman" w:hAnsi="Times New Roman"/>
          <w:sz w:val="24"/>
          <w:szCs w:val="24"/>
          <w:lang w:val="sr-Latn-CS"/>
        </w:rPr>
        <w:t xml:space="preserve">, izračunato u trenutku preduzimanja mjera </w:t>
      </w:r>
      <w:proofErr w:type="spellStart"/>
      <w:r w:rsidRPr="00596955">
        <w:rPr>
          <w:rFonts w:ascii="Times New Roman" w:hAnsi="Times New Roman"/>
          <w:sz w:val="24"/>
          <w:szCs w:val="24"/>
          <w:lang w:val="sr-Latn-CS"/>
        </w:rPr>
        <w:t>restrukturiranja</w:t>
      </w:r>
      <w:proofErr w:type="spellEnd"/>
      <w:r w:rsidRPr="00596955">
        <w:rPr>
          <w:rFonts w:ascii="Times New Roman" w:hAnsi="Times New Roman"/>
          <w:sz w:val="24"/>
          <w:szCs w:val="24"/>
          <w:lang w:val="sr-Latn-CS"/>
        </w:rPr>
        <w:t xml:space="preserve"> u skladu sa nezavisnom procjenom iz člana 232. ovog zakona. </w:t>
      </w:r>
    </w:p>
    <w:p w14:paraId="54B46CBF" w14:textId="77777777" w:rsidR="008B1428" w:rsidRPr="00596955" w:rsidRDefault="008B1428" w:rsidP="00932465">
      <w:pPr>
        <w:widowControl w:val="0"/>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Latn-CS"/>
        </w:rPr>
        <w:t xml:space="preserve">(7) Prilikom donošenja odluke iz stava 4. ovog člana, </w:t>
      </w:r>
      <w:r w:rsidRPr="00596955">
        <w:rPr>
          <w:rFonts w:ascii="Times New Roman" w:eastAsia="Times New Roman" w:hAnsi="Times New Roman"/>
          <w:sz w:val="24"/>
          <w:szCs w:val="24"/>
          <w:lang w:val="sr-Latn-CS" w:eastAsia="it-IT"/>
        </w:rPr>
        <w:t>Agencija</w:t>
      </w:r>
      <w:r w:rsidRPr="00596955">
        <w:rPr>
          <w:rFonts w:ascii="Times New Roman" w:hAnsi="Times New Roman"/>
          <w:sz w:val="24"/>
          <w:szCs w:val="24"/>
          <w:lang w:val="sr-Latn-CS"/>
        </w:rPr>
        <w:t xml:space="preserve"> uzima u obzir sljedeće:</w:t>
      </w:r>
    </w:p>
    <w:p w14:paraId="28BCCDCE" w14:textId="77777777" w:rsidR="008B1428" w:rsidRPr="00596955" w:rsidRDefault="008B1428" w:rsidP="00932465">
      <w:pPr>
        <w:widowControl w:val="0"/>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Latn-CS"/>
        </w:rPr>
        <w:t xml:space="preserve">1) načelo da gubitke prvo snose akcionari, a zatim povjerioci banke u </w:t>
      </w:r>
      <w:proofErr w:type="spellStart"/>
      <w:r w:rsidRPr="00596955">
        <w:rPr>
          <w:rFonts w:ascii="Times New Roman" w:hAnsi="Times New Roman"/>
          <w:sz w:val="24"/>
          <w:szCs w:val="24"/>
          <w:lang w:val="sr-Latn-CS"/>
        </w:rPr>
        <w:t>restrukturiranju</w:t>
      </w:r>
      <w:proofErr w:type="spellEnd"/>
      <w:r w:rsidRPr="00596955">
        <w:rPr>
          <w:rFonts w:ascii="Times New Roman" w:hAnsi="Times New Roman"/>
          <w:sz w:val="24"/>
          <w:szCs w:val="24"/>
          <w:lang w:val="sr-Latn-CS"/>
        </w:rPr>
        <w:t xml:space="preserve"> prema redoslijedu namirenja u stečajnom postupku u skladu sa ovim zakonom, </w:t>
      </w:r>
    </w:p>
    <w:p w14:paraId="6E301952" w14:textId="77777777" w:rsidR="008B1428" w:rsidRPr="00596955" w:rsidRDefault="008B1428" w:rsidP="00932465">
      <w:pPr>
        <w:widowControl w:val="0"/>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Latn-CS"/>
        </w:rPr>
        <w:t xml:space="preserve">2) sposobnost banke u </w:t>
      </w:r>
      <w:proofErr w:type="spellStart"/>
      <w:r w:rsidRPr="00596955">
        <w:rPr>
          <w:rFonts w:ascii="Times New Roman" w:hAnsi="Times New Roman"/>
          <w:sz w:val="24"/>
          <w:szCs w:val="24"/>
          <w:lang w:val="sr-Latn-CS"/>
        </w:rPr>
        <w:t>restrukturiranju</w:t>
      </w:r>
      <w:proofErr w:type="spellEnd"/>
      <w:r w:rsidRPr="00596955">
        <w:rPr>
          <w:rFonts w:ascii="Times New Roman" w:hAnsi="Times New Roman"/>
          <w:sz w:val="24"/>
          <w:szCs w:val="24"/>
          <w:lang w:val="sr-Latn-CS"/>
        </w:rPr>
        <w:t xml:space="preserve"> za pokriće gubitaka koju bi imala u slučaju isključenja obaveza i </w:t>
      </w:r>
    </w:p>
    <w:p w14:paraId="4648558D" w14:textId="77777777" w:rsidR="008B1428" w:rsidRPr="00596955" w:rsidRDefault="008B1428" w:rsidP="00932465">
      <w:pPr>
        <w:widowControl w:val="0"/>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Latn-CS"/>
        </w:rPr>
        <w:t xml:space="preserve">3) potrebu da se obezbijedi odgovarajuće finansiranje </w:t>
      </w:r>
      <w:proofErr w:type="spellStart"/>
      <w:r w:rsidRPr="00596955">
        <w:rPr>
          <w:rFonts w:ascii="Times New Roman" w:hAnsi="Times New Roman"/>
          <w:sz w:val="24"/>
          <w:szCs w:val="24"/>
          <w:lang w:val="sr-Latn-CS"/>
        </w:rPr>
        <w:t>restrukturiranja</w:t>
      </w:r>
      <w:proofErr w:type="spellEnd"/>
      <w:r w:rsidRPr="00596955">
        <w:rPr>
          <w:rFonts w:ascii="Times New Roman" w:hAnsi="Times New Roman"/>
          <w:sz w:val="24"/>
          <w:szCs w:val="24"/>
          <w:lang w:val="sr-Latn-CS"/>
        </w:rPr>
        <w:t>.</w:t>
      </w:r>
    </w:p>
    <w:p w14:paraId="6006D850" w14:textId="77777777" w:rsidR="008B1428" w:rsidRPr="00596955" w:rsidRDefault="008B1428" w:rsidP="00932465">
      <w:pPr>
        <w:widowControl w:val="0"/>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Latn-CS"/>
        </w:rPr>
        <w:t>(8) Isključenje prihvatljivih obaveza</w:t>
      </w:r>
      <w:r w:rsidRPr="00596955">
        <w:rPr>
          <w:rFonts w:ascii="Times New Roman" w:hAnsi="Times New Roman"/>
          <w:color w:val="00B050"/>
          <w:sz w:val="24"/>
          <w:szCs w:val="24"/>
          <w:lang w:val="sr-Latn-CS"/>
        </w:rPr>
        <w:t xml:space="preserve"> </w:t>
      </w:r>
      <w:r w:rsidRPr="00596955">
        <w:rPr>
          <w:rFonts w:ascii="Times New Roman" w:hAnsi="Times New Roman"/>
          <w:sz w:val="24"/>
          <w:szCs w:val="24"/>
          <w:lang w:val="sr-Latn-CS"/>
        </w:rPr>
        <w:t>u skladu sa stavom 4. ovog člana može se primijeniti za potpuno isključenje obaveza iz otpisa ili za ograničavanje nivoa otpisa koji se primjenjuje na tu obavezu.</w:t>
      </w:r>
    </w:p>
    <w:p w14:paraId="01A569F4" w14:textId="77777777" w:rsidR="008B1428" w:rsidRPr="00596955" w:rsidRDefault="008B1428" w:rsidP="00932465">
      <w:pPr>
        <w:widowControl w:val="0"/>
        <w:autoSpaceDE w:val="0"/>
        <w:autoSpaceDN w:val="0"/>
        <w:adjustRightInd w:val="0"/>
        <w:spacing w:after="0" w:line="240" w:lineRule="auto"/>
        <w:ind w:firstLine="709"/>
        <w:jc w:val="both"/>
        <w:rPr>
          <w:rFonts w:ascii="Times New Roman" w:hAnsi="Times New Roman"/>
          <w:sz w:val="24"/>
          <w:szCs w:val="24"/>
          <w:lang w:val="sr-Cyrl-BA"/>
        </w:rPr>
      </w:pPr>
      <w:r w:rsidRPr="00596955">
        <w:rPr>
          <w:rFonts w:ascii="Times New Roman" w:hAnsi="Times New Roman"/>
          <w:sz w:val="24"/>
          <w:szCs w:val="24"/>
          <w:lang w:val="sr-Latn-CS" w:eastAsia="fr-BE"/>
        </w:rPr>
        <w:t xml:space="preserve"> (9) </w:t>
      </w:r>
      <w:r w:rsidRPr="00596955">
        <w:rPr>
          <w:rFonts w:ascii="Times New Roman" w:hAnsi="Times New Roman"/>
          <w:sz w:val="24"/>
          <w:szCs w:val="24"/>
          <w:lang w:val="sr-Latn-CS"/>
        </w:rPr>
        <w:t xml:space="preserve">Agencija donosi akt kojim propisuje postupak i način vršenja otpisa i konverzije obaveza banke u </w:t>
      </w:r>
      <w:proofErr w:type="spellStart"/>
      <w:r w:rsidRPr="00596955">
        <w:rPr>
          <w:rFonts w:ascii="Times New Roman" w:hAnsi="Times New Roman"/>
          <w:sz w:val="24"/>
          <w:szCs w:val="24"/>
          <w:lang w:val="sr-Latn-CS"/>
        </w:rPr>
        <w:t>restrukturiranju</w:t>
      </w:r>
      <w:proofErr w:type="spellEnd"/>
      <w:r w:rsidRPr="00596955">
        <w:rPr>
          <w:rFonts w:ascii="Times New Roman" w:hAnsi="Times New Roman"/>
          <w:sz w:val="24"/>
          <w:szCs w:val="24"/>
          <w:lang w:val="sr-Latn-CS"/>
        </w:rPr>
        <w:t xml:space="preserve">, kao i uslove korišćenja sredstava obezbijeđenih za finansiranje </w:t>
      </w:r>
      <w:proofErr w:type="spellStart"/>
      <w:r w:rsidRPr="00596955">
        <w:rPr>
          <w:rFonts w:ascii="Times New Roman" w:hAnsi="Times New Roman"/>
          <w:sz w:val="24"/>
          <w:szCs w:val="24"/>
          <w:lang w:val="sr-Latn-CS"/>
        </w:rPr>
        <w:t>restrukturiranja</w:t>
      </w:r>
      <w:proofErr w:type="spellEnd"/>
      <w:r w:rsidRPr="00596955">
        <w:rPr>
          <w:rFonts w:ascii="Times New Roman" w:hAnsi="Times New Roman"/>
          <w:sz w:val="24"/>
          <w:szCs w:val="24"/>
          <w:lang w:val="sr-Latn-CS"/>
        </w:rPr>
        <w:t xml:space="preserve"> banaka za namjene iz stava 6. ovog člana</w:t>
      </w:r>
      <w:r w:rsidRPr="00596955">
        <w:rPr>
          <w:rFonts w:ascii="Times New Roman" w:hAnsi="Times New Roman"/>
          <w:sz w:val="24"/>
          <w:szCs w:val="24"/>
          <w:lang w:val="sr-Cyrl-BA"/>
        </w:rPr>
        <w:t>.</w:t>
      </w:r>
    </w:p>
    <w:p w14:paraId="41DE76E7" w14:textId="77777777" w:rsidR="008B1428" w:rsidRPr="00596955" w:rsidRDefault="008B1428" w:rsidP="00932465">
      <w:pPr>
        <w:spacing w:after="0" w:line="240" w:lineRule="auto"/>
        <w:ind w:right="57"/>
        <w:contextualSpacing/>
        <w:jc w:val="both"/>
        <w:rPr>
          <w:rFonts w:ascii="Times New Roman" w:hAnsi="Times New Roman"/>
          <w:b/>
          <w:sz w:val="24"/>
          <w:szCs w:val="24"/>
          <w:lang w:val="sr-Latn-CS"/>
        </w:rPr>
      </w:pPr>
    </w:p>
    <w:p w14:paraId="0E845DC7" w14:textId="77777777" w:rsidR="008B1428" w:rsidRPr="00596955" w:rsidRDefault="008B1428" w:rsidP="00932465">
      <w:pPr>
        <w:spacing w:after="0" w:line="240" w:lineRule="auto"/>
        <w:jc w:val="center"/>
        <w:rPr>
          <w:rFonts w:ascii="Times New Roman" w:hAnsi="Times New Roman"/>
          <w:strike/>
          <w:sz w:val="24"/>
          <w:szCs w:val="24"/>
          <w:lang w:val="ru-RU"/>
        </w:rPr>
      </w:pPr>
      <w:r w:rsidRPr="00596955">
        <w:rPr>
          <w:rFonts w:ascii="Times New Roman" w:hAnsi="Times New Roman"/>
          <w:sz w:val="24"/>
          <w:szCs w:val="24"/>
          <w:lang w:val="pl-PL"/>
        </w:rPr>
        <w:t>Minimalni zahtjevi</w:t>
      </w:r>
      <w:r w:rsidRPr="00596955">
        <w:rPr>
          <w:rFonts w:ascii="Times New Roman" w:hAnsi="Times New Roman"/>
          <w:sz w:val="24"/>
          <w:szCs w:val="24"/>
          <w:lang w:val="bs-Latn-BA"/>
        </w:rPr>
        <w:t xml:space="preserve"> za</w:t>
      </w:r>
      <w:r w:rsidRPr="00596955">
        <w:rPr>
          <w:rFonts w:ascii="Times New Roman" w:hAnsi="Times New Roman"/>
          <w:sz w:val="24"/>
          <w:szCs w:val="24"/>
          <w:lang w:val="ru-RU"/>
        </w:rPr>
        <w:t xml:space="preserve"> </w:t>
      </w:r>
      <w:r w:rsidRPr="00596955">
        <w:rPr>
          <w:rFonts w:ascii="Times New Roman" w:hAnsi="Times New Roman"/>
          <w:sz w:val="24"/>
          <w:szCs w:val="24"/>
          <w:lang w:val="bs-Latn-BA"/>
        </w:rPr>
        <w:t xml:space="preserve">kapitalom i </w:t>
      </w:r>
      <w:r w:rsidRPr="00596955">
        <w:rPr>
          <w:rFonts w:ascii="Times New Roman" w:hAnsi="Times New Roman"/>
          <w:sz w:val="24"/>
          <w:szCs w:val="24"/>
          <w:lang w:val="ru-RU"/>
        </w:rPr>
        <w:t xml:space="preserve">prihvatljivim </w:t>
      </w:r>
      <w:r w:rsidRPr="00596955">
        <w:rPr>
          <w:rFonts w:ascii="Times New Roman" w:hAnsi="Times New Roman"/>
          <w:sz w:val="24"/>
          <w:szCs w:val="24"/>
          <w:lang w:val="bs-Latn-BA"/>
        </w:rPr>
        <w:t>obavezama</w:t>
      </w:r>
    </w:p>
    <w:p w14:paraId="070E62C7" w14:textId="77777777" w:rsidR="008B1428" w:rsidRPr="00596955" w:rsidRDefault="008B1428" w:rsidP="00932465">
      <w:pPr>
        <w:tabs>
          <w:tab w:val="left" w:pos="0"/>
          <w:tab w:val="left" w:pos="709"/>
        </w:tabs>
        <w:spacing w:after="0" w:line="240" w:lineRule="auto"/>
        <w:contextualSpacing/>
        <w:jc w:val="center"/>
        <w:rPr>
          <w:rFonts w:ascii="Times New Roman" w:eastAsiaTheme="minorHAnsi" w:hAnsi="Times New Roman"/>
          <w:sz w:val="24"/>
          <w:szCs w:val="24"/>
          <w:lang w:val="bs-Cyrl-BA" w:eastAsia="fr-BE"/>
        </w:rPr>
      </w:pPr>
      <w:r w:rsidRPr="00596955">
        <w:rPr>
          <w:rFonts w:ascii="Times New Roman" w:eastAsiaTheme="minorHAnsi" w:hAnsi="Times New Roman"/>
          <w:sz w:val="24"/>
          <w:szCs w:val="24"/>
          <w:lang w:val="bs-Cyrl-BA" w:eastAsia="fr-BE"/>
        </w:rPr>
        <w:t>Član 250.</w:t>
      </w:r>
    </w:p>
    <w:p w14:paraId="4DF02AB5" w14:textId="77777777" w:rsidR="008B1428" w:rsidRPr="00596955" w:rsidRDefault="008B1428" w:rsidP="00932465">
      <w:pPr>
        <w:tabs>
          <w:tab w:val="left" w:pos="0"/>
          <w:tab w:val="left" w:pos="709"/>
        </w:tabs>
        <w:spacing w:after="0" w:line="240" w:lineRule="auto"/>
        <w:contextualSpacing/>
        <w:jc w:val="center"/>
        <w:rPr>
          <w:rFonts w:ascii="Times New Roman" w:eastAsiaTheme="minorHAnsi" w:hAnsi="Times New Roman"/>
          <w:b/>
          <w:sz w:val="24"/>
          <w:szCs w:val="24"/>
          <w:lang w:val="bs-Cyrl-BA" w:eastAsia="fr-BE"/>
        </w:rPr>
      </w:pPr>
    </w:p>
    <w:p w14:paraId="11A3475C" w14:textId="77777777" w:rsidR="008B1428" w:rsidRPr="001377F8" w:rsidRDefault="008B1428" w:rsidP="00932465">
      <w:pPr>
        <w:spacing w:after="0" w:line="240" w:lineRule="auto"/>
        <w:ind w:firstLine="709"/>
        <w:contextualSpacing/>
        <w:jc w:val="both"/>
        <w:rPr>
          <w:rFonts w:ascii="Times New Roman" w:eastAsiaTheme="minorHAnsi" w:hAnsi="Times New Roman"/>
          <w:b/>
          <w:sz w:val="24"/>
          <w:szCs w:val="24"/>
          <w:lang w:val="sr-Cyrl-BA"/>
        </w:rPr>
      </w:pPr>
      <w:r w:rsidRPr="00596955">
        <w:rPr>
          <w:rFonts w:ascii="Times New Roman" w:eastAsiaTheme="minorHAnsi" w:hAnsi="Times New Roman"/>
          <w:b/>
          <w:sz w:val="24"/>
          <w:szCs w:val="24"/>
          <w:lang w:val="bs-Cyrl-BA" w:eastAsia="fr-BE"/>
        </w:rPr>
        <w:tab/>
      </w:r>
      <w:r w:rsidRPr="001377F8">
        <w:rPr>
          <w:rFonts w:ascii="Times New Roman" w:eastAsiaTheme="minorHAnsi" w:hAnsi="Times New Roman"/>
          <w:b/>
          <w:sz w:val="24"/>
          <w:szCs w:val="24"/>
          <w:lang w:val="sr-Cyrl-BA"/>
        </w:rPr>
        <w:t>(1) Banka je dužna da u svakom trenutku ispunjava minimalne zahtjeve za kapitalom i prihvatljivim obavezama (MREL zahtjev).</w:t>
      </w:r>
    </w:p>
    <w:p w14:paraId="3FF55396" w14:textId="77777777" w:rsidR="008B1428" w:rsidRPr="001377F8" w:rsidRDefault="008B1428" w:rsidP="00932465">
      <w:pPr>
        <w:spacing w:after="0" w:line="240" w:lineRule="auto"/>
        <w:ind w:firstLine="709"/>
        <w:contextualSpacing/>
        <w:jc w:val="both"/>
        <w:rPr>
          <w:rFonts w:ascii="Times New Roman" w:eastAsiaTheme="minorHAnsi" w:hAnsi="Times New Roman"/>
          <w:b/>
          <w:sz w:val="24"/>
          <w:szCs w:val="24"/>
          <w:lang w:val="sr-Cyrl-BA"/>
        </w:rPr>
      </w:pPr>
      <w:r w:rsidRPr="001377F8">
        <w:rPr>
          <w:rFonts w:ascii="Times New Roman" w:eastAsiaTheme="minorHAnsi" w:hAnsi="Times New Roman"/>
          <w:b/>
          <w:sz w:val="24"/>
          <w:szCs w:val="24"/>
          <w:lang w:val="sr-Cyrl-BA"/>
        </w:rPr>
        <w:t xml:space="preserve">(2) Prihvatljive obaveze iz stava 1. ovog člana su obaveze prihvatljive za instrument </w:t>
      </w:r>
      <w:proofErr w:type="spellStart"/>
      <w:r w:rsidRPr="001377F8">
        <w:rPr>
          <w:rFonts w:ascii="Times New Roman" w:eastAsiaTheme="minorHAnsi" w:hAnsi="Times New Roman"/>
          <w:b/>
          <w:sz w:val="24"/>
          <w:szCs w:val="24"/>
          <w:lang w:val="sr-Cyrl-BA"/>
        </w:rPr>
        <w:t>restrukturiranja</w:t>
      </w:r>
      <w:proofErr w:type="spellEnd"/>
      <w:r w:rsidRPr="001377F8">
        <w:rPr>
          <w:rFonts w:ascii="Times New Roman" w:eastAsiaTheme="minorHAnsi" w:hAnsi="Times New Roman"/>
          <w:b/>
          <w:sz w:val="24"/>
          <w:szCs w:val="24"/>
          <w:lang w:val="sr-Cyrl-BA"/>
        </w:rPr>
        <w:t xml:space="preserve"> vlastitim sredstvima iz člana 249. ovog zakona koje ispunjavaju uslove propisane odredbama ovog člana i akta Agencije donesenog na osnovu njega, kao i instrumenti dopunskog kapitala čiji je preostali period do dospijeća najmanje godina dana, u obimu u kojem ne ispunjavaju uslove za stavke dopunskog kapitala u skladu sa propisima kojima se uređuje izračunavanje kapitala banaka (kvalifikovane prihvatljive obaveze).</w:t>
      </w:r>
    </w:p>
    <w:p w14:paraId="4194800D" w14:textId="77777777" w:rsidR="008B1428" w:rsidRPr="001377F8" w:rsidRDefault="008B1428" w:rsidP="00932465">
      <w:pPr>
        <w:spacing w:after="0" w:line="240" w:lineRule="auto"/>
        <w:ind w:firstLine="709"/>
        <w:contextualSpacing/>
        <w:jc w:val="both"/>
        <w:rPr>
          <w:rFonts w:ascii="Times New Roman" w:eastAsiaTheme="minorHAnsi" w:hAnsi="Times New Roman"/>
          <w:b/>
          <w:sz w:val="24"/>
          <w:szCs w:val="24"/>
          <w:lang w:val="sr-Cyrl-BA"/>
        </w:rPr>
      </w:pPr>
      <w:r w:rsidRPr="001377F8">
        <w:rPr>
          <w:rFonts w:ascii="Times New Roman" w:eastAsiaTheme="minorHAnsi" w:hAnsi="Times New Roman"/>
          <w:b/>
          <w:sz w:val="24"/>
          <w:szCs w:val="24"/>
          <w:lang w:val="sr-Cyrl-BA"/>
        </w:rPr>
        <w:tab/>
        <w:t xml:space="preserve">(3) Ako je planom </w:t>
      </w:r>
      <w:proofErr w:type="spellStart"/>
      <w:r w:rsidRPr="001377F8">
        <w:rPr>
          <w:rFonts w:ascii="Times New Roman" w:eastAsiaTheme="minorHAnsi" w:hAnsi="Times New Roman"/>
          <w:b/>
          <w:sz w:val="24"/>
          <w:szCs w:val="24"/>
          <w:lang w:val="sr-Cyrl-BA"/>
        </w:rPr>
        <w:t>restrukturiranja</w:t>
      </w:r>
      <w:proofErr w:type="spellEnd"/>
      <w:r w:rsidRPr="001377F8">
        <w:rPr>
          <w:rFonts w:ascii="Times New Roman" w:eastAsiaTheme="minorHAnsi" w:hAnsi="Times New Roman"/>
          <w:b/>
          <w:sz w:val="24"/>
          <w:szCs w:val="24"/>
          <w:lang w:val="sr-Cyrl-BA"/>
        </w:rPr>
        <w:t xml:space="preserve"> predviđeno da će se u slučaju ispunjenosti uslova iz člana 231. stav 1. ovog zakona nad bankom preduzeti mjera </w:t>
      </w:r>
      <w:proofErr w:type="spellStart"/>
      <w:r w:rsidRPr="001377F8">
        <w:rPr>
          <w:rFonts w:ascii="Times New Roman" w:eastAsiaTheme="minorHAnsi" w:hAnsi="Times New Roman"/>
          <w:b/>
          <w:sz w:val="24"/>
          <w:szCs w:val="24"/>
          <w:lang w:val="sr-Cyrl-BA"/>
        </w:rPr>
        <w:t>restrukturiranja</w:t>
      </w:r>
      <w:proofErr w:type="spellEnd"/>
      <w:r w:rsidRPr="001377F8">
        <w:rPr>
          <w:rFonts w:ascii="Times New Roman" w:eastAsiaTheme="minorHAnsi" w:hAnsi="Times New Roman"/>
          <w:b/>
          <w:sz w:val="24"/>
          <w:szCs w:val="24"/>
          <w:lang w:val="sr-Cyrl-BA"/>
        </w:rPr>
        <w:t xml:space="preserve"> ili sprovesti ovlašćenje za otpis i konverziju instrumenata kapitala i prihvatljivih obaveza iz člana 229. ovog zakona, MREL zahtjev se utvrđuje u visini koji omogućava:</w:t>
      </w:r>
    </w:p>
    <w:p w14:paraId="79015566" w14:textId="77777777" w:rsidR="008B1428" w:rsidRPr="001377F8" w:rsidRDefault="008B1428" w:rsidP="00932465">
      <w:pPr>
        <w:spacing w:after="0" w:line="240" w:lineRule="auto"/>
        <w:ind w:firstLine="709"/>
        <w:contextualSpacing/>
        <w:jc w:val="both"/>
        <w:rPr>
          <w:rFonts w:ascii="Times New Roman" w:eastAsiaTheme="minorHAnsi" w:hAnsi="Times New Roman"/>
          <w:b/>
          <w:sz w:val="24"/>
          <w:szCs w:val="24"/>
          <w:lang w:val="sr-Cyrl-BA"/>
        </w:rPr>
      </w:pPr>
      <w:r w:rsidRPr="001377F8">
        <w:rPr>
          <w:rFonts w:ascii="Times New Roman" w:eastAsiaTheme="minorHAnsi" w:hAnsi="Times New Roman"/>
          <w:b/>
          <w:sz w:val="24"/>
          <w:szCs w:val="24"/>
          <w:lang w:val="sr-Cyrl-BA"/>
        </w:rPr>
        <w:tab/>
        <w:t xml:space="preserve">1) pokriće očekivanih gubitaka u cijelosti i </w:t>
      </w:r>
    </w:p>
    <w:p w14:paraId="433632B9" w14:textId="77777777" w:rsidR="008B1428" w:rsidRPr="001377F8" w:rsidRDefault="008B1428" w:rsidP="00932465">
      <w:pPr>
        <w:spacing w:after="0" w:line="240" w:lineRule="auto"/>
        <w:ind w:firstLine="709"/>
        <w:contextualSpacing/>
        <w:jc w:val="both"/>
        <w:rPr>
          <w:rFonts w:ascii="Times New Roman" w:eastAsiaTheme="minorHAnsi" w:hAnsi="Times New Roman"/>
          <w:b/>
          <w:sz w:val="24"/>
          <w:szCs w:val="24"/>
          <w:lang w:val="sr-Cyrl-BA"/>
        </w:rPr>
      </w:pPr>
      <w:r w:rsidRPr="001377F8">
        <w:rPr>
          <w:rFonts w:ascii="Times New Roman" w:eastAsiaTheme="minorHAnsi" w:hAnsi="Times New Roman"/>
          <w:b/>
          <w:sz w:val="24"/>
          <w:szCs w:val="24"/>
          <w:lang w:val="sr-Cyrl-BA"/>
        </w:rPr>
        <w:lastRenderedPageBreak/>
        <w:tab/>
        <w:t>2) dokapitalizaciju banke do nivoa koji omogućava obavljanje djelatnosti u skladu sa ovim zakonom.</w:t>
      </w:r>
    </w:p>
    <w:p w14:paraId="1144C90A" w14:textId="77777777" w:rsidR="008B1428" w:rsidRPr="001377F8" w:rsidRDefault="008B1428" w:rsidP="00932465">
      <w:pPr>
        <w:spacing w:after="0" w:line="240" w:lineRule="auto"/>
        <w:ind w:firstLine="709"/>
        <w:contextualSpacing/>
        <w:jc w:val="both"/>
        <w:rPr>
          <w:rFonts w:ascii="Times New Roman" w:eastAsiaTheme="minorHAnsi" w:hAnsi="Times New Roman"/>
          <w:b/>
          <w:sz w:val="24"/>
          <w:szCs w:val="24"/>
          <w:lang w:val="sr-Cyrl-BA"/>
        </w:rPr>
      </w:pPr>
      <w:r w:rsidRPr="001377F8">
        <w:rPr>
          <w:rFonts w:ascii="Times New Roman" w:eastAsiaTheme="minorHAnsi" w:hAnsi="Times New Roman"/>
          <w:b/>
          <w:sz w:val="24"/>
          <w:szCs w:val="24"/>
          <w:lang w:val="sr-Cyrl-BA"/>
        </w:rPr>
        <w:tab/>
        <w:t>(4) MREL zahtjev izračunava se kao zbir kapitala i prihvatljivih obaveza iz stava 2. ovog člana iskazan kao procenat:</w:t>
      </w:r>
    </w:p>
    <w:p w14:paraId="16E13258" w14:textId="77777777" w:rsidR="008B1428" w:rsidRPr="001377F8" w:rsidRDefault="008B1428" w:rsidP="00932465">
      <w:pPr>
        <w:spacing w:after="0" w:line="240" w:lineRule="auto"/>
        <w:ind w:firstLine="709"/>
        <w:contextualSpacing/>
        <w:jc w:val="both"/>
        <w:rPr>
          <w:rFonts w:ascii="Times New Roman" w:eastAsiaTheme="minorHAnsi" w:hAnsi="Times New Roman"/>
          <w:b/>
          <w:sz w:val="24"/>
          <w:szCs w:val="24"/>
          <w:lang w:val="sr-Cyrl-BA"/>
        </w:rPr>
      </w:pPr>
      <w:r w:rsidRPr="001377F8">
        <w:rPr>
          <w:rFonts w:ascii="Times New Roman" w:eastAsiaTheme="minorHAnsi" w:hAnsi="Times New Roman"/>
          <w:b/>
          <w:sz w:val="24"/>
          <w:szCs w:val="24"/>
          <w:lang w:val="sr-Cyrl-BA"/>
        </w:rPr>
        <w:tab/>
        <w:t xml:space="preserve">1) ukupnog iznosa izloženosti riziku banke, koji se izračunava u skladu sa propisom kojim se uređuje izračunavanje kapitala banaka, </w:t>
      </w:r>
    </w:p>
    <w:p w14:paraId="585505CD" w14:textId="77777777" w:rsidR="008B1428" w:rsidRPr="001377F8" w:rsidRDefault="008B1428" w:rsidP="00932465">
      <w:pPr>
        <w:spacing w:after="0" w:line="240" w:lineRule="auto"/>
        <w:ind w:firstLine="709"/>
        <w:contextualSpacing/>
        <w:jc w:val="both"/>
        <w:rPr>
          <w:rFonts w:ascii="Times New Roman" w:eastAsiaTheme="minorHAnsi" w:hAnsi="Times New Roman"/>
          <w:b/>
          <w:sz w:val="24"/>
          <w:szCs w:val="24"/>
          <w:lang w:val="sr-Cyrl-BA"/>
        </w:rPr>
      </w:pPr>
      <w:r w:rsidRPr="001377F8">
        <w:rPr>
          <w:rFonts w:ascii="Times New Roman" w:eastAsiaTheme="minorHAnsi" w:hAnsi="Times New Roman"/>
          <w:b/>
          <w:sz w:val="24"/>
          <w:szCs w:val="24"/>
          <w:lang w:val="sr-Cyrl-BA"/>
        </w:rPr>
        <w:tab/>
        <w:t>2) mjere ukupne izloženosti banke koja se izračunava u skladu sa propisom kojim se uređuje izračunavanje kapitala banaka.</w:t>
      </w:r>
    </w:p>
    <w:p w14:paraId="50CC6D47" w14:textId="77777777" w:rsidR="008B1428" w:rsidRPr="001377F8" w:rsidRDefault="008B1428" w:rsidP="00932465">
      <w:pPr>
        <w:spacing w:after="0" w:line="240" w:lineRule="auto"/>
        <w:ind w:firstLine="709"/>
        <w:contextualSpacing/>
        <w:jc w:val="both"/>
        <w:rPr>
          <w:rFonts w:ascii="Times New Roman" w:eastAsiaTheme="minorHAnsi" w:hAnsi="Times New Roman"/>
          <w:b/>
          <w:sz w:val="24"/>
          <w:szCs w:val="24"/>
          <w:lang w:val="sr-Cyrl-BA"/>
        </w:rPr>
      </w:pPr>
      <w:r w:rsidRPr="001377F8">
        <w:rPr>
          <w:rFonts w:ascii="Times New Roman" w:eastAsiaTheme="minorHAnsi" w:hAnsi="Times New Roman"/>
          <w:b/>
          <w:sz w:val="24"/>
          <w:szCs w:val="24"/>
          <w:lang w:val="sr-Cyrl-BA"/>
        </w:rPr>
        <w:tab/>
        <w:t>(5) Agencija za svaku banku utvrđuje posebne minimalne zahtjeve iz stava 1. ovog člana na osnovu sljedećih kriterijuma:</w:t>
      </w:r>
    </w:p>
    <w:p w14:paraId="4D891489" w14:textId="77777777" w:rsidR="008B1428" w:rsidRPr="001377F8" w:rsidRDefault="008B1428" w:rsidP="00932465">
      <w:pPr>
        <w:spacing w:after="0" w:line="240" w:lineRule="auto"/>
        <w:ind w:firstLine="709"/>
        <w:contextualSpacing/>
        <w:jc w:val="both"/>
        <w:rPr>
          <w:rFonts w:ascii="Times New Roman" w:eastAsiaTheme="minorHAnsi" w:hAnsi="Times New Roman"/>
          <w:b/>
          <w:sz w:val="24"/>
          <w:szCs w:val="24"/>
          <w:lang w:val="sr-Cyrl-BA"/>
        </w:rPr>
      </w:pPr>
      <w:r w:rsidRPr="001377F8">
        <w:rPr>
          <w:rFonts w:ascii="Times New Roman" w:eastAsiaTheme="minorHAnsi" w:hAnsi="Times New Roman"/>
          <w:b/>
          <w:sz w:val="24"/>
          <w:szCs w:val="24"/>
          <w:lang w:val="sr-Cyrl-BA"/>
        </w:rPr>
        <w:t xml:space="preserve">1) potrebe da se obezbijedi mogućnost </w:t>
      </w:r>
      <w:proofErr w:type="spellStart"/>
      <w:r w:rsidRPr="001377F8">
        <w:rPr>
          <w:rFonts w:ascii="Times New Roman" w:eastAsiaTheme="minorHAnsi" w:hAnsi="Times New Roman"/>
          <w:b/>
          <w:sz w:val="24"/>
          <w:szCs w:val="24"/>
          <w:lang w:val="sr-Cyrl-BA"/>
        </w:rPr>
        <w:t>restrukturiranja</w:t>
      </w:r>
      <w:proofErr w:type="spellEnd"/>
      <w:r w:rsidRPr="001377F8">
        <w:rPr>
          <w:rFonts w:ascii="Times New Roman" w:eastAsiaTheme="minorHAnsi" w:hAnsi="Times New Roman"/>
          <w:b/>
          <w:sz w:val="24"/>
          <w:szCs w:val="24"/>
          <w:lang w:val="sr-Cyrl-BA"/>
        </w:rPr>
        <w:t xml:space="preserve"> banke primjenom instrumenata </w:t>
      </w:r>
      <w:proofErr w:type="spellStart"/>
      <w:r w:rsidRPr="001377F8">
        <w:rPr>
          <w:rFonts w:ascii="Times New Roman" w:eastAsiaTheme="minorHAnsi" w:hAnsi="Times New Roman"/>
          <w:b/>
          <w:sz w:val="24"/>
          <w:szCs w:val="24"/>
          <w:lang w:val="sr-Cyrl-BA"/>
        </w:rPr>
        <w:t>restrukturiranja</w:t>
      </w:r>
      <w:proofErr w:type="spellEnd"/>
      <w:r w:rsidRPr="001377F8">
        <w:rPr>
          <w:rFonts w:ascii="Times New Roman" w:eastAsiaTheme="minorHAnsi" w:hAnsi="Times New Roman"/>
          <w:b/>
          <w:sz w:val="24"/>
          <w:szCs w:val="24"/>
          <w:lang w:val="sr-Cyrl-BA"/>
        </w:rPr>
        <w:t xml:space="preserve">, uključujući primjenu instrumenta </w:t>
      </w:r>
      <w:proofErr w:type="spellStart"/>
      <w:r w:rsidRPr="001377F8">
        <w:rPr>
          <w:rFonts w:ascii="Times New Roman" w:eastAsiaTheme="minorHAnsi" w:hAnsi="Times New Roman"/>
          <w:b/>
          <w:sz w:val="24"/>
          <w:szCs w:val="24"/>
          <w:lang w:val="sr-Cyrl-BA"/>
        </w:rPr>
        <w:t>restrukturiranja</w:t>
      </w:r>
      <w:proofErr w:type="spellEnd"/>
      <w:r w:rsidRPr="001377F8">
        <w:rPr>
          <w:rFonts w:ascii="Times New Roman" w:eastAsiaTheme="minorHAnsi" w:hAnsi="Times New Roman"/>
          <w:b/>
          <w:sz w:val="24"/>
          <w:szCs w:val="24"/>
          <w:lang w:val="sr-Cyrl-BA"/>
        </w:rPr>
        <w:t xml:space="preserve"> vlastitim sredstvima banke, na način kojim se postižu ciljevi </w:t>
      </w:r>
      <w:proofErr w:type="spellStart"/>
      <w:r w:rsidRPr="001377F8">
        <w:rPr>
          <w:rFonts w:ascii="Times New Roman" w:eastAsiaTheme="minorHAnsi" w:hAnsi="Times New Roman"/>
          <w:b/>
          <w:sz w:val="24"/>
          <w:szCs w:val="24"/>
          <w:lang w:val="sr-Cyrl-BA"/>
        </w:rPr>
        <w:t>restrukturiranja</w:t>
      </w:r>
      <w:proofErr w:type="spellEnd"/>
      <w:r w:rsidRPr="001377F8">
        <w:rPr>
          <w:rFonts w:ascii="Times New Roman" w:eastAsiaTheme="minorHAnsi" w:hAnsi="Times New Roman"/>
          <w:b/>
          <w:sz w:val="24"/>
          <w:szCs w:val="24"/>
          <w:lang w:val="sr-Cyrl-BA"/>
        </w:rPr>
        <w:t>,</w:t>
      </w:r>
    </w:p>
    <w:p w14:paraId="1EE59A26" w14:textId="77777777" w:rsidR="008B1428" w:rsidRPr="001377F8" w:rsidRDefault="008B1428" w:rsidP="00932465">
      <w:pPr>
        <w:spacing w:after="0" w:line="240" w:lineRule="auto"/>
        <w:ind w:firstLine="709"/>
        <w:contextualSpacing/>
        <w:jc w:val="both"/>
        <w:rPr>
          <w:rFonts w:ascii="Times New Roman" w:eastAsiaTheme="minorHAnsi" w:hAnsi="Times New Roman"/>
          <w:b/>
          <w:sz w:val="24"/>
          <w:szCs w:val="24"/>
          <w:lang w:val="sr-Cyrl-BA"/>
        </w:rPr>
      </w:pPr>
      <w:r w:rsidRPr="001377F8">
        <w:rPr>
          <w:rFonts w:ascii="Times New Roman" w:eastAsiaTheme="minorHAnsi" w:hAnsi="Times New Roman"/>
          <w:b/>
          <w:sz w:val="24"/>
          <w:szCs w:val="24"/>
          <w:lang w:val="sr-Cyrl-BA"/>
        </w:rPr>
        <w:tab/>
        <w:t xml:space="preserve">2) potrebe da se obezbijedi da banka ima dovoljno prihvatljivih obaveza kako bi u slučaju primjene instrumenta </w:t>
      </w:r>
      <w:proofErr w:type="spellStart"/>
      <w:r w:rsidRPr="001377F8">
        <w:rPr>
          <w:rFonts w:ascii="Times New Roman" w:eastAsiaTheme="minorHAnsi" w:hAnsi="Times New Roman"/>
          <w:b/>
          <w:sz w:val="24"/>
          <w:szCs w:val="24"/>
          <w:lang w:val="sr-Cyrl-BA"/>
        </w:rPr>
        <w:t>restrukturiranja</w:t>
      </w:r>
      <w:proofErr w:type="spellEnd"/>
      <w:r w:rsidRPr="001377F8">
        <w:rPr>
          <w:rFonts w:ascii="Times New Roman" w:eastAsiaTheme="minorHAnsi" w:hAnsi="Times New Roman"/>
          <w:b/>
          <w:sz w:val="24"/>
          <w:szCs w:val="24"/>
          <w:lang w:val="sr-Cyrl-BA"/>
        </w:rPr>
        <w:t xml:space="preserve"> vlastitim sredstvima banke pokrila gubitke i ponovo uspostavila pokazatelj adekvatnosti kapitala na nivou kojim bi se omogućilo dalje nesmetano poslovanje i održavanje dovoljnog povjerenja u banku na finansijskom tržištu,</w:t>
      </w:r>
    </w:p>
    <w:p w14:paraId="69575721" w14:textId="77777777" w:rsidR="008B1428" w:rsidRPr="001377F8" w:rsidRDefault="008B1428" w:rsidP="00932465">
      <w:pPr>
        <w:spacing w:after="0" w:line="240" w:lineRule="auto"/>
        <w:ind w:firstLine="709"/>
        <w:contextualSpacing/>
        <w:jc w:val="both"/>
        <w:rPr>
          <w:rFonts w:ascii="Times New Roman" w:eastAsiaTheme="minorHAnsi" w:hAnsi="Times New Roman"/>
          <w:b/>
          <w:sz w:val="24"/>
          <w:szCs w:val="24"/>
          <w:lang w:val="sr-Cyrl-BA"/>
        </w:rPr>
      </w:pPr>
      <w:r w:rsidRPr="001377F8">
        <w:rPr>
          <w:rFonts w:ascii="Times New Roman" w:eastAsiaTheme="minorHAnsi" w:hAnsi="Times New Roman"/>
          <w:b/>
          <w:sz w:val="24"/>
          <w:szCs w:val="24"/>
          <w:lang w:val="sr-Cyrl-BA"/>
        </w:rPr>
        <w:t xml:space="preserve"> 3) potrebe da se, ako je planom </w:t>
      </w:r>
      <w:proofErr w:type="spellStart"/>
      <w:r w:rsidRPr="001377F8">
        <w:rPr>
          <w:rFonts w:ascii="Times New Roman" w:eastAsiaTheme="minorHAnsi" w:hAnsi="Times New Roman"/>
          <w:b/>
          <w:sz w:val="24"/>
          <w:szCs w:val="24"/>
          <w:lang w:val="sr-Cyrl-BA"/>
        </w:rPr>
        <w:t>restrukturiranja</w:t>
      </w:r>
      <w:proofErr w:type="spellEnd"/>
      <w:r w:rsidRPr="001377F8">
        <w:rPr>
          <w:rFonts w:ascii="Times New Roman" w:eastAsiaTheme="minorHAnsi" w:hAnsi="Times New Roman"/>
          <w:b/>
          <w:sz w:val="24"/>
          <w:szCs w:val="24"/>
          <w:lang w:val="sr-Cyrl-BA"/>
        </w:rPr>
        <w:t xml:space="preserve"> predviđena mogućnost da određene vrste prihvatljivih obaveza budu isključene iz </w:t>
      </w:r>
      <w:proofErr w:type="spellStart"/>
      <w:r w:rsidRPr="001377F8">
        <w:rPr>
          <w:rFonts w:ascii="Times New Roman" w:eastAsiaTheme="minorHAnsi" w:hAnsi="Times New Roman"/>
          <w:b/>
          <w:sz w:val="24"/>
          <w:szCs w:val="24"/>
          <w:lang w:val="sr-Cyrl-BA"/>
        </w:rPr>
        <w:t>restrukturiranja</w:t>
      </w:r>
      <w:proofErr w:type="spellEnd"/>
      <w:r w:rsidRPr="001377F8">
        <w:rPr>
          <w:rFonts w:ascii="Times New Roman" w:eastAsiaTheme="minorHAnsi" w:hAnsi="Times New Roman"/>
          <w:b/>
          <w:sz w:val="24"/>
          <w:szCs w:val="24"/>
          <w:lang w:val="sr-Cyrl-BA"/>
        </w:rPr>
        <w:t xml:space="preserve"> vlastitim sredstvima banke na osnovu člana 249. stav 4. ovog zakona ili da se određene vrste prihvatljivih obaveza u potpunosti prenesu na primaoca po osnovu djelimičnog prenosa, obezbijedi da banka ima dovoljno drugih prihvatljivih obaveza kako bi se pokrili gubici i ponovo uspostavio pokazatelj adekvatnosti kapitala banke na nivou koji omogućuje dalje nesmetano poslovanje, </w:t>
      </w:r>
    </w:p>
    <w:p w14:paraId="56B67716" w14:textId="77777777" w:rsidR="008B1428" w:rsidRPr="001377F8" w:rsidRDefault="008B1428" w:rsidP="00932465">
      <w:pPr>
        <w:spacing w:after="0" w:line="240" w:lineRule="auto"/>
        <w:ind w:firstLine="709"/>
        <w:contextualSpacing/>
        <w:jc w:val="both"/>
        <w:rPr>
          <w:rFonts w:ascii="Times New Roman" w:eastAsiaTheme="minorHAnsi" w:hAnsi="Times New Roman"/>
          <w:b/>
          <w:sz w:val="24"/>
          <w:szCs w:val="24"/>
          <w:lang w:val="sr-Cyrl-BA"/>
        </w:rPr>
      </w:pPr>
      <w:r w:rsidRPr="001377F8">
        <w:rPr>
          <w:rFonts w:ascii="Times New Roman" w:eastAsiaTheme="minorHAnsi" w:hAnsi="Times New Roman"/>
          <w:b/>
          <w:sz w:val="24"/>
          <w:szCs w:val="24"/>
          <w:lang w:val="sr-Cyrl-BA"/>
        </w:rPr>
        <w:t>4) veličine, poslovnog modela, modela finansiranja i rizičnog profila</w:t>
      </w:r>
      <w:r w:rsidRPr="00D64EF4">
        <w:rPr>
          <w:rFonts w:asciiTheme="minorHAnsi" w:hAnsiTheme="minorHAnsi" w:cstheme="minorHAnsi"/>
          <w:sz w:val="24"/>
          <w:szCs w:val="24"/>
          <w:lang w:val="sr-Cyrl-BA"/>
        </w:rPr>
        <w:t xml:space="preserve"> </w:t>
      </w:r>
      <w:r w:rsidRPr="001377F8">
        <w:rPr>
          <w:rFonts w:ascii="Times New Roman" w:eastAsiaTheme="minorHAnsi" w:hAnsi="Times New Roman"/>
          <w:b/>
          <w:sz w:val="24"/>
          <w:szCs w:val="24"/>
          <w:lang w:val="sr-Cyrl-BA"/>
        </w:rPr>
        <w:t>banke,</w:t>
      </w:r>
    </w:p>
    <w:p w14:paraId="310368A0" w14:textId="77777777" w:rsidR="008B1428" w:rsidRPr="001377F8" w:rsidRDefault="008B1428" w:rsidP="00932465">
      <w:pPr>
        <w:spacing w:after="0" w:line="240" w:lineRule="auto"/>
        <w:ind w:firstLine="709"/>
        <w:contextualSpacing/>
        <w:jc w:val="both"/>
        <w:rPr>
          <w:rFonts w:ascii="Times New Roman" w:eastAsiaTheme="minorHAnsi" w:hAnsi="Times New Roman"/>
          <w:b/>
          <w:sz w:val="24"/>
          <w:szCs w:val="24"/>
          <w:lang w:val="sr-Cyrl-BA"/>
        </w:rPr>
      </w:pPr>
      <w:r w:rsidRPr="001377F8">
        <w:rPr>
          <w:rFonts w:ascii="Times New Roman" w:eastAsiaTheme="minorHAnsi" w:hAnsi="Times New Roman"/>
          <w:b/>
          <w:sz w:val="24"/>
          <w:szCs w:val="24"/>
          <w:lang w:val="sr-Cyrl-BA"/>
        </w:rPr>
        <w:t xml:space="preserve">5) procjene mogućeg iznosa sredstava Fonda za osiguranje depozita kojim upravlja Agencija za osiguranje depozita Bosne i Hercegovine, koji bi se mogli koristiti za finansiranje postupka </w:t>
      </w:r>
      <w:proofErr w:type="spellStart"/>
      <w:r w:rsidRPr="001377F8">
        <w:rPr>
          <w:rFonts w:ascii="Times New Roman" w:eastAsiaTheme="minorHAnsi" w:hAnsi="Times New Roman"/>
          <w:b/>
          <w:sz w:val="24"/>
          <w:szCs w:val="24"/>
          <w:lang w:val="sr-Cyrl-BA"/>
        </w:rPr>
        <w:t>restrukturiranja</w:t>
      </w:r>
      <w:proofErr w:type="spellEnd"/>
      <w:r w:rsidRPr="001377F8">
        <w:rPr>
          <w:rFonts w:ascii="Times New Roman" w:eastAsiaTheme="minorHAnsi" w:hAnsi="Times New Roman"/>
          <w:b/>
          <w:sz w:val="24"/>
          <w:szCs w:val="24"/>
          <w:lang w:val="sr-Cyrl-BA"/>
        </w:rPr>
        <w:t xml:space="preserve"> u skladu sa zakonom kojim se uređuje osiguranje depozita u bankama Bosne i Hercegovine,</w:t>
      </w:r>
    </w:p>
    <w:p w14:paraId="6AD18F99" w14:textId="77777777" w:rsidR="008B1428" w:rsidRPr="001377F8" w:rsidRDefault="008B1428" w:rsidP="00932465">
      <w:pPr>
        <w:spacing w:after="0" w:line="240" w:lineRule="auto"/>
        <w:ind w:firstLine="709"/>
        <w:contextualSpacing/>
        <w:jc w:val="both"/>
        <w:rPr>
          <w:rFonts w:ascii="Times New Roman" w:eastAsiaTheme="minorHAnsi" w:hAnsi="Times New Roman"/>
          <w:b/>
          <w:sz w:val="24"/>
          <w:szCs w:val="24"/>
          <w:lang w:val="sr-Cyrl-BA"/>
        </w:rPr>
      </w:pPr>
      <w:r w:rsidRPr="001377F8">
        <w:rPr>
          <w:rFonts w:ascii="Times New Roman" w:eastAsiaTheme="minorHAnsi" w:hAnsi="Times New Roman"/>
          <w:b/>
          <w:sz w:val="24"/>
          <w:szCs w:val="24"/>
          <w:lang w:val="sr-Cyrl-BA"/>
        </w:rPr>
        <w:t xml:space="preserve">6) procjene negativnih posljedica prestanka poslovanja banke na stabilnost finansijskog sektora, uključujući širenje finansijskih poteškoća i na druge banke s obzirom na njihovu međusobnu povezanost ili povezanost sa drugim dijelovima finansijskog sektora. </w:t>
      </w:r>
    </w:p>
    <w:p w14:paraId="047ED9BF" w14:textId="77777777" w:rsidR="008B1428" w:rsidRPr="001377F8" w:rsidRDefault="008B1428" w:rsidP="00932465">
      <w:pPr>
        <w:spacing w:after="0" w:line="240" w:lineRule="auto"/>
        <w:ind w:firstLine="709"/>
        <w:contextualSpacing/>
        <w:jc w:val="both"/>
        <w:rPr>
          <w:rFonts w:ascii="Times New Roman" w:eastAsiaTheme="minorHAnsi" w:hAnsi="Times New Roman"/>
          <w:b/>
          <w:sz w:val="24"/>
          <w:szCs w:val="24"/>
          <w:lang w:val="sr-Cyrl-BA"/>
        </w:rPr>
      </w:pPr>
      <w:r w:rsidRPr="001377F8">
        <w:rPr>
          <w:rFonts w:ascii="Times New Roman" w:eastAsiaTheme="minorHAnsi" w:hAnsi="Times New Roman"/>
          <w:b/>
          <w:sz w:val="24"/>
          <w:szCs w:val="24"/>
          <w:lang w:val="sr-Cyrl-BA"/>
        </w:rPr>
        <w:t>(6) Odredbe ovog člana shodno se primjenjuju i na najviše matično društvo, odnosno bankarsku grupu na konsolidovanoj osnovi.</w:t>
      </w:r>
    </w:p>
    <w:p w14:paraId="11741CED" w14:textId="77777777" w:rsidR="008B1428" w:rsidRPr="001377F8" w:rsidRDefault="008B1428" w:rsidP="00932465">
      <w:pPr>
        <w:tabs>
          <w:tab w:val="left" w:pos="0"/>
          <w:tab w:val="left" w:pos="709"/>
        </w:tabs>
        <w:spacing w:after="0" w:line="240" w:lineRule="auto"/>
        <w:contextualSpacing/>
        <w:jc w:val="both"/>
        <w:rPr>
          <w:rFonts w:ascii="Times New Roman" w:eastAsiaTheme="minorHAnsi" w:hAnsi="Times New Roman"/>
          <w:b/>
          <w:sz w:val="24"/>
          <w:szCs w:val="24"/>
          <w:lang w:val="sr-Cyrl-BA"/>
        </w:rPr>
      </w:pPr>
      <w:r>
        <w:rPr>
          <w:rFonts w:ascii="Times New Roman" w:eastAsiaTheme="minorHAnsi" w:hAnsi="Times New Roman"/>
          <w:b/>
          <w:sz w:val="24"/>
          <w:szCs w:val="24"/>
          <w:lang w:val="sr-Cyrl-BA"/>
        </w:rPr>
        <w:tab/>
      </w:r>
      <w:r w:rsidRPr="001377F8">
        <w:rPr>
          <w:rFonts w:ascii="Times New Roman" w:eastAsiaTheme="minorHAnsi" w:hAnsi="Times New Roman"/>
          <w:b/>
          <w:sz w:val="24"/>
          <w:szCs w:val="24"/>
          <w:lang w:val="sr-Cyrl-BA"/>
        </w:rPr>
        <w:t>(7) Agencija donosi akt kojim razrađuje MREL zahtjev, rok u kojem su banke dužne da ga ispune, uslove pod kojima se prihvatljive obaveze priznaju za ispunjavanje MREL zahtjeva za kvalifikovano prihvatljive obaveze i uslove za priznavanje instrumenata kapitala za ispunjavanje MREL zahtjeva za kapitalom, način izvještavanja i objavljivanja ispunjavanja MREL zahtjeva.</w:t>
      </w:r>
    </w:p>
    <w:p w14:paraId="2E866DD7" w14:textId="77777777" w:rsidR="008B1428" w:rsidRPr="00596955" w:rsidRDefault="008B1428" w:rsidP="00932465">
      <w:pPr>
        <w:tabs>
          <w:tab w:val="left" w:pos="0"/>
          <w:tab w:val="left" w:pos="709"/>
        </w:tabs>
        <w:spacing w:after="0" w:line="240" w:lineRule="auto"/>
        <w:contextualSpacing/>
        <w:jc w:val="both"/>
        <w:rPr>
          <w:rFonts w:ascii="Times New Roman" w:eastAsiaTheme="minorHAnsi" w:hAnsi="Times New Roman"/>
          <w:b/>
          <w:sz w:val="24"/>
          <w:szCs w:val="24"/>
          <w:lang w:val="sr-Cyrl-BA"/>
        </w:rPr>
      </w:pPr>
    </w:p>
    <w:p w14:paraId="76309E5B" w14:textId="77777777" w:rsidR="008B1428" w:rsidRPr="00596955" w:rsidRDefault="008B1428" w:rsidP="00932465">
      <w:pPr>
        <w:widowControl w:val="0"/>
        <w:autoSpaceDE w:val="0"/>
        <w:autoSpaceDN w:val="0"/>
        <w:adjustRightInd w:val="0"/>
        <w:spacing w:after="0" w:line="240" w:lineRule="auto"/>
        <w:jc w:val="center"/>
        <w:rPr>
          <w:rFonts w:ascii="Times New Roman" w:hAnsi="Times New Roman"/>
          <w:noProof/>
          <w:sz w:val="24"/>
          <w:szCs w:val="24"/>
          <w:lang w:val="ru-RU"/>
        </w:rPr>
      </w:pPr>
      <w:r w:rsidRPr="00596955">
        <w:rPr>
          <w:rFonts w:ascii="Times New Roman" w:hAnsi="Times New Roman"/>
          <w:noProof/>
          <w:sz w:val="24"/>
          <w:szCs w:val="24"/>
          <w:lang w:val="sr-Cyrl-CS"/>
        </w:rPr>
        <w:t xml:space="preserve">Prioriteti isplata u postupku likvidacije </w:t>
      </w:r>
    </w:p>
    <w:p w14:paraId="4237ED50" w14:textId="77777777" w:rsidR="008B1428" w:rsidRPr="00596955" w:rsidRDefault="008B1428" w:rsidP="00932465">
      <w:pPr>
        <w:widowControl w:val="0"/>
        <w:autoSpaceDE w:val="0"/>
        <w:autoSpaceDN w:val="0"/>
        <w:adjustRightInd w:val="0"/>
        <w:spacing w:after="0" w:line="240" w:lineRule="auto"/>
        <w:jc w:val="center"/>
        <w:rPr>
          <w:rFonts w:ascii="Times New Roman" w:hAnsi="Times New Roman"/>
          <w:noProof/>
          <w:sz w:val="24"/>
          <w:szCs w:val="24"/>
          <w:lang w:val="sr-Latn-CS"/>
        </w:rPr>
      </w:pPr>
      <w:r w:rsidRPr="00596955">
        <w:rPr>
          <w:rFonts w:ascii="Times New Roman" w:hAnsi="Times New Roman"/>
          <w:noProof/>
          <w:sz w:val="24"/>
          <w:szCs w:val="24"/>
          <w:lang w:val="sr-Latn-CS"/>
        </w:rPr>
        <w:t xml:space="preserve">Član </w:t>
      </w:r>
      <w:r w:rsidRPr="00596955">
        <w:rPr>
          <w:rFonts w:ascii="Times New Roman" w:hAnsi="Times New Roman"/>
          <w:noProof/>
          <w:sz w:val="24"/>
          <w:szCs w:val="24"/>
          <w:lang w:val="ru-RU"/>
        </w:rPr>
        <w:t>269</w:t>
      </w:r>
      <w:r w:rsidRPr="00596955">
        <w:rPr>
          <w:rFonts w:ascii="Times New Roman" w:hAnsi="Times New Roman"/>
          <w:noProof/>
          <w:sz w:val="24"/>
          <w:szCs w:val="24"/>
          <w:lang w:val="sr-Latn-CS"/>
        </w:rPr>
        <w:t xml:space="preserve">. </w:t>
      </w:r>
    </w:p>
    <w:p w14:paraId="7697F166" w14:textId="77777777" w:rsidR="008B1428" w:rsidRPr="00596955" w:rsidRDefault="008B1428" w:rsidP="00932465">
      <w:pPr>
        <w:widowControl w:val="0"/>
        <w:autoSpaceDE w:val="0"/>
        <w:autoSpaceDN w:val="0"/>
        <w:adjustRightInd w:val="0"/>
        <w:spacing w:after="0" w:line="240" w:lineRule="auto"/>
        <w:jc w:val="both"/>
        <w:rPr>
          <w:rFonts w:ascii="Times New Roman" w:hAnsi="Times New Roman"/>
          <w:noProof/>
          <w:sz w:val="24"/>
          <w:szCs w:val="24"/>
          <w:lang w:val="ru-RU"/>
        </w:rPr>
      </w:pPr>
    </w:p>
    <w:p w14:paraId="3E14C001" w14:textId="77777777" w:rsidR="008B1428" w:rsidRPr="00480785" w:rsidRDefault="008B1428" w:rsidP="00932465">
      <w:pPr>
        <w:spacing w:after="0" w:line="240" w:lineRule="auto"/>
        <w:contextualSpacing/>
        <w:jc w:val="both"/>
        <w:rPr>
          <w:rFonts w:ascii="Times New Roman" w:eastAsiaTheme="minorHAnsi" w:hAnsi="Times New Roman"/>
          <w:b/>
          <w:sz w:val="24"/>
          <w:szCs w:val="24"/>
          <w:lang w:val="sr-Cyrl-BA"/>
        </w:rPr>
      </w:pPr>
      <w:r w:rsidRPr="00596955">
        <w:rPr>
          <w:rFonts w:ascii="Times New Roman" w:eastAsiaTheme="minorHAnsi" w:hAnsi="Times New Roman"/>
          <w:sz w:val="24"/>
          <w:szCs w:val="24"/>
          <w:lang w:val="sr-Cyrl-BA"/>
        </w:rPr>
        <w:tab/>
      </w:r>
      <w:r w:rsidRPr="00596955">
        <w:rPr>
          <w:rFonts w:ascii="Times New Roman" w:eastAsiaTheme="minorHAnsi" w:hAnsi="Times New Roman"/>
          <w:b/>
          <w:sz w:val="24"/>
          <w:szCs w:val="24"/>
          <w:lang w:val="sr-Cyrl-BA"/>
        </w:rPr>
        <w:t xml:space="preserve">(1) </w:t>
      </w:r>
      <w:r w:rsidRPr="00480785">
        <w:rPr>
          <w:rFonts w:ascii="Times New Roman" w:eastAsiaTheme="minorHAnsi" w:hAnsi="Times New Roman"/>
          <w:b/>
          <w:sz w:val="24"/>
          <w:szCs w:val="24"/>
          <w:lang w:val="sr-Cyrl-BA"/>
        </w:rPr>
        <w:t>U postupku likvidacije, isplata obaveza vrši se prema sljedećem redoslijedu prioriteta:</w:t>
      </w:r>
    </w:p>
    <w:p w14:paraId="3D16BA35" w14:textId="77777777" w:rsidR="008B1428" w:rsidRPr="00480785" w:rsidRDefault="008B1428" w:rsidP="00932465">
      <w:pPr>
        <w:spacing w:after="0" w:line="240" w:lineRule="auto"/>
        <w:ind w:firstLine="720"/>
        <w:contextualSpacing/>
        <w:jc w:val="both"/>
        <w:rPr>
          <w:rFonts w:ascii="Times New Roman" w:eastAsiaTheme="minorHAnsi" w:hAnsi="Times New Roman"/>
          <w:b/>
          <w:sz w:val="24"/>
          <w:szCs w:val="24"/>
          <w:lang w:val="sr-Cyrl-BA"/>
        </w:rPr>
      </w:pPr>
      <w:r w:rsidRPr="00480785">
        <w:rPr>
          <w:rFonts w:ascii="Times New Roman" w:eastAsiaTheme="minorHAnsi" w:hAnsi="Times New Roman"/>
          <w:b/>
          <w:sz w:val="24"/>
          <w:szCs w:val="24"/>
          <w:lang w:val="sr-Cyrl-BA"/>
        </w:rPr>
        <w:t>1) obaveze prema osiguranim povjeriocima, do vrijednosti njihovog obezbjeđenja,</w:t>
      </w:r>
    </w:p>
    <w:p w14:paraId="2BF266E9" w14:textId="77777777" w:rsidR="008B1428" w:rsidRPr="00480785" w:rsidRDefault="008B1428" w:rsidP="00932465">
      <w:pPr>
        <w:spacing w:after="0" w:line="240" w:lineRule="auto"/>
        <w:ind w:firstLine="720"/>
        <w:contextualSpacing/>
        <w:jc w:val="both"/>
        <w:rPr>
          <w:rFonts w:ascii="Times New Roman" w:eastAsiaTheme="minorHAnsi" w:hAnsi="Times New Roman"/>
          <w:b/>
          <w:sz w:val="24"/>
          <w:szCs w:val="24"/>
          <w:lang w:val="sr-Cyrl-BA"/>
        </w:rPr>
      </w:pPr>
      <w:r w:rsidRPr="00480785">
        <w:rPr>
          <w:rFonts w:ascii="Times New Roman" w:eastAsiaTheme="minorHAnsi" w:hAnsi="Times New Roman"/>
          <w:b/>
          <w:sz w:val="24"/>
          <w:szCs w:val="24"/>
          <w:lang w:val="sr-Cyrl-BA"/>
        </w:rPr>
        <w:lastRenderedPageBreak/>
        <w:t xml:space="preserve">2) dugovi banke po osnovu zajmova datih banci ili drugih troškova banke stvorenih tokom privremene uprave, postupka </w:t>
      </w:r>
      <w:proofErr w:type="spellStart"/>
      <w:r w:rsidRPr="00480785">
        <w:rPr>
          <w:rFonts w:ascii="Times New Roman" w:eastAsiaTheme="minorHAnsi" w:hAnsi="Times New Roman"/>
          <w:b/>
          <w:sz w:val="24"/>
          <w:szCs w:val="24"/>
          <w:lang w:val="sr-Cyrl-BA"/>
        </w:rPr>
        <w:t>restrukturiranja</w:t>
      </w:r>
      <w:proofErr w:type="spellEnd"/>
      <w:r w:rsidRPr="00480785">
        <w:rPr>
          <w:rFonts w:ascii="Times New Roman" w:eastAsiaTheme="minorHAnsi" w:hAnsi="Times New Roman"/>
          <w:b/>
          <w:sz w:val="24"/>
          <w:szCs w:val="24"/>
          <w:lang w:val="sr-Cyrl-BA"/>
        </w:rPr>
        <w:t>, postupka likvidacije ili postupka stečaja banke, u skladu sa ovim zakonom,</w:t>
      </w:r>
    </w:p>
    <w:p w14:paraId="0D62C274" w14:textId="77777777" w:rsidR="008B1428" w:rsidRPr="00480785" w:rsidRDefault="008B1428" w:rsidP="00932465">
      <w:pPr>
        <w:spacing w:after="0" w:line="240" w:lineRule="auto"/>
        <w:ind w:firstLine="720"/>
        <w:contextualSpacing/>
        <w:jc w:val="both"/>
        <w:rPr>
          <w:rFonts w:ascii="Times New Roman" w:eastAsiaTheme="minorHAnsi" w:hAnsi="Times New Roman"/>
          <w:b/>
          <w:sz w:val="24"/>
          <w:szCs w:val="24"/>
          <w:lang w:val="sr-Cyrl-BA"/>
        </w:rPr>
      </w:pPr>
      <w:r w:rsidRPr="00480785">
        <w:rPr>
          <w:rFonts w:ascii="Times New Roman" w:eastAsiaTheme="minorHAnsi" w:hAnsi="Times New Roman"/>
          <w:b/>
          <w:sz w:val="24"/>
          <w:szCs w:val="24"/>
          <w:lang w:val="sr-Cyrl-BA"/>
        </w:rPr>
        <w:t>3) potraživanja radnika iz radnog odnosa za posljednjih 12 mjeseci do dana otvaranja likvidacionog postupka, ali samo u visini zakonom utvrđene najniže mjesečne plate i obračunatih doprinosa u skladu sa zakonom, kao i potraživanja radnika po osnovu naknade štete za povrede na radu i članova porodice poginulog radnika na radu, koja se isplaćuje u punom iznosu,</w:t>
      </w:r>
    </w:p>
    <w:p w14:paraId="20CA8C66" w14:textId="77777777" w:rsidR="008B1428" w:rsidRPr="00480785" w:rsidRDefault="008B1428" w:rsidP="00932465">
      <w:pPr>
        <w:spacing w:after="0" w:line="240" w:lineRule="auto"/>
        <w:ind w:firstLine="720"/>
        <w:contextualSpacing/>
        <w:jc w:val="both"/>
        <w:rPr>
          <w:rFonts w:ascii="Times New Roman" w:eastAsiaTheme="minorHAnsi" w:hAnsi="Times New Roman"/>
          <w:b/>
          <w:sz w:val="24"/>
          <w:szCs w:val="24"/>
          <w:lang w:val="sr-Cyrl-BA"/>
        </w:rPr>
      </w:pPr>
      <w:r w:rsidRPr="00480785">
        <w:rPr>
          <w:rFonts w:ascii="Times New Roman" w:eastAsiaTheme="minorHAnsi" w:hAnsi="Times New Roman"/>
          <w:b/>
          <w:sz w:val="24"/>
          <w:szCs w:val="24"/>
          <w:lang w:val="sr-Cyrl-BA"/>
        </w:rPr>
        <w:t>4) potraživanja Agencije za osiguranje depozita Bosne i Hercegovine za naknadu isplaćenih depozita, zajedno sa troškovima nastalim u postupku isplate ovih depozita, te potraživanja deponenata za osigurane depozite koji nisu isplaćeni od ove Agencije, najviše do iznosa definisanog propisima kojima se uređuje osiguranje depozita u bankama Bosne i Hercegovine,</w:t>
      </w:r>
    </w:p>
    <w:p w14:paraId="1578D7A2" w14:textId="77777777" w:rsidR="008B1428" w:rsidRPr="00480785" w:rsidRDefault="008B1428" w:rsidP="00932465">
      <w:pPr>
        <w:spacing w:after="0" w:line="240" w:lineRule="auto"/>
        <w:ind w:firstLine="720"/>
        <w:contextualSpacing/>
        <w:jc w:val="both"/>
        <w:rPr>
          <w:rFonts w:ascii="Times New Roman" w:eastAsiaTheme="minorHAnsi" w:hAnsi="Times New Roman"/>
          <w:b/>
          <w:sz w:val="24"/>
          <w:szCs w:val="24"/>
          <w:lang w:val="sr-Cyrl-BA"/>
        </w:rPr>
      </w:pPr>
      <w:r w:rsidRPr="00480785">
        <w:rPr>
          <w:rFonts w:ascii="Times New Roman" w:eastAsiaTheme="minorHAnsi" w:hAnsi="Times New Roman"/>
          <w:b/>
          <w:sz w:val="24"/>
          <w:szCs w:val="24"/>
          <w:lang w:val="sr-Cyrl-BA"/>
        </w:rPr>
        <w:t>5) depoziti fizičkih lica, preduzetnika, mikro, malih i srednjih pravnih lica koji prelaze iznos pokrića definisanog propisom kojim se uređuje osiguranje depozita u bankama Bosne i Hercegovine,</w:t>
      </w:r>
    </w:p>
    <w:p w14:paraId="57F52CA1" w14:textId="77777777" w:rsidR="008B1428" w:rsidRPr="00480785" w:rsidRDefault="008B1428" w:rsidP="00932465">
      <w:pPr>
        <w:spacing w:after="0" w:line="240" w:lineRule="auto"/>
        <w:ind w:firstLine="720"/>
        <w:contextualSpacing/>
        <w:jc w:val="both"/>
        <w:rPr>
          <w:rFonts w:ascii="Times New Roman" w:eastAsiaTheme="minorHAnsi" w:hAnsi="Times New Roman"/>
          <w:b/>
          <w:sz w:val="24"/>
          <w:szCs w:val="24"/>
          <w:lang w:val="sr-Cyrl-BA"/>
        </w:rPr>
      </w:pPr>
      <w:r w:rsidRPr="00480785">
        <w:rPr>
          <w:rFonts w:ascii="Times New Roman" w:eastAsiaTheme="minorHAnsi" w:hAnsi="Times New Roman"/>
          <w:b/>
          <w:sz w:val="24"/>
          <w:szCs w:val="24"/>
          <w:lang w:val="sr-Cyrl-BA"/>
        </w:rPr>
        <w:t>6) ostali depoziti i isključeni depoziti u skladu sa propisom koji uređuje osiguranje depozita u bankama Bosne i Hercegovine,</w:t>
      </w:r>
    </w:p>
    <w:p w14:paraId="73BE00F7" w14:textId="77777777" w:rsidR="008B1428" w:rsidRPr="00480785" w:rsidRDefault="008B1428" w:rsidP="00932465">
      <w:pPr>
        <w:spacing w:after="0" w:line="240" w:lineRule="auto"/>
        <w:ind w:firstLine="720"/>
        <w:contextualSpacing/>
        <w:jc w:val="both"/>
        <w:rPr>
          <w:rFonts w:ascii="Times New Roman" w:eastAsiaTheme="minorHAnsi" w:hAnsi="Times New Roman"/>
          <w:b/>
          <w:sz w:val="24"/>
          <w:szCs w:val="24"/>
          <w:lang w:val="sr-Cyrl-BA"/>
        </w:rPr>
      </w:pPr>
      <w:r w:rsidRPr="00480785">
        <w:rPr>
          <w:rFonts w:ascii="Times New Roman" w:eastAsiaTheme="minorHAnsi" w:hAnsi="Times New Roman"/>
          <w:b/>
          <w:sz w:val="24"/>
          <w:szCs w:val="24"/>
          <w:lang w:val="sr-Cyrl-BA"/>
        </w:rPr>
        <w:t>7) ostala neobezbijeđena potraživanja povjerilaca koji nisu akcionari banke, koji se ne koriste za ispunjavanja MREL zahtjeva,</w:t>
      </w:r>
    </w:p>
    <w:p w14:paraId="5B37F3D2" w14:textId="77777777" w:rsidR="008B1428" w:rsidRPr="00480785" w:rsidRDefault="008B1428" w:rsidP="00932465">
      <w:pPr>
        <w:spacing w:after="0" w:line="240" w:lineRule="auto"/>
        <w:ind w:firstLine="720"/>
        <w:contextualSpacing/>
        <w:jc w:val="both"/>
        <w:rPr>
          <w:rFonts w:ascii="Times New Roman" w:eastAsiaTheme="minorHAnsi" w:hAnsi="Times New Roman"/>
          <w:b/>
          <w:sz w:val="24"/>
          <w:szCs w:val="24"/>
          <w:lang w:val="sr-Cyrl-BA"/>
        </w:rPr>
      </w:pPr>
      <w:r w:rsidRPr="00480785">
        <w:rPr>
          <w:rFonts w:ascii="Times New Roman" w:eastAsiaTheme="minorHAnsi" w:hAnsi="Times New Roman"/>
          <w:b/>
          <w:sz w:val="24"/>
          <w:szCs w:val="24"/>
          <w:lang w:val="sr-Cyrl-BA"/>
        </w:rPr>
        <w:t>8) potraživanja vlasnika dužničkih instrumenata (dužničke hartije od vrijednosti – obveznice, ostali instrumenti prenosivog duga, instrumenti koji stvaraju ili priznaju dug, te instrumenti koji daju pravo na sticanje dužničkih instrumenata) koja se, u skladu sa ovim zakonom, koriste za ispunjavanje MREL zahtjeva, te za koje je prospektom o emisiji ili ugovorom u vezi sa izdavanjem, odnosno ugovaranjem, izričito navedeno da se na ta potraživanja primjenjuje niži red prvenstva u skladu sa ovim stavom,</w:t>
      </w:r>
    </w:p>
    <w:p w14:paraId="0C91B54E" w14:textId="77777777" w:rsidR="008B1428" w:rsidRPr="00480785" w:rsidRDefault="008B1428" w:rsidP="00932465">
      <w:pPr>
        <w:spacing w:after="0" w:line="240" w:lineRule="auto"/>
        <w:ind w:firstLine="720"/>
        <w:contextualSpacing/>
        <w:jc w:val="both"/>
        <w:rPr>
          <w:rFonts w:ascii="Times New Roman" w:eastAsiaTheme="minorHAnsi" w:hAnsi="Times New Roman"/>
          <w:b/>
          <w:sz w:val="24"/>
          <w:szCs w:val="24"/>
          <w:lang w:val="sr-Cyrl-BA"/>
        </w:rPr>
      </w:pPr>
      <w:r w:rsidRPr="00480785">
        <w:rPr>
          <w:rFonts w:ascii="Times New Roman" w:eastAsiaTheme="minorHAnsi" w:hAnsi="Times New Roman"/>
          <w:b/>
          <w:sz w:val="24"/>
          <w:szCs w:val="24"/>
          <w:lang w:val="sr-Cyrl-BA"/>
        </w:rPr>
        <w:t xml:space="preserve">9) potraživanja matičnog društva – banke po osnovu dužničkih instrumenata koje je izdalo zavisno društvo – banka u svrhu ispunjavanja MREL zahtjeva na pojedinačnoj osnovi za banku koja nije subjekt </w:t>
      </w:r>
      <w:proofErr w:type="spellStart"/>
      <w:r w:rsidRPr="00480785">
        <w:rPr>
          <w:rFonts w:ascii="Times New Roman" w:eastAsiaTheme="minorHAnsi" w:hAnsi="Times New Roman"/>
          <w:b/>
          <w:sz w:val="24"/>
          <w:szCs w:val="24"/>
          <w:lang w:val="sr-Cyrl-BA"/>
        </w:rPr>
        <w:t>restrukturiranja</w:t>
      </w:r>
      <w:proofErr w:type="spellEnd"/>
      <w:r w:rsidRPr="00480785">
        <w:rPr>
          <w:rFonts w:ascii="Times New Roman" w:eastAsiaTheme="minorHAnsi" w:hAnsi="Times New Roman"/>
          <w:b/>
          <w:sz w:val="24"/>
          <w:szCs w:val="24"/>
          <w:lang w:val="sr-Cyrl-BA"/>
        </w:rPr>
        <w:t xml:space="preserve"> prema planu </w:t>
      </w:r>
      <w:proofErr w:type="spellStart"/>
      <w:r w:rsidRPr="00480785">
        <w:rPr>
          <w:rFonts w:ascii="Times New Roman" w:eastAsiaTheme="minorHAnsi" w:hAnsi="Times New Roman"/>
          <w:b/>
          <w:sz w:val="24"/>
          <w:szCs w:val="24"/>
          <w:lang w:val="sr-Cyrl-BA"/>
        </w:rPr>
        <w:t>restrukturiranja</w:t>
      </w:r>
      <w:proofErr w:type="spellEnd"/>
      <w:r w:rsidRPr="00480785">
        <w:rPr>
          <w:rFonts w:ascii="Times New Roman" w:eastAsiaTheme="minorHAnsi" w:hAnsi="Times New Roman"/>
          <w:b/>
          <w:sz w:val="24"/>
          <w:szCs w:val="24"/>
          <w:lang w:val="sr-Cyrl-BA"/>
        </w:rPr>
        <w:t xml:space="preserve"> bankarske grupe,</w:t>
      </w:r>
    </w:p>
    <w:p w14:paraId="4CE52808" w14:textId="77777777" w:rsidR="008B1428" w:rsidRPr="00480785" w:rsidRDefault="008B1428" w:rsidP="00932465">
      <w:pPr>
        <w:spacing w:after="0" w:line="240" w:lineRule="auto"/>
        <w:ind w:firstLine="720"/>
        <w:contextualSpacing/>
        <w:jc w:val="both"/>
        <w:rPr>
          <w:rFonts w:ascii="Times New Roman" w:eastAsiaTheme="minorHAnsi" w:hAnsi="Times New Roman"/>
          <w:b/>
          <w:sz w:val="24"/>
          <w:szCs w:val="24"/>
          <w:lang w:val="sr-Cyrl-BA"/>
        </w:rPr>
      </w:pPr>
      <w:r w:rsidRPr="00480785">
        <w:rPr>
          <w:rFonts w:ascii="Times New Roman" w:eastAsiaTheme="minorHAnsi" w:hAnsi="Times New Roman"/>
          <w:b/>
          <w:sz w:val="24"/>
          <w:szCs w:val="24"/>
          <w:lang w:val="sr-Cyrl-BA"/>
        </w:rPr>
        <w:t>10) potraživanja vlasnika subordiniranog duga,</w:t>
      </w:r>
    </w:p>
    <w:p w14:paraId="0E3DABAD" w14:textId="77777777" w:rsidR="008B1428" w:rsidRPr="00480785" w:rsidRDefault="008B1428" w:rsidP="00932465">
      <w:pPr>
        <w:spacing w:after="0" w:line="240" w:lineRule="auto"/>
        <w:ind w:firstLine="720"/>
        <w:contextualSpacing/>
        <w:jc w:val="both"/>
        <w:rPr>
          <w:rFonts w:ascii="Times New Roman" w:eastAsiaTheme="minorHAnsi" w:hAnsi="Times New Roman"/>
          <w:b/>
          <w:sz w:val="24"/>
          <w:szCs w:val="24"/>
          <w:lang w:val="sr-Cyrl-BA"/>
        </w:rPr>
      </w:pPr>
      <w:r w:rsidRPr="00480785">
        <w:rPr>
          <w:rFonts w:ascii="Times New Roman" w:eastAsiaTheme="minorHAnsi" w:hAnsi="Times New Roman"/>
          <w:b/>
          <w:sz w:val="24"/>
          <w:szCs w:val="24"/>
          <w:lang w:val="sr-Cyrl-BA"/>
        </w:rPr>
        <w:t>11) potraživanja vlasnika prioritetnih akcija,</w:t>
      </w:r>
    </w:p>
    <w:p w14:paraId="6EEFCD7B" w14:textId="77777777" w:rsidR="008B1428" w:rsidRPr="00480785" w:rsidRDefault="008B1428" w:rsidP="00932465">
      <w:pPr>
        <w:spacing w:after="0" w:line="240" w:lineRule="auto"/>
        <w:ind w:firstLine="709"/>
        <w:contextualSpacing/>
        <w:jc w:val="both"/>
        <w:rPr>
          <w:rFonts w:ascii="Times New Roman" w:eastAsiaTheme="minorHAnsi" w:hAnsi="Times New Roman"/>
          <w:b/>
          <w:sz w:val="24"/>
          <w:szCs w:val="24"/>
          <w:lang w:val="sr-Cyrl-BA"/>
        </w:rPr>
      </w:pPr>
      <w:r w:rsidRPr="00480785">
        <w:rPr>
          <w:rFonts w:ascii="Times New Roman" w:eastAsiaTheme="minorHAnsi" w:hAnsi="Times New Roman"/>
          <w:b/>
          <w:sz w:val="24"/>
          <w:szCs w:val="24"/>
          <w:lang w:val="sr-Cyrl-BA"/>
        </w:rPr>
        <w:t>12) potraživanja vlasnika običnih akcija.</w:t>
      </w:r>
    </w:p>
    <w:p w14:paraId="00AAEC63" w14:textId="77777777" w:rsidR="008B1428" w:rsidRPr="00596955" w:rsidRDefault="008B1428" w:rsidP="00932465">
      <w:pPr>
        <w:tabs>
          <w:tab w:val="left" w:pos="0"/>
        </w:tabs>
        <w:spacing w:after="0" w:line="240" w:lineRule="auto"/>
        <w:ind w:firstLine="709"/>
        <w:contextualSpacing/>
        <w:jc w:val="both"/>
        <w:rPr>
          <w:rFonts w:ascii="Times New Roman" w:eastAsiaTheme="minorHAnsi" w:hAnsi="Times New Roman"/>
          <w:b/>
          <w:sz w:val="24"/>
          <w:szCs w:val="24"/>
          <w:lang w:val="sr-Cyrl-BA"/>
        </w:rPr>
      </w:pPr>
      <w:r w:rsidRPr="00596955">
        <w:rPr>
          <w:rFonts w:ascii="Times New Roman" w:eastAsia="Times New Roman" w:hAnsi="Times New Roman"/>
          <w:snapToGrid w:val="0"/>
          <w:sz w:val="24"/>
          <w:szCs w:val="24"/>
          <w:lang w:val="sr-Cyrl-CS"/>
        </w:rPr>
        <w:t xml:space="preserve">(2) </w:t>
      </w:r>
      <w:r w:rsidRPr="00596955">
        <w:rPr>
          <w:rFonts w:ascii="Times New Roman" w:eastAsia="Times New Roman" w:hAnsi="Times New Roman"/>
          <w:snapToGrid w:val="0"/>
          <w:sz w:val="24"/>
          <w:szCs w:val="24"/>
          <w:lang w:val="ru-RU"/>
        </w:rPr>
        <w:t xml:space="preserve">U slučaju likvidacije banke, sredstva </w:t>
      </w:r>
      <w:r w:rsidRPr="00596955">
        <w:rPr>
          <w:rFonts w:ascii="Times New Roman" w:hAnsi="Times New Roman"/>
          <w:sz w:val="24"/>
          <w:szCs w:val="24"/>
          <w:lang w:val="sr-Cyrl-CS"/>
        </w:rPr>
        <w:t xml:space="preserve">računa javnih prihoda na koje se vrše uplate javnih prihoda na ime Republike Srpske, Federacije Bosne i Hercegovine, Brčko Distrikta Bosne i Hercegovine, Bosne i Hercegovine, opština, gradova i fondova i sa kojih se vrši raspodjela sredstava na račune korisnika javnih prihoda, </w:t>
      </w:r>
      <w:r w:rsidRPr="00596955">
        <w:rPr>
          <w:rFonts w:ascii="Times New Roman" w:eastAsia="Times New Roman" w:hAnsi="Times New Roman"/>
          <w:snapToGrid w:val="0"/>
          <w:sz w:val="24"/>
          <w:szCs w:val="24"/>
          <w:lang w:val="sr-Cyrl-CS"/>
        </w:rPr>
        <w:t xml:space="preserve">izuzimaju se iz </w:t>
      </w:r>
      <w:r w:rsidRPr="00596955">
        <w:rPr>
          <w:rFonts w:ascii="Times New Roman" w:eastAsia="Times New Roman" w:hAnsi="Times New Roman"/>
          <w:snapToGrid w:val="0"/>
          <w:sz w:val="24"/>
          <w:szCs w:val="24"/>
          <w:lang w:val="ru-RU"/>
        </w:rPr>
        <w:t>likvidacione mase i po nalogu Ministarstva finansija Republike Srpske prenose na drugu banku</w:t>
      </w:r>
      <w:r w:rsidRPr="00596955">
        <w:rPr>
          <w:rFonts w:ascii="Times New Roman" w:eastAsia="Times New Roman" w:hAnsi="Times New Roman"/>
          <w:snapToGrid w:val="0"/>
          <w:sz w:val="24"/>
          <w:szCs w:val="24"/>
          <w:lang w:val="sr-Cyrl-CS"/>
        </w:rPr>
        <w:t xml:space="preserve">. </w:t>
      </w:r>
    </w:p>
    <w:p w14:paraId="383B3974" w14:textId="77777777" w:rsidR="008B1428" w:rsidRPr="00596955" w:rsidRDefault="008B1428" w:rsidP="00932465">
      <w:pPr>
        <w:widowControl w:val="0"/>
        <w:autoSpaceDE w:val="0"/>
        <w:autoSpaceDN w:val="0"/>
        <w:adjustRightInd w:val="0"/>
        <w:spacing w:after="0" w:line="240" w:lineRule="auto"/>
        <w:ind w:firstLine="720"/>
        <w:jc w:val="both"/>
        <w:rPr>
          <w:rFonts w:ascii="Times New Roman" w:hAnsi="Times New Roman"/>
          <w:noProof/>
          <w:sz w:val="24"/>
          <w:szCs w:val="24"/>
          <w:lang w:val="sr-Cyrl-RS"/>
        </w:rPr>
      </w:pPr>
      <w:r w:rsidRPr="00596955">
        <w:rPr>
          <w:rFonts w:ascii="Times New Roman" w:hAnsi="Times New Roman"/>
          <w:noProof/>
          <w:sz w:val="24"/>
          <w:szCs w:val="24"/>
          <w:lang w:val="sr-Latn-CS"/>
        </w:rPr>
        <w:t>(</w:t>
      </w:r>
      <w:r w:rsidRPr="00596955">
        <w:rPr>
          <w:rFonts w:ascii="Times New Roman" w:hAnsi="Times New Roman"/>
          <w:noProof/>
          <w:sz w:val="24"/>
          <w:szCs w:val="24"/>
        </w:rPr>
        <w:t>3</w:t>
      </w:r>
      <w:r w:rsidRPr="00596955">
        <w:rPr>
          <w:rFonts w:ascii="Times New Roman" w:hAnsi="Times New Roman"/>
          <w:noProof/>
          <w:sz w:val="24"/>
          <w:szCs w:val="24"/>
          <w:lang w:val="sr-Latn-CS"/>
        </w:rPr>
        <w:t xml:space="preserve">) U postupku iz stava 1. ovog člana isplata bilo kakvih obaveza banke prema članovima </w:t>
      </w:r>
      <w:r w:rsidRPr="00596955">
        <w:rPr>
          <w:rFonts w:ascii="Times New Roman" w:hAnsi="Times New Roman"/>
          <w:noProof/>
          <w:sz w:val="24"/>
          <w:szCs w:val="24"/>
          <w:lang w:val="ru-RU"/>
        </w:rPr>
        <w:t>organa upravljanja banke</w:t>
      </w:r>
      <w:r w:rsidRPr="00596955">
        <w:rPr>
          <w:rFonts w:ascii="Times New Roman" w:hAnsi="Times New Roman"/>
          <w:noProof/>
          <w:sz w:val="24"/>
          <w:szCs w:val="24"/>
          <w:lang w:val="sr-Latn-CS"/>
        </w:rPr>
        <w:t>, odbor</w:t>
      </w:r>
      <w:r w:rsidRPr="00596955">
        <w:rPr>
          <w:rFonts w:ascii="Times New Roman" w:hAnsi="Times New Roman"/>
          <w:noProof/>
          <w:sz w:val="24"/>
          <w:szCs w:val="24"/>
          <w:lang w:val="sr-Cyrl-RS"/>
        </w:rPr>
        <w:t>a</w:t>
      </w:r>
      <w:r w:rsidRPr="00596955">
        <w:rPr>
          <w:rFonts w:ascii="Times New Roman" w:hAnsi="Times New Roman"/>
          <w:noProof/>
          <w:sz w:val="24"/>
          <w:szCs w:val="24"/>
          <w:lang w:val="sr-Latn-CS"/>
        </w:rPr>
        <w:t xml:space="preserve"> za reviziju, akcionarima banke</w:t>
      </w:r>
      <w:r w:rsidRPr="00596955">
        <w:rPr>
          <w:rFonts w:ascii="Times New Roman" w:hAnsi="Times New Roman"/>
          <w:noProof/>
          <w:sz w:val="24"/>
          <w:szCs w:val="24"/>
          <w:lang w:val="ru-RU"/>
        </w:rPr>
        <w:t xml:space="preserve"> koji učestvuju sa </w:t>
      </w:r>
      <w:r w:rsidRPr="00596955">
        <w:rPr>
          <w:rFonts w:ascii="Times New Roman" w:hAnsi="Times New Roman"/>
          <w:noProof/>
          <w:sz w:val="24"/>
          <w:szCs w:val="24"/>
          <w:lang w:val="sr-Latn-CS"/>
        </w:rPr>
        <w:t xml:space="preserve">najmanje 5% </w:t>
      </w:r>
      <w:r w:rsidRPr="00596955">
        <w:rPr>
          <w:rFonts w:ascii="Times New Roman" w:hAnsi="Times New Roman"/>
          <w:noProof/>
          <w:sz w:val="24"/>
          <w:szCs w:val="24"/>
          <w:lang w:val="ru-RU"/>
        </w:rPr>
        <w:t>u glasačkim pravima, odnosno vlasništvu nad kapitalom,</w:t>
      </w:r>
      <w:r w:rsidRPr="00596955">
        <w:rPr>
          <w:rFonts w:ascii="Times New Roman" w:hAnsi="Times New Roman"/>
          <w:noProof/>
          <w:sz w:val="24"/>
          <w:szCs w:val="24"/>
          <w:lang w:val="sr-Latn-CS"/>
        </w:rPr>
        <w:t xml:space="preserve"> povezanim licima i povezanim bankama suspenduje se sve dok u potpunosti ne budu isplaćene obaveze prema drugim povjeriocima banke.</w:t>
      </w:r>
      <w:r w:rsidRPr="00596955">
        <w:rPr>
          <w:rFonts w:ascii="Times New Roman" w:hAnsi="Times New Roman"/>
          <w:noProof/>
          <w:sz w:val="24"/>
          <w:szCs w:val="24"/>
          <w:lang w:val="sr-Cyrl-RS"/>
        </w:rPr>
        <w:t xml:space="preserve"> </w:t>
      </w:r>
    </w:p>
    <w:p w14:paraId="5317E66A" w14:textId="77777777" w:rsidR="008B1428" w:rsidRPr="00596955" w:rsidRDefault="008B1428" w:rsidP="00932465">
      <w:pPr>
        <w:widowControl w:val="0"/>
        <w:autoSpaceDE w:val="0"/>
        <w:autoSpaceDN w:val="0"/>
        <w:adjustRightInd w:val="0"/>
        <w:spacing w:after="0" w:line="240" w:lineRule="auto"/>
        <w:ind w:firstLine="720"/>
        <w:jc w:val="both"/>
        <w:rPr>
          <w:rFonts w:ascii="Times New Roman" w:hAnsi="Times New Roman"/>
          <w:noProof/>
          <w:sz w:val="24"/>
          <w:szCs w:val="24"/>
          <w:lang w:val="ru-RU"/>
        </w:rPr>
      </w:pPr>
      <w:r w:rsidRPr="00596955">
        <w:rPr>
          <w:rFonts w:ascii="Times New Roman" w:hAnsi="Times New Roman"/>
          <w:noProof/>
          <w:sz w:val="24"/>
          <w:szCs w:val="24"/>
          <w:lang w:val="sr-Latn-CS"/>
        </w:rPr>
        <w:t>(</w:t>
      </w:r>
      <w:r w:rsidRPr="00596955">
        <w:rPr>
          <w:rFonts w:ascii="Times New Roman" w:hAnsi="Times New Roman"/>
          <w:noProof/>
          <w:sz w:val="24"/>
          <w:szCs w:val="24"/>
        </w:rPr>
        <w:t>4</w:t>
      </w:r>
      <w:r w:rsidRPr="00596955">
        <w:rPr>
          <w:rFonts w:ascii="Times New Roman" w:hAnsi="Times New Roman"/>
          <w:noProof/>
          <w:sz w:val="24"/>
          <w:szCs w:val="24"/>
          <w:lang w:val="sr-Latn-CS"/>
        </w:rPr>
        <w:t>) Isplata obaveza banke u postupku likvidacije vrši se u skladu sa planom likvidacije koji je sastavni dio likvidacionog bilansa stanja i finansijskog izvještaja koji je sačinio likvidacioni upravnik i na koji je saglasnost dala Agencija.</w:t>
      </w:r>
    </w:p>
    <w:p w14:paraId="56EF5C8E" w14:textId="77777777" w:rsidR="008B1428" w:rsidRPr="00596955" w:rsidRDefault="008B1428" w:rsidP="00932465">
      <w:pPr>
        <w:widowControl w:val="0"/>
        <w:autoSpaceDE w:val="0"/>
        <w:autoSpaceDN w:val="0"/>
        <w:adjustRightInd w:val="0"/>
        <w:spacing w:after="0" w:line="240" w:lineRule="auto"/>
        <w:ind w:firstLine="720"/>
        <w:jc w:val="both"/>
        <w:rPr>
          <w:rFonts w:ascii="Times New Roman" w:hAnsi="Times New Roman"/>
          <w:noProof/>
          <w:sz w:val="24"/>
          <w:szCs w:val="24"/>
          <w:lang w:val="sr-Cyrl-RS"/>
        </w:rPr>
      </w:pPr>
      <w:r w:rsidRPr="00596955">
        <w:rPr>
          <w:rFonts w:ascii="Times New Roman" w:hAnsi="Times New Roman"/>
          <w:noProof/>
          <w:sz w:val="24"/>
          <w:szCs w:val="24"/>
          <w:lang w:val="sr-Latn-CS"/>
        </w:rPr>
        <w:t>(</w:t>
      </w:r>
      <w:r w:rsidRPr="00596955">
        <w:rPr>
          <w:rFonts w:ascii="Times New Roman" w:hAnsi="Times New Roman"/>
          <w:noProof/>
          <w:sz w:val="24"/>
          <w:szCs w:val="24"/>
        </w:rPr>
        <w:t>5</w:t>
      </w:r>
      <w:r w:rsidRPr="00596955">
        <w:rPr>
          <w:rFonts w:ascii="Times New Roman" w:hAnsi="Times New Roman"/>
          <w:noProof/>
          <w:sz w:val="24"/>
          <w:szCs w:val="24"/>
          <w:lang w:val="sr-Latn-CS"/>
        </w:rPr>
        <w:t xml:space="preserve">) Treća lica koja </w:t>
      </w:r>
      <w:r w:rsidRPr="00596955">
        <w:rPr>
          <w:rFonts w:ascii="Times New Roman" w:hAnsi="Times New Roman"/>
          <w:noProof/>
          <w:sz w:val="24"/>
          <w:szCs w:val="24"/>
        </w:rPr>
        <w:t>postupaju</w:t>
      </w:r>
      <w:r w:rsidRPr="00596955">
        <w:rPr>
          <w:rFonts w:ascii="Times New Roman" w:hAnsi="Times New Roman"/>
          <w:noProof/>
          <w:sz w:val="24"/>
          <w:szCs w:val="24"/>
          <w:lang w:val="sr-Latn-CS"/>
        </w:rPr>
        <w:t xml:space="preserve"> u ime fizičkih i pravnih lica </w:t>
      </w:r>
      <w:r w:rsidRPr="00596955">
        <w:rPr>
          <w:rFonts w:ascii="Times New Roman" w:hAnsi="Times New Roman"/>
          <w:noProof/>
          <w:sz w:val="24"/>
          <w:szCs w:val="24"/>
          <w:lang w:val="ru-RU"/>
        </w:rPr>
        <w:t xml:space="preserve">iz </w:t>
      </w:r>
      <w:r w:rsidRPr="00596955">
        <w:rPr>
          <w:rFonts w:ascii="Times New Roman" w:hAnsi="Times New Roman"/>
          <w:noProof/>
          <w:sz w:val="24"/>
          <w:szCs w:val="24"/>
          <w:lang w:val="sr-Latn-CS"/>
        </w:rPr>
        <w:t>stav</w:t>
      </w:r>
      <w:r w:rsidRPr="00596955">
        <w:rPr>
          <w:rFonts w:ascii="Times New Roman" w:hAnsi="Times New Roman"/>
          <w:noProof/>
          <w:sz w:val="24"/>
          <w:szCs w:val="24"/>
          <w:lang w:val="ru-RU"/>
        </w:rPr>
        <w:t>a 3. ovog člana,</w:t>
      </w:r>
      <w:r w:rsidRPr="00596955">
        <w:rPr>
          <w:rFonts w:ascii="Times New Roman" w:hAnsi="Times New Roman"/>
          <w:noProof/>
          <w:sz w:val="24"/>
          <w:szCs w:val="24"/>
          <w:lang w:val="sr-Latn-CS"/>
        </w:rPr>
        <w:t xml:space="preserve"> kao i članovi uže porodice, srodnici lica iz </w:t>
      </w:r>
      <w:r w:rsidRPr="00596955">
        <w:rPr>
          <w:rFonts w:ascii="Times New Roman" w:hAnsi="Times New Roman"/>
          <w:noProof/>
          <w:sz w:val="24"/>
          <w:szCs w:val="24"/>
          <w:lang w:val="ru-RU"/>
        </w:rPr>
        <w:t xml:space="preserve">tog </w:t>
      </w:r>
      <w:r w:rsidRPr="00596955">
        <w:rPr>
          <w:rFonts w:ascii="Times New Roman" w:hAnsi="Times New Roman"/>
          <w:noProof/>
          <w:sz w:val="24"/>
          <w:szCs w:val="24"/>
          <w:lang w:val="sr-Latn-CS"/>
        </w:rPr>
        <w:t>stava po krvi i po tazbini do trećeg stepena, takođe nemaju pravo na isplatu dok se svi ostali povjerioci banke u potpunosti ne isplate.</w:t>
      </w:r>
      <w:r w:rsidRPr="00596955">
        <w:rPr>
          <w:rFonts w:ascii="Times New Roman" w:hAnsi="Times New Roman"/>
          <w:noProof/>
          <w:sz w:val="24"/>
          <w:szCs w:val="24"/>
          <w:lang w:val="sr-Cyrl-RS"/>
        </w:rPr>
        <w:t xml:space="preserve"> </w:t>
      </w:r>
    </w:p>
    <w:p w14:paraId="37BE8A94" w14:textId="77777777" w:rsidR="008B1428" w:rsidRPr="00596955" w:rsidRDefault="008B1428" w:rsidP="00932465">
      <w:pPr>
        <w:spacing w:after="0" w:line="240" w:lineRule="auto"/>
        <w:jc w:val="center"/>
        <w:rPr>
          <w:rFonts w:ascii="Times New Roman" w:hAnsi="Times New Roman"/>
          <w:sz w:val="24"/>
          <w:szCs w:val="24"/>
          <w:lang w:val="sr-Latn-CS"/>
        </w:rPr>
      </w:pPr>
    </w:p>
    <w:p w14:paraId="23D72530" w14:textId="77777777" w:rsidR="008B1428" w:rsidRPr="00596955" w:rsidRDefault="008B1428" w:rsidP="00932465">
      <w:pPr>
        <w:spacing w:after="0" w:line="240" w:lineRule="auto"/>
        <w:jc w:val="center"/>
        <w:rPr>
          <w:rFonts w:ascii="Times New Roman" w:hAnsi="Times New Roman"/>
          <w:sz w:val="24"/>
          <w:szCs w:val="24"/>
          <w:lang w:val="sr-Latn-CS"/>
        </w:rPr>
      </w:pPr>
      <w:r w:rsidRPr="00596955">
        <w:rPr>
          <w:rFonts w:ascii="Times New Roman" w:hAnsi="Times New Roman"/>
          <w:sz w:val="24"/>
          <w:szCs w:val="24"/>
          <w:lang w:val="sr-Latn-CS"/>
        </w:rPr>
        <w:lastRenderedPageBreak/>
        <w:t xml:space="preserve">Prekršaji banke </w:t>
      </w:r>
    </w:p>
    <w:p w14:paraId="0FBA589D" w14:textId="77777777" w:rsidR="008B1428" w:rsidRPr="00596955" w:rsidRDefault="008B1428" w:rsidP="00932465">
      <w:pPr>
        <w:spacing w:after="0" w:line="240" w:lineRule="auto"/>
        <w:jc w:val="center"/>
        <w:rPr>
          <w:rFonts w:ascii="Times New Roman" w:hAnsi="Times New Roman"/>
          <w:sz w:val="24"/>
          <w:szCs w:val="24"/>
          <w:lang w:val="sr-Latn-CS"/>
        </w:rPr>
      </w:pPr>
      <w:r w:rsidRPr="00596955">
        <w:rPr>
          <w:rFonts w:ascii="Times New Roman" w:hAnsi="Times New Roman"/>
          <w:sz w:val="24"/>
          <w:szCs w:val="24"/>
          <w:lang w:val="sr-Latn-CS"/>
        </w:rPr>
        <w:t>Član 284.</w:t>
      </w:r>
    </w:p>
    <w:p w14:paraId="7AE63F05" w14:textId="77777777" w:rsidR="008B1428" w:rsidRPr="00596955" w:rsidRDefault="008B1428" w:rsidP="00932465">
      <w:pPr>
        <w:spacing w:after="0" w:line="240" w:lineRule="auto"/>
        <w:jc w:val="center"/>
        <w:rPr>
          <w:rFonts w:ascii="Times New Roman" w:hAnsi="Times New Roman"/>
          <w:sz w:val="24"/>
          <w:szCs w:val="24"/>
          <w:lang w:val="sr-Latn-CS"/>
        </w:rPr>
      </w:pPr>
    </w:p>
    <w:p w14:paraId="6E0CA7A9"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Latn-CS"/>
        </w:rPr>
        <w:t xml:space="preserve">(1) Novčanom kaznom od 40.000 KM do 200.000 KM kazniće se za prekršaj banka ako: </w:t>
      </w:r>
    </w:p>
    <w:p w14:paraId="7689008B" w14:textId="77777777" w:rsidR="008B1428" w:rsidRPr="00596955" w:rsidRDefault="008B1428" w:rsidP="00932465">
      <w:pPr>
        <w:numPr>
          <w:ilvl w:val="0"/>
          <w:numId w:val="15"/>
        </w:numPr>
        <w:tabs>
          <w:tab w:val="left" w:pos="993"/>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obavlja poslove koji nisu određeni dozvolom za rad (član 17. stav 3),</w:t>
      </w:r>
    </w:p>
    <w:p w14:paraId="00E6C1F8" w14:textId="77777777" w:rsidR="008B1428" w:rsidRPr="00596955" w:rsidRDefault="008B1428" w:rsidP="00932465">
      <w:pPr>
        <w:numPr>
          <w:ilvl w:val="0"/>
          <w:numId w:val="15"/>
        </w:numPr>
        <w:tabs>
          <w:tab w:val="left" w:pos="993"/>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nakon oduzimanja dozvole za rad nastavi da obavlja poslove suprotno zabrani iz člana 31. stav 4. ovog zakona,</w:t>
      </w:r>
    </w:p>
    <w:p w14:paraId="2FAC091B" w14:textId="77777777" w:rsidR="008B1428" w:rsidRPr="00596955" w:rsidRDefault="008B1428" w:rsidP="00932465">
      <w:pPr>
        <w:numPr>
          <w:ilvl w:val="0"/>
          <w:numId w:val="15"/>
        </w:numPr>
        <w:tabs>
          <w:tab w:val="left" w:pos="993"/>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izvrši statusnu promjenu bez odobrenja Agencije (član 32. stav 2),</w:t>
      </w:r>
    </w:p>
    <w:p w14:paraId="75E62B9F" w14:textId="77777777" w:rsidR="008B1428" w:rsidRPr="00596955" w:rsidRDefault="008B1428" w:rsidP="00932465">
      <w:pPr>
        <w:numPr>
          <w:ilvl w:val="0"/>
          <w:numId w:val="15"/>
        </w:numPr>
        <w:tabs>
          <w:tab w:val="left" w:pos="993"/>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ne održava kapital u skladu sa članom 37. </w:t>
      </w:r>
      <w:proofErr w:type="spellStart"/>
      <w:r w:rsidRPr="00596955">
        <w:rPr>
          <w:rFonts w:ascii="Times New Roman" w:hAnsi="Times New Roman"/>
          <w:sz w:val="24"/>
          <w:szCs w:val="24"/>
          <w:lang w:val="sr-Latn-CS"/>
        </w:rPr>
        <w:t>st</w:t>
      </w:r>
      <w:proofErr w:type="spellEnd"/>
      <w:r w:rsidRPr="00596955">
        <w:rPr>
          <w:rFonts w:ascii="Times New Roman" w:hAnsi="Times New Roman"/>
          <w:sz w:val="24"/>
          <w:szCs w:val="24"/>
          <w:lang w:val="sr-Latn-CS"/>
        </w:rPr>
        <w:t xml:space="preserve">. 1. i 2. ovog zakona, </w:t>
      </w:r>
    </w:p>
    <w:p w14:paraId="1A245DCD" w14:textId="77777777" w:rsidR="008B1428" w:rsidRPr="00596955" w:rsidRDefault="008B1428" w:rsidP="00932465">
      <w:pPr>
        <w:numPr>
          <w:ilvl w:val="0"/>
          <w:numId w:val="15"/>
        </w:numPr>
        <w:tabs>
          <w:tab w:val="left" w:pos="993"/>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ne održava stopu adekvatnosti regulatornog kapitala u skladu sa članom 37. </w:t>
      </w:r>
      <w:proofErr w:type="spellStart"/>
      <w:r w:rsidRPr="00596955">
        <w:rPr>
          <w:rFonts w:ascii="Times New Roman" w:hAnsi="Times New Roman"/>
          <w:sz w:val="24"/>
          <w:szCs w:val="24"/>
          <w:lang w:val="sr-Latn-CS"/>
        </w:rPr>
        <w:t>st</w:t>
      </w:r>
      <w:proofErr w:type="spellEnd"/>
      <w:r w:rsidRPr="00596955">
        <w:rPr>
          <w:rFonts w:ascii="Times New Roman" w:hAnsi="Times New Roman"/>
          <w:sz w:val="24"/>
          <w:szCs w:val="24"/>
          <w:lang w:val="sr-Latn-CS"/>
        </w:rPr>
        <w:t xml:space="preserve">. </w:t>
      </w:r>
      <w:r w:rsidRPr="00596955">
        <w:rPr>
          <w:rFonts w:ascii="Times New Roman" w:hAnsi="Times New Roman"/>
          <w:b/>
          <w:sz w:val="24"/>
          <w:szCs w:val="24"/>
          <w:lang w:val="sr-Latn-CS"/>
        </w:rPr>
        <w:t>4, 5.</w:t>
      </w:r>
      <w:r w:rsidRPr="00596955">
        <w:rPr>
          <w:rFonts w:ascii="Times New Roman" w:hAnsi="Times New Roman"/>
          <w:b/>
          <w:sz w:val="24"/>
          <w:szCs w:val="24"/>
          <w:lang w:val="sr-Cyrl-RS"/>
        </w:rPr>
        <w:t xml:space="preserve"> i 9.</w:t>
      </w:r>
      <w:r w:rsidRPr="00596955">
        <w:rPr>
          <w:rFonts w:ascii="Times New Roman" w:hAnsi="Times New Roman"/>
          <w:sz w:val="24"/>
          <w:szCs w:val="24"/>
          <w:lang w:val="sr-Latn-CS"/>
        </w:rPr>
        <w:t xml:space="preserve"> ovog zakona,</w:t>
      </w:r>
    </w:p>
    <w:p w14:paraId="002F340E" w14:textId="77777777" w:rsidR="008B1428" w:rsidRPr="00596955" w:rsidRDefault="008B1428" w:rsidP="00932465">
      <w:pPr>
        <w:numPr>
          <w:ilvl w:val="0"/>
          <w:numId w:val="15"/>
        </w:numPr>
        <w:tabs>
          <w:tab w:val="left" w:pos="993"/>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ne održava zaštitne slojeve kapitala na način propisan članom 37. stav 6. ovog zakona, </w:t>
      </w:r>
    </w:p>
    <w:p w14:paraId="2DECA181" w14:textId="77777777" w:rsidR="008B1428" w:rsidRPr="00596955" w:rsidRDefault="008B1428" w:rsidP="00932465">
      <w:pPr>
        <w:numPr>
          <w:ilvl w:val="0"/>
          <w:numId w:val="15"/>
        </w:numPr>
        <w:tabs>
          <w:tab w:val="left" w:pos="993"/>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vrši isplatu dobiti banke suprotno odredbama člana 38. ovog zakona, </w:t>
      </w:r>
    </w:p>
    <w:p w14:paraId="69FC8FFA" w14:textId="77777777" w:rsidR="008B1428" w:rsidRPr="00596955" w:rsidRDefault="008B1428" w:rsidP="00932465">
      <w:pPr>
        <w:numPr>
          <w:ilvl w:val="0"/>
          <w:numId w:val="15"/>
        </w:numPr>
        <w:tabs>
          <w:tab w:val="left" w:pos="993"/>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vrši sticanje sopstvenih akcija suprotno odredbama člana 39. ovog zakona,</w:t>
      </w:r>
    </w:p>
    <w:p w14:paraId="192C684D" w14:textId="77777777" w:rsidR="008B1428" w:rsidRPr="00596955" w:rsidRDefault="008B1428" w:rsidP="00932465">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kreditira sticanje akcija, odnosno udjela suprotno odredbama člana 40. ovog zakona, </w:t>
      </w:r>
    </w:p>
    <w:p w14:paraId="57AA1CD3" w14:textId="77777777" w:rsidR="008B1428" w:rsidRPr="00596955" w:rsidRDefault="008B1428" w:rsidP="00932465">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imenuje članove nadzornog odbora bez prethodne saglasnosti Agencije (član 61. stav 1),</w:t>
      </w:r>
    </w:p>
    <w:p w14:paraId="3420B61A" w14:textId="77777777" w:rsidR="008B1428" w:rsidRPr="00596955" w:rsidRDefault="008B1428" w:rsidP="00932465">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ne pridržava se odredaba o velikoj izloženosti, ne postupa i ne obavještava Agenciju o prekoračenju ograničenja (</w:t>
      </w:r>
      <w:proofErr w:type="spellStart"/>
      <w:r w:rsidRPr="00596955">
        <w:rPr>
          <w:rFonts w:ascii="Times New Roman" w:hAnsi="Times New Roman"/>
          <w:sz w:val="24"/>
          <w:szCs w:val="24"/>
          <w:lang w:val="sr-Latn-CS"/>
        </w:rPr>
        <w:t>čl</w:t>
      </w:r>
      <w:proofErr w:type="spellEnd"/>
      <w:r w:rsidRPr="00596955">
        <w:rPr>
          <w:rFonts w:ascii="Times New Roman" w:hAnsi="Times New Roman"/>
          <w:sz w:val="24"/>
          <w:szCs w:val="24"/>
          <w:lang w:val="sr-Latn-CS"/>
        </w:rPr>
        <w:t>. 106, 107. i 109),</w:t>
      </w:r>
    </w:p>
    <w:p w14:paraId="65F6C90D" w14:textId="77777777" w:rsidR="008B1428" w:rsidRPr="00596955" w:rsidRDefault="008B1428" w:rsidP="00932465">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zaključi pravni posao bez prethodne saglasnosti nadzornog odbora (član 108), </w:t>
      </w:r>
    </w:p>
    <w:p w14:paraId="478BEE1C" w14:textId="77777777" w:rsidR="008B1428" w:rsidRPr="00596955" w:rsidRDefault="008B1428" w:rsidP="00932465">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posluje sa licem u posebnom odnosu sa bankom suprotno članu 110. ovog zakona,</w:t>
      </w:r>
    </w:p>
    <w:p w14:paraId="5E3A81B6" w14:textId="77777777" w:rsidR="008B1428" w:rsidRPr="00596955" w:rsidRDefault="008B1428" w:rsidP="00932465">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stekne učešće u drugim pravnim licima bez prethodne saglasnosti Agencije (član 111. stav 1), </w:t>
      </w:r>
    </w:p>
    <w:p w14:paraId="058EFF48" w14:textId="77777777" w:rsidR="008B1428" w:rsidRPr="00596955" w:rsidRDefault="008B1428" w:rsidP="00932465">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stekne učešće u drugim pravnim licima suprotno odredbama člana 111. </w:t>
      </w:r>
      <w:proofErr w:type="spellStart"/>
      <w:r w:rsidRPr="00596955">
        <w:rPr>
          <w:rFonts w:ascii="Times New Roman" w:hAnsi="Times New Roman"/>
          <w:sz w:val="24"/>
          <w:szCs w:val="24"/>
          <w:lang w:val="sr-Latn-CS"/>
        </w:rPr>
        <w:t>st</w:t>
      </w:r>
      <w:proofErr w:type="spellEnd"/>
      <w:r w:rsidRPr="00596955">
        <w:rPr>
          <w:rFonts w:ascii="Times New Roman" w:hAnsi="Times New Roman"/>
          <w:sz w:val="24"/>
          <w:szCs w:val="24"/>
          <w:lang w:val="sr-Latn-CS"/>
        </w:rPr>
        <w:t>. 2, 3. i 4. ovog zakona,</w:t>
      </w:r>
    </w:p>
    <w:p w14:paraId="59E430AA" w14:textId="77777777" w:rsidR="008B1428" w:rsidRPr="00596955" w:rsidRDefault="008B1428" w:rsidP="00932465">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se ne pridržava ograničenja ulaganja u osnovna sredstva iz člana 112. ovog zakona, </w:t>
      </w:r>
    </w:p>
    <w:p w14:paraId="222BDCDA" w14:textId="77777777" w:rsidR="008B1428" w:rsidRPr="00596955" w:rsidRDefault="008B1428" w:rsidP="00932465">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zaključi ugovor o kupoprodaji plasmana suprotno odredbama o kupoprodaji plasmana (</w:t>
      </w:r>
      <w:proofErr w:type="spellStart"/>
      <w:r w:rsidRPr="00596955">
        <w:rPr>
          <w:rFonts w:ascii="Times New Roman" w:hAnsi="Times New Roman"/>
          <w:sz w:val="24"/>
          <w:szCs w:val="24"/>
          <w:lang w:val="sr-Latn-CS"/>
        </w:rPr>
        <w:t>čl</w:t>
      </w:r>
      <w:proofErr w:type="spellEnd"/>
      <w:r w:rsidRPr="00596955">
        <w:rPr>
          <w:rFonts w:ascii="Times New Roman" w:hAnsi="Times New Roman"/>
          <w:sz w:val="24"/>
          <w:szCs w:val="24"/>
          <w:lang w:val="sr-Latn-CS"/>
        </w:rPr>
        <w:t xml:space="preserve">. 116, 117, 118, 119, 120. i 122), </w:t>
      </w:r>
    </w:p>
    <w:p w14:paraId="07C44AAD" w14:textId="77777777" w:rsidR="008B1428" w:rsidRPr="00596955" w:rsidRDefault="008B1428" w:rsidP="00932465">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vrši finansiranje kupoprodaje plasmana suprotno članu 121. ovog zakona, </w:t>
      </w:r>
    </w:p>
    <w:p w14:paraId="10717A29" w14:textId="77777777" w:rsidR="008B1428" w:rsidRPr="00596955" w:rsidRDefault="008B1428" w:rsidP="00932465">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ne objavljuje opšte uslove poslovanja i u odnosu sa klijentima ne postupa u skladu sa </w:t>
      </w:r>
      <w:proofErr w:type="spellStart"/>
      <w:r w:rsidRPr="00596955">
        <w:rPr>
          <w:rFonts w:ascii="Times New Roman" w:hAnsi="Times New Roman"/>
          <w:sz w:val="24"/>
          <w:szCs w:val="24"/>
          <w:lang w:val="sr-Latn-CS"/>
        </w:rPr>
        <w:t>čl</w:t>
      </w:r>
      <w:proofErr w:type="spellEnd"/>
      <w:r w:rsidRPr="00596955">
        <w:rPr>
          <w:rFonts w:ascii="Times New Roman" w:hAnsi="Times New Roman"/>
          <w:sz w:val="24"/>
          <w:szCs w:val="24"/>
          <w:lang w:val="sr-Latn-CS"/>
        </w:rPr>
        <w:t>. 123, 124. i 125. ovog zakona,</w:t>
      </w:r>
    </w:p>
    <w:p w14:paraId="6C6829EB" w14:textId="77777777" w:rsidR="008B1428" w:rsidRPr="00596955" w:rsidRDefault="008B1428" w:rsidP="00932465">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ne postupa sa bankarskom tajnom u skladu sa propisanim odredbama (</w:t>
      </w:r>
      <w:proofErr w:type="spellStart"/>
      <w:r w:rsidRPr="00596955">
        <w:rPr>
          <w:rFonts w:ascii="Times New Roman" w:hAnsi="Times New Roman"/>
          <w:sz w:val="24"/>
          <w:szCs w:val="24"/>
          <w:lang w:val="sr-Latn-CS"/>
        </w:rPr>
        <w:t>čl</w:t>
      </w:r>
      <w:proofErr w:type="spellEnd"/>
      <w:r w:rsidRPr="00596955">
        <w:rPr>
          <w:rFonts w:ascii="Times New Roman" w:hAnsi="Times New Roman"/>
          <w:sz w:val="24"/>
          <w:szCs w:val="24"/>
          <w:lang w:val="sr-Latn-CS"/>
        </w:rPr>
        <w:t xml:space="preserve">. 126, 127, 128. i 129), </w:t>
      </w:r>
    </w:p>
    <w:p w14:paraId="731D10F5" w14:textId="77777777" w:rsidR="008B1428" w:rsidRPr="00596955" w:rsidRDefault="008B1428" w:rsidP="00932465">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ne obezbijedi primjenu propisa, dobrih poslovnih običaja i prema korisniku ne primjenjuje načela propisana članom 134. ovog zakona, </w:t>
      </w:r>
    </w:p>
    <w:p w14:paraId="3D20791F" w14:textId="77777777" w:rsidR="008B1428" w:rsidRPr="00596955" w:rsidRDefault="008B1428" w:rsidP="00932465">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na jasan i razumljiv način i reprezentativnim primjerom ne pruži korisniku prikazane standardne podatke na način i u roku propisanim članom 136. ovog zakona,</w:t>
      </w:r>
    </w:p>
    <w:p w14:paraId="21D36651" w14:textId="77777777" w:rsidR="008B1428" w:rsidRPr="00596955" w:rsidRDefault="008B1428" w:rsidP="00932465">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pri oglašavanju koristi netačne i neistinite podatke koji mogu stvoriti pogrešnu predstavu i dovesti u zabludu korisnika i navesti ga na donošenje odluke koju u drugačijim okolnostima ne bi donio (član 137. stav 1),</w:t>
      </w:r>
    </w:p>
    <w:p w14:paraId="4608F2EA" w14:textId="77777777" w:rsidR="008B1428" w:rsidRPr="00596955" w:rsidRDefault="008B1428" w:rsidP="00932465">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pri oglašavanju koristi izraze kojima se usluga označava besplatnom ili slične izraze ako je odobrenje korišćenja te usluge uslovljeno zaključenjem drugog ugovora ili je uslovljeno bilo čim što predstavlja trošak ili stvara drugu obavezu za korisnika (član 137. stav 2),</w:t>
      </w:r>
    </w:p>
    <w:p w14:paraId="605BCB67" w14:textId="77777777" w:rsidR="008B1428" w:rsidRPr="00596955" w:rsidRDefault="008B1428" w:rsidP="00932465">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u pregovaračkoj fazi ne informiše korisnika o uslovima i svim bitnim karakteristikama usluge posredstvom standardnog informacionog lista, u pisanoj formi ili elektronskom obliku, koji sadrži elemente propisane članom 138. stav 1. ovog zakona,</w:t>
      </w:r>
    </w:p>
    <w:p w14:paraId="3C972ACD" w14:textId="77777777" w:rsidR="008B1428" w:rsidRPr="00596955" w:rsidRDefault="008B1428" w:rsidP="00932465">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lastRenderedPageBreak/>
        <w:t>u standardnom informacionom listu sve podatke i informacije ne prikaže jednakom veličinom slova i na jednako uočljiv način (član 138. stav 2),</w:t>
      </w:r>
    </w:p>
    <w:p w14:paraId="0E51C208" w14:textId="77777777" w:rsidR="008B1428" w:rsidRPr="00596955" w:rsidRDefault="008B1428" w:rsidP="00932465">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korisniku prije zaključivanja ugovora ne predoči sve informacije o usluzi i ne učini dostupnim sve bitne uslove i elemente ugovora i na njegov zahtjev, bez naknade, ne preda nacrt ugovora, radi razmatranja izvan prostorija banke u predviđenom roku (član 139. stav 2), </w:t>
      </w:r>
    </w:p>
    <w:p w14:paraId="718D724A" w14:textId="77777777" w:rsidR="008B1428" w:rsidRPr="00596955" w:rsidRDefault="008B1428" w:rsidP="00932465">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ne obezbijedi obuku zaposlenih koji su angažovani na poslovima prodaje usluga ili pružanju savjeta korisnicima (član 140), </w:t>
      </w:r>
    </w:p>
    <w:p w14:paraId="5A66625D" w14:textId="77777777" w:rsidR="008B1428" w:rsidRPr="00596955" w:rsidRDefault="008B1428" w:rsidP="00932465">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ugovor ne sačini u pisanoj formi i primjerak ugovora ne dostavi svakoj ugovornoj strani (član 141. stav 1),</w:t>
      </w:r>
    </w:p>
    <w:p w14:paraId="24D86FC4" w14:textId="77777777" w:rsidR="008B1428" w:rsidRPr="00596955" w:rsidRDefault="008B1428" w:rsidP="00932465">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na odgovarajućem mjestu u poslovnim prostorijama javno ne objavi i korisniku ne učini dostupnim podatke o kretanju vrijednosti ugovorenih promjenljivih elemenata koji utiču na visinu promjenljive kamatne stope (član 144. stav 5),</w:t>
      </w:r>
    </w:p>
    <w:p w14:paraId="1E446DD9" w14:textId="77777777" w:rsidR="008B1428" w:rsidRPr="00596955" w:rsidRDefault="008B1428" w:rsidP="00932465">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efektivnu kamatnu stopu ne obračunava i ne iskazuje na jedinstveno propisan način i učini je dostupnom javnosti i korisnicima (član 144. stav 7),</w:t>
      </w:r>
    </w:p>
    <w:p w14:paraId="4236E7C9" w14:textId="77777777" w:rsidR="008B1428" w:rsidRPr="00596955" w:rsidRDefault="008B1428" w:rsidP="00932465">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postojanje obaveze i uslove za zaključenje ugovora o sporednim uslugama ne iskaže na jasan, sažet i vidljiv način, zajedno sa iskazivanjem efektivne kamatne stope, i korisnika uslovljava izborom davaoca sporedne usluge (član 145. stav 2), </w:t>
      </w:r>
    </w:p>
    <w:p w14:paraId="4F66EE93" w14:textId="77777777" w:rsidR="008B1428" w:rsidRPr="00596955" w:rsidRDefault="008B1428" w:rsidP="00932465">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troškove otvaranja, održavanja i evidentiranja transakcija po računima koji proizlaze iz korišćenja ugovorene usluge, ne predoči korisniku u pregovaračkoj fazi i ne uključi u obračun ukupnih troškova usluge kroz efektivnu kamatnu stopu (član 145. stav 3), </w:t>
      </w:r>
    </w:p>
    <w:p w14:paraId="3ADB4E1A" w14:textId="77777777" w:rsidR="008B1428" w:rsidRPr="00596955" w:rsidRDefault="008B1428" w:rsidP="00932465">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prije zaključenja ugovora o kreditu međusobno ne informiše i ne upozna korisnika, jemca ili drugo lice koje lično obezbjeđuje ispunjenje obaveze sa dokumentacijom i podacima pribavljenim u postupku procjene kreditne sposobnosti korisnika (član 146. stav 2), </w:t>
      </w:r>
    </w:p>
    <w:p w14:paraId="0A5006FA" w14:textId="77777777" w:rsidR="008B1428" w:rsidRPr="00596955" w:rsidRDefault="008B1428" w:rsidP="00932465">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druga lica ne upozna sa činjenicom da jedno lice nije saglasno da se dobijeni podaci i dokumentacija za procjenu kreditne sposobnosti saopšte drugim licima (član 146. stav 3),</w:t>
      </w:r>
    </w:p>
    <w:p w14:paraId="3B285BE5" w14:textId="77777777" w:rsidR="008B1428" w:rsidRPr="00596955" w:rsidRDefault="008B1428" w:rsidP="00932465">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u pregovaračkoj fazi ne upozna jemca sa predmetom jemčenja, oblikom jemstva koji se ugovorom zahtijeva, obimom jemčeve odgovornosti, kao i ne predoči sve informacije i bitne elemente ugovora i na njegov zahtjev, bez naknade, preda nacrt ugovora radi razmatranja izvan prostorija banke (član 147. stav 1),</w:t>
      </w:r>
    </w:p>
    <w:p w14:paraId="165A2714" w14:textId="77777777" w:rsidR="008B1428" w:rsidRPr="00596955" w:rsidRDefault="008B1428" w:rsidP="00932465">
      <w:pPr>
        <w:numPr>
          <w:ilvl w:val="0"/>
          <w:numId w:val="15"/>
        </w:numPr>
        <w:spacing w:after="0" w:line="240" w:lineRule="auto"/>
        <w:contextualSpacing/>
        <w:jc w:val="both"/>
        <w:rPr>
          <w:rFonts w:ascii="Times New Roman" w:hAnsi="Times New Roman"/>
          <w:b/>
          <w:sz w:val="24"/>
          <w:szCs w:val="24"/>
          <w:lang w:val="sr-Latn-CS"/>
        </w:rPr>
      </w:pPr>
      <w:r w:rsidRPr="00596955">
        <w:rPr>
          <w:rFonts w:ascii="Times New Roman" w:hAnsi="Times New Roman"/>
          <w:b/>
          <w:sz w:val="24"/>
          <w:szCs w:val="24"/>
          <w:lang w:val="sr-Cyrl-BA"/>
        </w:rPr>
        <w:t>ne izvrši obaveze utvrđene propisanim</w:t>
      </w:r>
      <w:r w:rsidRPr="00596955">
        <w:rPr>
          <w:rFonts w:ascii="Times New Roman" w:hAnsi="Times New Roman"/>
          <w:b/>
          <w:sz w:val="24"/>
          <w:szCs w:val="24"/>
        </w:rPr>
        <w:t xml:space="preserve"> </w:t>
      </w:r>
      <w:r w:rsidRPr="00596955">
        <w:rPr>
          <w:rFonts w:ascii="Times New Roman" w:hAnsi="Times New Roman"/>
          <w:b/>
          <w:sz w:val="24"/>
          <w:szCs w:val="24"/>
          <w:lang w:val="sr-Cyrl-BA"/>
        </w:rPr>
        <w:t xml:space="preserve">odredbama (član 147. </w:t>
      </w:r>
      <w:proofErr w:type="spellStart"/>
      <w:r w:rsidRPr="00596955">
        <w:rPr>
          <w:rFonts w:ascii="Times New Roman" w:hAnsi="Times New Roman"/>
          <w:b/>
          <w:sz w:val="24"/>
          <w:szCs w:val="24"/>
          <w:lang w:val="sr-Cyrl-BA"/>
        </w:rPr>
        <w:t>st</w:t>
      </w:r>
      <w:proofErr w:type="spellEnd"/>
      <w:r w:rsidRPr="00596955">
        <w:rPr>
          <w:rFonts w:ascii="Times New Roman" w:hAnsi="Times New Roman"/>
          <w:b/>
          <w:sz w:val="24"/>
          <w:szCs w:val="24"/>
          <w:lang w:val="sr-Cyrl-BA"/>
        </w:rPr>
        <w:t>. 3. i 4)</w:t>
      </w:r>
      <w:r w:rsidRPr="00596955">
        <w:rPr>
          <w:rFonts w:ascii="Times New Roman" w:hAnsi="Times New Roman"/>
          <w:b/>
          <w:sz w:val="24"/>
          <w:szCs w:val="24"/>
          <w:lang w:val="sr-Latn-CS"/>
        </w:rPr>
        <w:t>,</w:t>
      </w:r>
    </w:p>
    <w:p w14:paraId="1B99D74D" w14:textId="77777777" w:rsidR="008B1428" w:rsidRPr="00596955" w:rsidRDefault="008B1428" w:rsidP="00932465">
      <w:pPr>
        <w:spacing w:after="0" w:line="240" w:lineRule="auto"/>
        <w:ind w:firstLine="709"/>
        <w:jc w:val="both"/>
        <w:rPr>
          <w:rFonts w:ascii="Times New Roman" w:hAnsi="Times New Roman"/>
          <w:b/>
          <w:sz w:val="24"/>
          <w:szCs w:val="24"/>
          <w:lang w:val="sr-Latn-CS"/>
        </w:rPr>
      </w:pPr>
      <w:r w:rsidRPr="00596955">
        <w:rPr>
          <w:rFonts w:ascii="Times New Roman" w:hAnsi="Times New Roman"/>
          <w:sz w:val="24"/>
          <w:szCs w:val="24"/>
          <w:lang w:val="sr-Cyrl-BA"/>
        </w:rPr>
        <w:t xml:space="preserve">38) </w:t>
      </w:r>
      <w:r w:rsidRPr="00596955">
        <w:rPr>
          <w:rFonts w:ascii="Times New Roman" w:hAnsi="Times New Roman"/>
          <w:sz w:val="24"/>
          <w:szCs w:val="24"/>
          <w:lang w:val="sr-Latn-CS"/>
        </w:rPr>
        <w:t>pri zaključenju ugovora o kreditu, odnosno ugovora o novčanom depozitu, korisniku ne uruči jedan primjerak plana otplate kredita, odnosno isplate depozita, koji se smatraju sastavnim dijelovima ovih ugovora (član 148. stav 4. i član 157. stav 3),</w:t>
      </w:r>
    </w:p>
    <w:p w14:paraId="77E55ED0" w14:textId="77777777" w:rsidR="008B1428" w:rsidRPr="00596955" w:rsidRDefault="008B1428" w:rsidP="00932465">
      <w:pPr>
        <w:spacing w:after="0" w:line="240" w:lineRule="auto"/>
        <w:ind w:firstLine="709"/>
        <w:jc w:val="both"/>
        <w:rPr>
          <w:rFonts w:ascii="Times New Roman" w:hAnsi="Times New Roman"/>
          <w:b/>
          <w:sz w:val="24"/>
          <w:szCs w:val="24"/>
          <w:lang w:val="sr-Latn-CS"/>
        </w:rPr>
      </w:pPr>
      <w:r w:rsidRPr="00596955">
        <w:rPr>
          <w:rFonts w:ascii="Times New Roman" w:hAnsi="Times New Roman"/>
          <w:sz w:val="24"/>
          <w:szCs w:val="24"/>
          <w:lang w:val="sr-Cyrl-BA"/>
        </w:rPr>
        <w:t xml:space="preserve">39) </w:t>
      </w:r>
      <w:r w:rsidRPr="00596955">
        <w:rPr>
          <w:rFonts w:ascii="Times New Roman" w:hAnsi="Times New Roman"/>
          <w:sz w:val="24"/>
          <w:szCs w:val="24"/>
          <w:lang w:val="sr-Latn-CS"/>
        </w:rPr>
        <w:t xml:space="preserve">ugovori i od korisnika naplati naknadu kao </w:t>
      </w:r>
      <w:proofErr w:type="spellStart"/>
      <w:r w:rsidRPr="00596955">
        <w:rPr>
          <w:rFonts w:ascii="Times New Roman" w:hAnsi="Times New Roman"/>
          <w:sz w:val="24"/>
          <w:szCs w:val="24"/>
          <w:lang w:val="sr-Latn-CS"/>
        </w:rPr>
        <w:t>odustanicu</w:t>
      </w:r>
      <w:proofErr w:type="spellEnd"/>
      <w:r w:rsidRPr="00596955">
        <w:rPr>
          <w:rFonts w:ascii="Times New Roman" w:hAnsi="Times New Roman"/>
          <w:sz w:val="24"/>
          <w:szCs w:val="24"/>
          <w:lang w:val="sr-Latn-CS"/>
        </w:rPr>
        <w:t xml:space="preserve"> za slučaj odustajanja korisnika od ugovora o kreditu (članu 150. stav 5),</w:t>
      </w:r>
    </w:p>
    <w:p w14:paraId="35735A75"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40) </w:t>
      </w:r>
      <w:r w:rsidRPr="00596955">
        <w:rPr>
          <w:rFonts w:ascii="Times New Roman" w:hAnsi="Times New Roman"/>
          <w:sz w:val="24"/>
          <w:szCs w:val="24"/>
          <w:lang w:val="sr-Latn-CS"/>
        </w:rPr>
        <w:t>kod ugovora koji je obezbijeđen hipotekom, kao i kod ugovora čiji je predmet kupovina, odnosno finansiranje nepokretnosti, ugovori i od korisnika naplati naknadu veću od stvarnih troškova nastalih zaključenjem ugovora (član 150. stav 6),</w:t>
      </w:r>
    </w:p>
    <w:p w14:paraId="25620EF3"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41) </w:t>
      </w:r>
      <w:r w:rsidRPr="00596955">
        <w:rPr>
          <w:rFonts w:ascii="Times New Roman" w:hAnsi="Times New Roman"/>
          <w:sz w:val="24"/>
          <w:szCs w:val="24"/>
          <w:lang w:val="sr-Latn-CS"/>
        </w:rPr>
        <w:t>na dospjelu, a neizmirenu obavezu ne primjenjuje pravila o kamati koja se primjenjuje u slučaju dužnikovog kašnjenja u izmirenju obaveza, propisana zakonom kojim se uređuju obligacioni odnosi (član 152. stav 1),</w:t>
      </w:r>
    </w:p>
    <w:p w14:paraId="3DE44EF4"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42) </w:t>
      </w:r>
      <w:r w:rsidRPr="00596955">
        <w:rPr>
          <w:rFonts w:ascii="Times New Roman" w:hAnsi="Times New Roman"/>
          <w:sz w:val="24"/>
          <w:szCs w:val="24"/>
          <w:lang w:val="sr-Latn-CS"/>
        </w:rPr>
        <w:t>korisniku na ugovoreni način, a najmanje jednom godišnje, bez naknade, ne dostavi u pisanoj formi izvod o stanju njegovog kreditnog zaduženja i podatke propisane članom 154. stav 1. ovog zakona,</w:t>
      </w:r>
    </w:p>
    <w:p w14:paraId="7AB5B5D6"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43) </w:t>
      </w:r>
      <w:r w:rsidRPr="00596955">
        <w:rPr>
          <w:rFonts w:ascii="Times New Roman" w:hAnsi="Times New Roman"/>
          <w:sz w:val="24"/>
          <w:szCs w:val="24"/>
          <w:lang w:val="sr-Latn-CS"/>
        </w:rPr>
        <w:t xml:space="preserve">u slučaju automatskog produžavanja </w:t>
      </w:r>
      <w:proofErr w:type="spellStart"/>
      <w:r w:rsidRPr="00596955">
        <w:rPr>
          <w:rFonts w:ascii="Times New Roman" w:hAnsi="Times New Roman"/>
          <w:sz w:val="24"/>
          <w:szCs w:val="24"/>
          <w:lang w:val="sr-Latn-CS"/>
        </w:rPr>
        <w:t>oročenja</w:t>
      </w:r>
      <w:proofErr w:type="spellEnd"/>
      <w:r w:rsidRPr="00596955">
        <w:rPr>
          <w:rFonts w:ascii="Times New Roman" w:hAnsi="Times New Roman"/>
          <w:sz w:val="24"/>
          <w:szCs w:val="24"/>
          <w:lang w:val="sr-Latn-CS"/>
        </w:rPr>
        <w:t xml:space="preserve"> novčanog depozita u propisanom roku ne obavijesti korisnika o novim uslovima i ne postupi u skladu sa članom 157. stav 4. ovog zakona,</w:t>
      </w:r>
    </w:p>
    <w:p w14:paraId="280DD2B9"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44) </w:t>
      </w:r>
      <w:r w:rsidRPr="00596955">
        <w:rPr>
          <w:rFonts w:ascii="Times New Roman" w:hAnsi="Times New Roman"/>
          <w:sz w:val="24"/>
          <w:szCs w:val="24"/>
          <w:lang w:val="sr-Latn-CS"/>
        </w:rPr>
        <w:t xml:space="preserve">kod ugovora o </w:t>
      </w:r>
      <w:proofErr w:type="spellStart"/>
      <w:r w:rsidRPr="00596955">
        <w:rPr>
          <w:rFonts w:ascii="Times New Roman" w:hAnsi="Times New Roman"/>
          <w:sz w:val="24"/>
          <w:szCs w:val="24"/>
          <w:lang w:val="sr-Latn-CS"/>
        </w:rPr>
        <w:t>revolving</w:t>
      </w:r>
      <w:proofErr w:type="spellEnd"/>
      <w:r w:rsidRPr="00596955">
        <w:rPr>
          <w:rFonts w:ascii="Times New Roman" w:hAnsi="Times New Roman"/>
          <w:sz w:val="24"/>
          <w:szCs w:val="24"/>
          <w:lang w:val="sr-Latn-CS"/>
        </w:rPr>
        <w:t xml:space="preserve"> kreditu ne postupi u skladu sa članom 158. ovog zakona,</w:t>
      </w:r>
    </w:p>
    <w:p w14:paraId="3559BFFA"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lastRenderedPageBreak/>
        <w:t xml:space="preserve">45) </w:t>
      </w:r>
      <w:r w:rsidRPr="00596955">
        <w:rPr>
          <w:rFonts w:ascii="Times New Roman" w:hAnsi="Times New Roman"/>
          <w:sz w:val="24"/>
          <w:szCs w:val="24"/>
          <w:lang w:val="sr-Latn-CS"/>
        </w:rPr>
        <w:t>korisniku u svakom trenutku ne omogući da prijavi gubitak, krađu ili transakciju izvršenu neovlašćenim korišćenjem platne kartice,</w:t>
      </w:r>
      <w:r w:rsidRPr="00596955">
        <w:rPr>
          <w:rFonts w:ascii="Times New Roman" w:hAnsi="Times New Roman"/>
          <w:sz w:val="24"/>
          <w:szCs w:val="24"/>
          <w:lang w:val="sr-Cyrl-BA"/>
        </w:rPr>
        <w:t xml:space="preserve"> </w:t>
      </w:r>
      <w:r w:rsidRPr="00596955">
        <w:rPr>
          <w:rFonts w:ascii="Times New Roman" w:hAnsi="Times New Roman"/>
          <w:sz w:val="24"/>
          <w:szCs w:val="24"/>
          <w:lang w:val="sr-Latn-CS"/>
        </w:rPr>
        <w:t xml:space="preserve">odnosno podataka sa platne kartice ili ne omogući da zahtijeva blokadu njene dalje upotrebe (član 160. stav 5), </w:t>
      </w:r>
    </w:p>
    <w:p w14:paraId="4F269936"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46) </w:t>
      </w:r>
      <w:r w:rsidRPr="00596955">
        <w:rPr>
          <w:rFonts w:ascii="Times New Roman" w:hAnsi="Times New Roman"/>
          <w:sz w:val="24"/>
          <w:szCs w:val="24"/>
          <w:lang w:val="sr-Latn-CS"/>
        </w:rPr>
        <w:t>ne obavi spoljnu reviziju u skladu sa članom 168. ovog zakona,</w:t>
      </w:r>
    </w:p>
    <w:p w14:paraId="16D079B9"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47) </w:t>
      </w:r>
      <w:r w:rsidRPr="00596955">
        <w:rPr>
          <w:rFonts w:ascii="Times New Roman" w:hAnsi="Times New Roman"/>
          <w:sz w:val="24"/>
          <w:szCs w:val="24"/>
          <w:lang w:val="sr-Latn-CS"/>
        </w:rPr>
        <w:t>ne omogući obavljanje neposrednog nadzora i ne sarađuje sa ovlašćenim licima Agencije u skladu sa članom 190. ovog zakona,</w:t>
      </w:r>
    </w:p>
    <w:p w14:paraId="56DA5E29"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48) </w:t>
      </w:r>
      <w:r w:rsidRPr="00596955">
        <w:rPr>
          <w:rFonts w:ascii="Times New Roman" w:hAnsi="Times New Roman"/>
          <w:sz w:val="24"/>
          <w:szCs w:val="24"/>
          <w:lang w:val="sr-Latn-CS"/>
        </w:rPr>
        <w:t xml:space="preserve">ne izvrši naložene mjere Agencije iz </w:t>
      </w:r>
      <w:proofErr w:type="spellStart"/>
      <w:r w:rsidRPr="00596955">
        <w:rPr>
          <w:rFonts w:ascii="Times New Roman" w:hAnsi="Times New Roman"/>
          <w:sz w:val="24"/>
          <w:szCs w:val="24"/>
          <w:lang w:val="sr-Latn-CS"/>
        </w:rPr>
        <w:t>čl</w:t>
      </w:r>
      <w:proofErr w:type="spellEnd"/>
      <w:r w:rsidRPr="00596955">
        <w:rPr>
          <w:rFonts w:ascii="Times New Roman" w:hAnsi="Times New Roman"/>
          <w:sz w:val="24"/>
          <w:szCs w:val="24"/>
          <w:lang w:val="sr-Latn-CS"/>
        </w:rPr>
        <w:t xml:space="preserve">. 200, </w:t>
      </w:r>
      <w:r w:rsidRPr="00596955">
        <w:rPr>
          <w:rFonts w:ascii="Times New Roman" w:hAnsi="Times New Roman"/>
          <w:b/>
          <w:sz w:val="24"/>
          <w:szCs w:val="24"/>
          <w:lang w:val="sr-Latn-CS"/>
        </w:rPr>
        <w:t xml:space="preserve">200a, </w:t>
      </w:r>
      <w:r w:rsidRPr="00596955">
        <w:rPr>
          <w:rFonts w:ascii="Times New Roman" w:hAnsi="Times New Roman"/>
          <w:b/>
          <w:sz w:val="24"/>
          <w:szCs w:val="24"/>
          <w:lang w:val="sr-Cyrl-RS"/>
        </w:rPr>
        <w:t>200b,</w:t>
      </w:r>
      <w:r w:rsidRPr="00596955">
        <w:rPr>
          <w:rFonts w:ascii="Times New Roman" w:hAnsi="Times New Roman"/>
          <w:sz w:val="24"/>
          <w:szCs w:val="24"/>
          <w:lang w:val="sr-Cyrl-RS"/>
        </w:rPr>
        <w:t xml:space="preserve"> </w:t>
      </w:r>
      <w:r w:rsidRPr="00596955">
        <w:rPr>
          <w:rFonts w:ascii="Times New Roman" w:hAnsi="Times New Roman"/>
          <w:sz w:val="24"/>
          <w:szCs w:val="24"/>
          <w:lang w:val="sr-Latn-CS"/>
        </w:rPr>
        <w:t>201. i 202. ovog zakona,</w:t>
      </w:r>
    </w:p>
    <w:p w14:paraId="125B2E54"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49) </w:t>
      </w:r>
      <w:r w:rsidRPr="00596955">
        <w:rPr>
          <w:rFonts w:ascii="Times New Roman" w:hAnsi="Times New Roman"/>
          <w:sz w:val="24"/>
          <w:szCs w:val="24"/>
          <w:lang w:val="sr-Latn-CS"/>
        </w:rPr>
        <w:t>ne utvrđuje i ne dostavlja podatke za bankarsku grupu na konsolidovanoj osnovi u skladu sa članom 219. stav 4. ovog zakona i</w:t>
      </w:r>
    </w:p>
    <w:p w14:paraId="4F0D016A"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50) </w:t>
      </w:r>
      <w:r w:rsidRPr="00596955">
        <w:rPr>
          <w:rFonts w:ascii="Times New Roman" w:hAnsi="Times New Roman"/>
          <w:sz w:val="24"/>
          <w:szCs w:val="24"/>
          <w:lang w:val="sr-Latn-CS"/>
        </w:rPr>
        <w:t>kao član bankarske grupe ne postupi prema mjerama Agencije iz člana 220. ovog zakona.</w:t>
      </w:r>
    </w:p>
    <w:p w14:paraId="40FC227D"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Latn-CS"/>
        </w:rPr>
        <w:t>(2) Za prekršaje iz stava 1. ovog člana kazniće se i odgovorno lice u banci novčanom kaznom od 4.000 KM do 20.000 KM.</w:t>
      </w:r>
    </w:p>
    <w:p w14:paraId="23C3ED3A" w14:textId="77777777" w:rsidR="008B1428"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Latn-CS"/>
        </w:rPr>
        <w:t xml:space="preserve">(3) Ukoliko se u postupcima kontrole utvrdi da je počinjen prekršaj u povratu u roku od dvije godine, Agencija može za isti ponovljeni prekršaj izreći dvostruki iznos kazne iz </w:t>
      </w:r>
      <w:proofErr w:type="spellStart"/>
      <w:r w:rsidRPr="00596955">
        <w:rPr>
          <w:rFonts w:ascii="Times New Roman" w:hAnsi="Times New Roman"/>
          <w:sz w:val="24"/>
          <w:szCs w:val="24"/>
          <w:lang w:val="sr-Latn-CS"/>
        </w:rPr>
        <w:t>st</w:t>
      </w:r>
      <w:proofErr w:type="spellEnd"/>
      <w:r w:rsidRPr="00596955">
        <w:rPr>
          <w:rFonts w:ascii="Times New Roman" w:hAnsi="Times New Roman"/>
          <w:sz w:val="24"/>
          <w:szCs w:val="24"/>
          <w:lang w:val="sr-Latn-CS"/>
        </w:rPr>
        <w:t xml:space="preserve">. 1. i 2. ovog člana. </w:t>
      </w:r>
    </w:p>
    <w:p w14:paraId="2E709F6A" w14:textId="77777777" w:rsidR="008B1428" w:rsidRDefault="008B1428" w:rsidP="00932465">
      <w:pPr>
        <w:spacing w:after="0" w:line="240" w:lineRule="auto"/>
        <w:jc w:val="center"/>
        <w:rPr>
          <w:rFonts w:ascii="Times New Roman" w:hAnsi="Times New Roman"/>
          <w:sz w:val="24"/>
          <w:szCs w:val="24"/>
          <w:lang w:val="sr-Latn-CS"/>
        </w:rPr>
      </w:pPr>
      <w:bookmarkStart w:id="12" w:name="_GoBack"/>
      <w:bookmarkEnd w:id="12"/>
    </w:p>
    <w:p w14:paraId="31A07B14" w14:textId="77777777" w:rsidR="008B1428" w:rsidRPr="00596955" w:rsidRDefault="008B1428" w:rsidP="00932465">
      <w:pPr>
        <w:spacing w:after="0" w:line="240" w:lineRule="auto"/>
        <w:jc w:val="center"/>
        <w:rPr>
          <w:rFonts w:ascii="Times New Roman" w:hAnsi="Times New Roman"/>
          <w:sz w:val="24"/>
          <w:szCs w:val="24"/>
          <w:lang w:val="sr-Latn-CS"/>
        </w:rPr>
      </w:pPr>
      <w:r w:rsidRPr="00596955">
        <w:rPr>
          <w:rFonts w:ascii="Times New Roman" w:hAnsi="Times New Roman"/>
          <w:sz w:val="24"/>
          <w:szCs w:val="24"/>
          <w:lang w:val="sr-Latn-CS"/>
        </w:rPr>
        <w:t xml:space="preserve">Prekršaji banke </w:t>
      </w:r>
    </w:p>
    <w:p w14:paraId="749E725F" w14:textId="77777777" w:rsidR="008B1428" w:rsidRPr="00596955" w:rsidRDefault="008B1428" w:rsidP="00932465">
      <w:pPr>
        <w:tabs>
          <w:tab w:val="left" w:pos="0"/>
        </w:tabs>
        <w:spacing w:after="0" w:line="240" w:lineRule="auto"/>
        <w:jc w:val="center"/>
        <w:rPr>
          <w:rFonts w:ascii="Times New Roman" w:hAnsi="Times New Roman"/>
          <w:sz w:val="24"/>
          <w:szCs w:val="24"/>
          <w:lang w:val="sr-Latn-CS"/>
        </w:rPr>
      </w:pPr>
      <w:r w:rsidRPr="00596955">
        <w:rPr>
          <w:rFonts w:ascii="Times New Roman" w:hAnsi="Times New Roman"/>
          <w:sz w:val="24"/>
          <w:szCs w:val="24"/>
          <w:lang w:val="sr-Latn-CS"/>
        </w:rPr>
        <w:t xml:space="preserve">Član 285. </w:t>
      </w:r>
    </w:p>
    <w:p w14:paraId="7D96AAFB" w14:textId="77777777" w:rsidR="008B1428" w:rsidRPr="00596955" w:rsidRDefault="008B1428" w:rsidP="00932465">
      <w:pPr>
        <w:tabs>
          <w:tab w:val="left" w:pos="993"/>
          <w:tab w:val="left" w:pos="1134"/>
        </w:tabs>
        <w:spacing w:after="0" w:line="240" w:lineRule="auto"/>
        <w:jc w:val="both"/>
        <w:rPr>
          <w:rFonts w:ascii="Times New Roman" w:hAnsi="Times New Roman"/>
          <w:sz w:val="24"/>
          <w:szCs w:val="24"/>
          <w:lang w:val="sr-Latn-CS"/>
        </w:rPr>
      </w:pPr>
    </w:p>
    <w:p w14:paraId="182A64C9"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(1) </w:t>
      </w:r>
      <w:r w:rsidRPr="00596955">
        <w:rPr>
          <w:rFonts w:ascii="Times New Roman" w:hAnsi="Times New Roman"/>
          <w:sz w:val="24"/>
          <w:szCs w:val="24"/>
          <w:lang w:val="sr-Latn-CS"/>
        </w:rPr>
        <w:t xml:space="preserve">Novčanom kaznom od 10.000 KM do 50.000 KM kazniće se za prekršaj banka, ako: </w:t>
      </w:r>
    </w:p>
    <w:p w14:paraId="2D692167"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1) </w:t>
      </w:r>
      <w:r w:rsidRPr="00596955">
        <w:rPr>
          <w:rFonts w:ascii="Times New Roman" w:hAnsi="Times New Roman"/>
          <w:sz w:val="24"/>
          <w:szCs w:val="24"/>
          <w:lang w:val="sr-Latn-CS"/>
        </w:rPr>
        <w:t>u svom poslovnom imenu koristi riječi suprotno članu 5. stav 2. ovog zakona,</w:t>
      </w:r>
    </w:p>
    <w:p w14:paraId="3533309B"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2) </w:t>
      </w:r>
      <w:r w:rsidRPr="00596955">
        <w:rPr>
          <w:rFonts w:ascii="Times New Roman" w:hAnsi="Times New Roman"/>
          <w:sz w:val="24"/>
          <w:szCs w:val="24"/>
          <w:lang w:val="sr-Latn-CS"/>
        </w:rPr>
        <w:t xml:space="preserve">zaključuje izričito ili prećutno sporazume, donosi odluke i druge akte i ulazi u transakcije koje imaju za cilj sprečavanje, ograničavanje ili narušavanje tržišne konkurencije (član 6. stav 1), </w:t>
      </w:r>
    </w:p>
    <w:p w14:paraId="07DC6907"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3) </w:t>
      </w:r>
      <w:r w:rsidRPr="00596955">
        <w:rPr>
          <w:rFonts w:ascii="Times New Roman" w:hAnsi="Times New Roman"/>
          <w:sz w:val="24"/>
          <w:szCs w:val="24"/>
          <w:lang w:val="sr-Latn-CS"/>
        </w:rPr>
        <w:t xml:space="preserve">donese statut, odnosno izmjene i dopune statuta suprotno članu 13. ovog zakona i ne dostavi Agenciji dokumentaciju predviđenu ovim članom, </w:t>
      </w:r>
    </w:p>
    <w:p w14:paraId="2DB5E64B"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4) </w:t>
      </w:r>
      <w:r w:rsidRPr="00596955">
        <w:rPr>
          <w:rFonts w:ascii="Times New Roman" w:hAnsi="Times New Roman"/>
          <w:sz w:val="24"/>
          <w:szCs w:val="24"/>
          <w:lang w:val="sr-Latn-CS"/>
        </w:rPr>
        <w:t>osnuje organizacioni dio bez odobrenja Agencije (član 19. stav 1),</w:t>
      </w:r>
    </w:p>
    <w:p w14:paraId="3650A04A"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5) </w:t>
      </w:r>
      <w:r w:rsidRPr="00596955">
        <w:rPr>
          <w:rFonts w:ascii="Times New Roman" w:hAnsi="Times New Roman"/>
          <w:sz w:val="24"/>
          <w:szCs w:val="24"/>
          <w:lang w:val="sr-Latn-CS"/>
        </w:rPr>
        <w:t xml:space="preserve">otvori predstavništvo suprotno </w:t>
      </w:r>
      <w:proofErr w:type="spellStart"/>
      <w:r w:rsidRPr="00596955">
        <w:rPr>
          <w:rFonts w:ascii="Times New Roman" w:hAnsi="Times New Roman"/>
          <w:sz w:val="24"/>
          <w:szCs w:val="24"/>
          <w:lang w:val="sr-Latn-CS"/>
        </w:rPr>
        <w:t>čl</w:t>
      </w:r>
      <w:proofErr w:type="spellEnd"/>
      <w:r w:rsidRPr="00596955">
        <w:rPr>
          <w:rFonts w:ascii="Times New Roman" w:hAnsi="Times New Roman"/>
          <w:sz w:val="24"/>
          <w:szCs w:val="24"/>
          <w:lang w:val="sr-Latn-CS"/>
        </w:rPr>
        <w:t xml:space="preserve">. 24. i 25. ovog zakona, </w:t>
      </w:r>
    </w:p>
    <w:p w14:paraId="4E2216F1"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6) </w:t>
      </w:r>
      <w:r w:rsidRPr="00596955">
        <w:rPr>
          <w:rFonts w:ascii="Times New Roman" w:hAnsi="Times New Roman"/>
          <w:sz w:val="24"/>
          <w:szCs w:val="24"/>
          <w:lang w:val="sr-Latn-CS"/>
        </w:rPr>
        <w:t>izvrši konverziju pojedinih stavki kapitala, kao i poveća kapital iz eksternih izvora bez prethodne saglasnosti Agencije (član 35. stav 3),</w:t>
      </w:r>
    </w:p>
    <w:p w14:paraId="0CD6F026"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7) </w:t>
      </w:r>
      <w:r w:rsidRPr="00596955">
        <w:rPr>
          <w:rFonts w:ascii="Times New Roman" w:hAnsi="Times New Roman"/>
          <w:sz w:val="24"/>
          <w:szCs w:val="24"/>
          <w:lang w:val="sr-Latn-CS"/>
        </w:rPr>
        <w:t>stekne kvalifikovano učešće u drugom pravnom licu suprotno odredbama člana 43. stav 2. ovog zakona,</w:t>
      </w:r>
    </w:p>
    <w:p w14:paraId="2CC7980E"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8) </w:t>
      </w:r>
      <w:r w:rsidRPr="00596955">
        <w:rPr>
          <w:rFonts w:ascii="Times New Roman" w:hAnsi="Times New Roman"/>
          <w:sz w:val="24"/>
          <w:szCs w:val="24"/>
          <w:lang w:val="sr-Latn-CS"/>
        </w:rPr>
        <w:t>ne izvještava Agenciju o licima koja imaju kvalifikovano učešće u skladu sa članom 48. ovog zakona,</w:t>
      </w:r>
    </w:p>
    <w:p w14:paraId="0021180C"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9) </w:t>
      </w:r>
      <w:r w:rsidRPr="00596955">
        <w:rPr>
          <w:rFonts w:ascii="Times New Roman" w:hAnsi="Times New Roman"/>
          <w:sz w:val="24"/>
          <w:szCs w:val="24"/>
          <w:lang w:val="sr-Latn-CS"/>
        </w:rPr>
        <w:t>kod sticanja kvalifikovanog učešća bez prethodne saglasnosti Agencije ne postupa u skladu sa članom 49. stav 5. ovog zakona,</w:t>
      </w:r>
    </w:p>
    <w:p w14:paraId="10A4385D"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10) </w:t>
      </w:r>
      <w:r w:rsidRPr="00596955">
        <w:rPr>
          <w:rFonts w:ascii="Times New Roman" w:hAnsi="Times New Roman"/>
          <w:sz w:val="24"/>
          <w:szCs w:val="24"/>
          <w:lang w:val="sr-Latn-CS"/>
        </w:rPr>
        <w:t xml:space="preserve">ne obavijesti Agenciju o održavanju skupštine banke (član 53. stav 4) i zahtjevu akcionara za sazivanje skupštine banke dostavljenom nadležnom sudu (član 54. stav 6), </w:t>
      </w:r>
    </w:p>
    <w:p w14:paraId="0712FD84"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11) </w:t>
      </w:r>
      <w:r w:rsidRPr="00596955">
        <w:rPr>
          <w:rFonts w:ascii="Times New Roman" w:hAnsi="Times New Roman"/>
          <w:sz w:val="24"/>
          <w:szCs w:val="24"/>
          <w:lang w:val="sr-Latn-CS"/>
        </w:rPr>
        <w:t>skupština banke svoje nadležnosti propisane ovim zakonom prenese na drugi organ banke (član 55. stav 2),</w:t>
      </w:r>
    </w:p>
    <w:p w14:paraId="7E94557F"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12) </w:t>
      </w:r>
      <w:r w:rsidRPr="00596955">
        <w:rPr>
          <w:rFonts w:ascii="Times New Roman" w:hAnsi="Times New Roman"/>
          <w:sz w:val="24"/>
          <w:szCs w:val="24"/>
          <w:lang w:val="sr-Latn-CS"/>
        </w:rPr>
        <w:t xml:space="preserve">u propisanom roku ne obavijesti Agenciju o prestanku mandata člana organa upravljanja u skladu sa članom 59. stav 5. i članom 68. stav 7. ovog zakona, </w:t>
      </w:r>
    </w:p>
    <w:p w14:paraId="1BA0E367"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13) </w:t>
      </w:r>
      <w:r w:rsidRPr="00596955">
        <w:rPr>
          <w:rFonts w:ascii="Times New Roman" w:hAnsi="Times New Roman"/>
          <w:sz w:val="24"/>
          <w:szCs w:val="24"/>
          <w:lang w:val="sr-Latn-CS"/>
        </w:rPr>
        <w:t xml:space="preserve">ne podnese zahtjev Agenciji za davanje prethodne saglasnosti za člana nadzornog odbora u roku propisanom članom 61. stav 9. ovog zakona, </w:t>
      </w:r>
    </w:p>
    <w:p w14:paraId="0640B2A0"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14) </w:t>
      </w:r>
      <w:r w:rsidRPr="00596955">
        <w:rPr>
          <w:rFonts w:ascii="Times New Roman" w:hAnsi="Times New Roman"/>
          <w:sz w:val="24"/>
          <w:szCs w:val="24"/>
          <w:lang w:val="sr-Latn-CS"/>
        </w:rPr>
        <w:t>ne podnese Agenciji zahtjev za izdavanje prethodne saglasnosti za člana uprave banke u roku iz člana 70. stav 4. ovog zakona,</w:t>
      </w:r>
    </w:p>
    <w:p w14:paraId="7B114D2F"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15) </w:t>
      </w:r>
      <w:r w:rsidRPr="00596955">
        <w:rPr>
          <w:rFonts w:ascii="Times New Roman" w:hAnsi="Times New Roman"/>
          <w:sz w:val="24"/>
          <w:szCs w:val="24"/>
          <w:lang w:val="sr-Latn-CS"/>
        </w:rPr>
        <w:t>ne utvrdi i ne organizuje obavljanje ključnih funkcija u banci na način propisan članom 76. ovog zakona,</w:t>
      </w:r>
    </w:p>
    <w:p w14:paraId="61CAF297"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16) </w:t>
      </w:r>
      <w:r w:rsidRPr="00596955">
        <w:rPr>
          <w:rFonts w:ascii="Times New Roman" w:hAnsi="Times New Roman"/>
          <w:sz w:val="24"/>
          <w:szCs w:val="24"/>
          <w:lang w:val="sr-Latn-CS"/>
        </w:rPr>
        <w:t>daje prokuru suprotno članu 85. ovog zakona,</w:t>
      </w:r>
    </w:p>
    <w:p w14:paraId="41C98810"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lastRenderedPageBreak/>
        <w:t xml:space="preserve">17) </w:t>
      </w:r>
      <w:r w:rsidRPr="00596955">
        <w:rPr>
          <w:rFonts w:ascii="Times New Roman" w:hAnsi="Times New Roman"/>
          <w:sz w:val="24"/>
          <w:szCs w:val="24"/>
          <w:lang w:val="sr-Latn-CS"/>
        </w:rPr>
        <w:t>svoje poslovanje obavlja suprotno odredbama člana 86. ovog zakona,</w:t>
      </w:r>
    </w:p>
    <w:p w14:paraId="6B75954B"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18) </w:t>
      </w:r>
      <w:r w:rsidRPr="00596955">
        <w:rPr>
          <w:rFonts w:ascii="Times New Roman" w:hAnsi="Times New Roman"/>
          <w:sz w:val="24"/>
          <w:szCs w:val="24"/>
          <w:lang w:val="sr-Latn-CS"/>
        </w:rPr>
        <w:t xml:space="preserve">ne uspostavi organizacionu strukturu i sistem upravljanja rizicima u skladu sa </w:t>
      </w:r>
      <w:proofErr w:type="spellStart"/>
      <w:r w:rsidRPr="00596955">
        <w:rPr>
          <w:rFonts w:ascii="Times New Roman" w:hAnsi="Times New Roman"/>
          <w:sz w:val="24"/>
          <w:szCs w:val="24"/>
          <w:lang w:val="sr-Latn-CS"/>
        </w:rPr>
        <w:t>čl</w:t>
      </w:r>
      <w:proofErr w:type="spellEnd"/>
      <w:r w:rsidRPr="00596955">
        <w:rPr>
          <w:rFonts w:ascii="Times New Roman" w:hAnsi="Times New Roman"/>
          <w:sz w:val="24"/>
          <w:szCs w:val="24"/>
          <w:lang w:val="sr-Latn-CS"/>
        </w:rPr>
        <w:t>. 88. i 89. ovog zakona,</w:t>
      </w:r>
    </w:p>
    <w:p w14:paraId="18ED4307"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19) </w:t>
      </w:r>
      <w:r w:rsidRPr="00596955">
        <w:rPr>
          <w:rFonts w:ascii="Times New Roman" w:hAnsi="Times New Roman"/>
          <w:sz w:val="24"/>
          <w:szCs w:val="24"/>
          <w:lang w:val="sr-Latn-CS"/>
        </w:rPr>
        <w:t xml:space="preserve">ne organizuje kontrolne funkcije upravljanja rizicima, praćenja usklađenosti poslovanja i interne revizije u skladu sa odredbama </w:t>
      </w:r>
      <w:proofErr w:type="spellStart"/>
      <w:r w:rsidRPr="00596955">
        <w:rPr>
          <w:rFonts w:ascii="Times New Roman" w:hAnsi="Times New Roman"/>
          <w:sz w:val="24"/>
          <w:szCs w:val="24"/>
          <w:lang w:val="sr-Latn-CS"/>
        </w:rPr>
        <w:t>čl</w:t>
      </w:r>
      <w:proofErr w:type="spellEnd"/>
      <w:r w:rsidRPr="00596955">
        <w:rPr>
          <w:rFonts w:ascii="Times New Roman" w:hAnsi="Times New Roman"/>
          <w:sz w:val="24"/>
          <w:szCs w:val="24"/>
          <w:lang w:val="sr-Latn-CS"/>
        </w:rPr>
        <w:t>. 92, 93, 94, 95. i 96. ovog zakona,</w:t>
      </w:r>
    </w:p>
    <w:p w14:paraId="613122DB"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20) </w:t>
      </w:r>
      <w:r w:rsidRPr="00596955">
        <w:rPr>
          <w:rFonts w:ascii="Times New Roman" w:hAnsi="Times New Roman"/>
          <w:sz w:val="24"/>
          <w:szCs w:val="24"/>
          <w:lang w:val="sr-Latn-CS"/>
        </w:rPr>
        <w:t xml:space="preserve">ne izvještava o sprovođenju kontrolnih funkcija u skladu sa članom 98. ovog zakona, </w:t>
      </w:r>
    </w:p>
    <w:p w14:paraId="3513180E"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21) </w:t>
      </w:r>
      <w:r w:rsidRPr="00596955">
        <w:rPr>
          <w:rFonts w:ascii="Times New Roman" w:hAnsi="Times New Roman"/>
          <w:sz w:val="24"/>
          <w:szCs w:val="24"/>
          <w:lang w:val="sr-Latn-CS"/>
        </w:rPr>
        <w:t xml:space="preserve">ne uspostavi i ne sprovodi politike i prakse naknada u skladu sa članom 99. ovog zakona, </w:t>
      </w:r>
    </w:p>
    <w:p w14:paraId="388EAB86"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22) </w:t>
      </w:r>
      <w:r w:rsidRPr="00596955">
        <w:rPr>
          <w:rFonts w:ascii="Times New Roman" w:hAnsi="Times New Roman"/>
          <w:sz w:val="24"/>
          <w:szCs w:val="24"/>
          <w:lang w:val="sr-Latn-CS"/>
        </w:rPr>
        <w:t>ne uspostavi internu procjenu adekvatnosti kapitala i likvidnosti banke u skladu sa članom 100. ovog zakona,</w:t>
      </w:r>
    </w:p>
    <w:p w14:paraId="545716BC"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23) </w:t>
      </w:r>
      <w:r w:rsidRPr="00596955">
        <w:rPr>
          <w:rFonts w:ascii="Times New Roman" w:hAnsi="Times New Roman"/>
          <w:sz w:val="24"/>
          <w:szCs w:val="24"/>
          <w:lang w:val="sr-Latn-CS"/>
        </w:rPr>
        <w:t>ne izradi, ne revidira i ne dostavi Agenciji plan oporavka banke u skladu sa članom 101. ovog zakona,</w:t>
      </w:r>
    </w:p>
    <w:p w14:paraId="2C100915"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24) </w:t>
      </w:r>
      <w:r w:rsidRPr="00596955">
        <w:rPr>
          <w:rFonts w:ascii="Times New Roman" w:hAnsi="Times New Roman"/>
          <w:sz w:val="24"/>
          <w:szCs w:val="24"/>
          <w:lang w:val="sr-Latn-CS"/>
        </w:rPr>
        <w:t>plan oporavka ne sadrži elemente propisane članom 102. ovog zakona,</w:t>
      </w:r>
    </w:p>
    <w:p w14:paraId="7E393BD9"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25) </w:t>
      </w:r>
      <w:r w:rsidRPr="00596955">
        <w:rPr>
          <w:rFonts w:ascii="Times New Roman" w:hAnsi="Times New Roman"/>
          <w:sz w:val="24"/>
          <w:szCs w:val="24"/>
          <w:lang w:val="sr-Latn-CS"/>
        </w:rPr>
        <w:t xml:space="preserve">kod procjene i primjene plana oporavka ne postupi u skladu sa </w:t>
      </w:r>
      <w:proofErr w:type="spellStart"/>
      <w:r w:rsidRPr="00596955">
        <w:rPr>
          <w:rFonts w:ascii="Times New Roman" w:hAnsi="Times New Roman"/>
          <w:sz w:val="24"/>
          <w:szCs w:val="24"/>
          <w:lang w:val="sr-Latn-CS"/>
        </w:rPr>
        <w:t>čl</w:t>
      </w:r>
      <w:proofErr w:type="spellEnd"/>
      <w:r w:rsidRPr="00596955">
        <w:rPr>
          <w:rFonts w:ascii="Times New Roman" w:hAnsi="Times New Roman"/>
          <w:sz w:val="24"/>
          <w:szCs w:val="24"/>
          <w:lang w:val="sr-Latn-CS"/>
        </w:rPr>
        <w:t xml:space="preserve">. 103. i 104. ovog zakona, </w:t>
      </w:r>
    </w:p>
    <w:p w14:paraId="74B9F023"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26) </w:t>
      </w:r>
      <w:r w:rsidRPr="00596955">
        <w:rPr>
          <w:rFonts w:ascii="Times New Roman" w:hAnsi="Times New Roman"/>
          <w:sz w:val="24"/>
          <w:szCs w:val="24"/>
          <w:lang w:val="sr-Latn-CS"/>
        </w:rPr>
        <w:t xml:space="preserve">ne sačini i ne dostavi plan oporavka bankarske grupe u skladu sa članom 105. ovog zakona, </w:t>
      </w:r>
    </w:p>
    <w:p w14:paraId="1C3E55BE"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27) </w:t>
      </w:r>
      <w:r w:rsidRPr="00596955">
        <w:rPr>
          <w:rFonts w:ascii="Times New Roman" w:hAnsi="Times New Roman"/>
          <w:sz w:val="24"/>
          <w:szCs w:val="24"/>
          <w:lang w:val="sr-Latn-CS"/>
        </w:rPr>
        <w:t xml:space="preserve">kod </w:t>
      </w:r>
      <w:proofErr w:type="spellStart"/>
      <w:r w:rsidRPr="00596955">
        <w:rPr>
          <w:rFonts w:ascii="Times New Roman" w:hAnsi="Times New Roman"/>
          <w:sz w:val="24"/>
          <w:szCs w:val="24"/>
          <w:lang w:val="sr-Latn-CS"/>
        </w:rPr>
        <w:t>eksternalizacije</w:t>
      </w:r>
      <w:proofErr w:type="spellEnd"/>
      <w:r w:rsidRPr="00596955">
        <w:rPr>
          <w:rFonts w:ascii="Times New Roman" w:hAnsi="Times New Roman"/>
          <w:sz w:val="24"/>
          <w:szCs w:val="24"/>
          <w:lang w:val="sr-Latn-CS"/>
        </w:rPr>
        <w:t xml:space="preserve"> poslovnih aktivnosti postupa suprotno </w:t>
      </w:r>
      <w:proofErr w:type="spellStart"/>
      <w:r w:rsidRPr="00596955">
        <w:rPr>
          <w:rFonts w:ascii="Times New Roman" w:hAnsi="Times New Roman"/>
          <w:sz w:val="24"/>
          <w:szCs w:val="24"/>
          <w:lang w:val="sr-Latn-CS"/>
        </w:rPr>
        <w:t>čl</w:t>
      </w:r>
      <w:proofErr w:type="spellEnd"/>
      <w:r w:rsidRPr="00596955">
        <w:rPr>
          <w:rFonts w:ascii="Times New Roman" w:hAnsi="Times New Roman"/>
          <w:sz w:val="24"/>
          <w:szCs w:val="24"/>
          <w:lang w:val="sr-Latn-CS"/>
        </w:rPr>
        <w:t>. 114. i 115. ovog zakona,</w:t>
      </w:r>
    </w:p>
    <w:p w14:paraId="1E6C2A93"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28) </w:t>
      </w:r>
      <w:r w:rsidRPr="00596955">
        <w:rPr>
          <w:rFonts w:ascii="Times New Roman" w:hAnsi="Times New Roman"/>
          <w:sz w:val="24"/>
          <w:szCs w:val="24"/>
          <w:lang w:val="sr-Latn-CS"/>
        </w:rPr>
        <w:t>ne dostavlja Agenciji mjesečne statističke izvještaje u skladu sa članom član 130. stav 8. ovog zakona,</w:t>
      </w:r>
    </w:p>
    <w:p w14:paraId="36AA06FF"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29) </w:t>
      </w:r>
      <w:r w:rsidRPr="00596955">
        <w:rPr>
          <w:rFonts w:ascii="Times New Roman" w:hAnsi="Times New Roman"/>
          <w:sz w:val="24"/>
          <w:szCs w:val="24"/>
          <w:lang w:val="sr-Latn-CS"/>
        </w:rPr>
        <w:t xml:space="preserve">ne čuva dokumentaciju, podatke i evidenciju o poslovima koje obavlja u skladu sa članom 132. ovog zakona, </w:t>
      </w:r>
    </w:p>
    <w:p w14:paraId="33DB23F4"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30) </w:t>
      </w:r>
      <w:r w:rsidRPr="00596955">
        <w:rPr>
          <w:rFonts w:ascii="Times New Roman" w:eastAsia="Times New Roman" w:hAnsi="Times New Roman"/>
          <w:noProof/>
          <w:sz w:val="24"/>
          <w:szCs w:val="24"/>
          <w:lang w:val="sr-Latn-CS" w:eastAsia="bs-Latn-BA"/>
        </w:rPr>
        <w:t xml:space="preserve">ugovori sadrže opšte upućujuće norme na poslovnu politiku </w:t>
      </w:r>
      <w:r w:rsidRPr="00596955">
        <w:rPr>
          <w:rFonts w:ascii="Times New Roman" w:eastAsia="Times New Roman" w:hAnsi="Times New Roman"/>
          <w:b/>
          <w:noProof/>
          <w:sz w:val="24"/>
          <w:szCs w:val="24"/>
          <w:lang w:val="sr-Cyrl-RS" w:eastAsia="bs-Latn-BA"/>
        </w:rPr>
        <w:t>i interne akte</w:t>
      </w:r>
      <w:r w:rsidRPr="00596955">
        <w:rPr>
          <w:rFonts w:ascii="Times New Roman" w:eastAsia="Times New Roman" w:hAnsi="Times New Roman"/>
          <w:noProof/>
          <w:sz w:val="24"/>
          <w:szCs w:val="24"/>
          <w:lang w:val="sr-Cyrl-RS" w:eastAsia="bs-Latn-BA"/>
        </w:rPr>
        <w:t xml:space="preserve"> </w:t>
      </w:r>
      <w:r w:rsidRPr="00596955">
        <w:rPr>
          <w:rFonts w:ascii="Times New Roman" w:eastAsia="Times New Roman" w:hAnsi="Times New Roman"/>
          <w:noProof/>
          <w:sz w:val="24"/>
          <w:szCs w:val="24"/>
          <w:lang w:val="sr-Latn-CS" w:eastAsia="bs-Latn-BA"/>
        </w:rPr>
        <w:t>kada su u pitanju oni elementi koji su ovim zakonom predviđeni kao obavezni elementi ugovora (član 141. stav 6),</w:t>
      </w:r>
    </w:p>
    <w:p w14:paraId="78FF0DC5"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31) </w:t>
      </w:r>
      <w:r w:rsidRPr="00596955">
        <w:rPr>
          <w:rFonts w:ascii="Times New Roman" w:eastAsia="Times New Roman" w:hAnsi="Times New Roman"/>
          <w:noProof/>
          <w:sz w:val="24"/>
          <w:szCs w:val="24"/>
          <w:lang w:val="sr-Latn-CS" w:eastAsia="bs-Latn-BA"/>
        </w:rPr>
        <w:t xml:space="preserve">postupa suprotno obavezi utvrđenoj članom 141. </w:t>
      </w:r>
      <w:r w:rsidRPr="00596955">
        <w:rPr>
          <w:rFonts w:ascii="Times New Roman" w:eastAsia="Times New Roman" w:hAnsi="Times New Roman"/>
          <w:b/>
          <w:noProof/>
          <w:sz w:val="24"/>
          <w:szCs w:val="24"/>
          <w:lang w:val="sr-Latn-CS" w:eastAsia="bs-Latn-BA"/>
        </w:rPr>
        <w:t>st</w:t>
      </w:r>
      <w:r w:rsidRPr="00596955">
        <w:rPr>
          <w:rFonts w:ascii="Times New Roman" w:eastAsia="Times New Roman" w:hAnsi="Times New Roman"/>
          <w:b/>
          <w:noProof/>
          <w:sz w:val="24"/>
          <w:szCs w:val="24"/>
          <w:lang w:val="sr-Cyrl-RS" w:eastAsia="bs-Latn-BA"/>
        </w:rPr>
        <w:t>. 7. i 10</w:t>
      </w:r>
      <w:r w:rsidRPr="00596955">
        <w:rPr>
          <w:rFonts w:ascii="Times New Roman" w:eastAsia="Times New Roman" w:hAnsi="Times New Roman"/>
          <w:b/>
          <w:noProof/>
          <w:sz w:val="24"/>
          <w:szCs w:val="24"/>
          <w:lang w:val="sr-Latn-CS" w:eastAsia="bs-Latn-BA"/>
        </w:rPr>
        <w:t>.</w:t>
      </w:r>
      <w:r w:rsidRPr="00596955">
        <w:rPr>
          <w:rFonts w:ascii="Times New Roman" w:eastAsia="Times New Roman" w:hAnsi="Times New Roman"/>
          <w:noProof/>
          <w:sz w:val="24"/>
          <w:szCs w:val="24"/>
          <w:lang w:val="sr-Latn-CS" w:eastAsia="bs-Latn-BA"/>
        </w:rPr>
        <w:t xml:space="preserve"> ovog zakona,</w:t>
      </w:r>
    </w:p>
    <w:p w14:paraId="6BC03F5E"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32) </w:t>
      </w:r>
      <w:r w:rsidRPr="00596955">
        <w:rPr>
          <w:rFonts w:ascii="Times New Roman" w:hAnsi="Times New Roman"/>
          <w:sz w:val="24"/>
          <w:szCs w:val="24"/>
          <w:lang w:val="sr-Latn-CS"/>
        </w:rPr>
        <w:t xml:space="preserve">ugovori o kreditu, novčanom depozitu, ulogu na štednju, </w:t>
      </w:r>
      <w:r w:rsidRPr="00596955">
        <w:rPr>
          <w:rFonts w:ascii="Times New Roman" w:hAnsi="Times New Roman"/>
          <w:b/>
          <w:sz w:val="24"/>
          <w:szCs w:val="24"/>
          <w:lang w:val="sr-Cyrl-BA"/>
        </w:rPr>
        <w:t>elektronskim i drugim instrumentima plaćanja</w:t>
      </w:r>
      <w:r w:rsidRPr="00596955">
        <w:rPr>
          <w:rFonts w:ascii="Times New Roman" w:hAnsi="Times New Roman"/>
          <w:b/>
          <w:sz w:val="24"/>
          <w:szCs w:val="24"/>
          <w:lang w:val="sr-Latn-RS"/>
        </w:rPr>
        <w:t>,</w:t>
      </w:r>
      <w:r w:rsidRPr="00596955">
        <w:rPr>
          <w:rFonts w:ascii="Times New Roman" w:hAnsi="Times New Roman"/>
          <w:sz w:val="24"/>
          <w:szCs w:val="24"/>
          <w:lang w:val="sr-Latn-CS"/>
        </w:rPr>
        <w:t xml:space="preserve"> otvaranju i vođenju tekućeg računa, dozvoljenom prekoračenju računa, korišćenju platne kartice ne </w:t>
      </w:r>
      <w:r w:rsidRPr="00596955">
        <w:rPr>
          <w:rFonts w:ascii="Times New Roman" w:eastAsia="Times New Roman" w:hAnsi="Times New Roman"/>
          <w:noProof/>
          <w:sz w:val="24"/>
          <w:szCs w:val="24"/>
          <w:lang w:val="sr-Latn-CS" w:eastAsia="bs-Latn-BA"/>
        </w:rPr>
        <w:t>sadrže propisane obavezne elemente u skladu sa propisanim odredbama (član 142, član 148. stav 1, član 157. stav 1. i član 160. stav 1),</w:t>
      </w:r>
    </w:p>
    <w:p w14:paraId="494BDC47"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33) </w:t>
      </w:r>
      <w:r w:rsidRPr="00596955">
        <w:rPr>
          <w:rFonts w:ascii="Times New Roman" w:eastAsia="Times New Roman" w:hAnsi="Times New Roman"/>
          <w:noProof/>
          <w:sz w:val="24"/>
          <w:szCs w:val="24"/>
          <w:lang w:val="sr-Latn-CS" w:eastAsia="bs-Latn-BA"/>
        </w:rPr>
        <w:t xml:space="preserve">ne izvrši obaveze predviđene propisanim odredbama (član 143), </w:t>
      </w:r>
    </w:p>
    <w:p w14:paraId="7E4E759E" w14:textId="77777777" w:rsidR="008B1428" w:rsidRPr="00A46BC9" w:rsidRDefault="008B1428" w:rsidP="00932465">
      <w:pPr>
        <w:spacing w:after="0" w:line="240" w:lineRule="auto"/>
        <w:ind w:firstLine="709"/>
        <w:jc w:val="both"/>
        <w:rPr>
          <w:rFonts w:ascii="Times New Roman" w:hAnsi="Times New Roman"/>
          <w:b/>
          <w:sz w:val="24"/>
          <w:szCs w:val="24"/>
          <w:lang w:val="sr-Cyrl-BA"/>
        </w:rPr>
      </w:pPr>
      <w:r w:rsidRPr="00925C76">
        <w:rPr>
          <w:rFonts w:ascii="Times New Roman" w:hAnsi="Times New Roman"/>
          <w:sz w:val="24"/>
          <w:szCs w:val="24"/>
          <w:lang w:val="sr-Cyrl-BA"/>
        </w:rPr>
        <w:t>34)</w:t>
      </w:r>
      <w:r w:rsidRPr="00A46BC9">
        <w:rPr>
          <w:rFonts w:ascii="Times New Roman" w:hAnsi="Times New Roman"/>
          <w:b/>
          <w:sz w:val="24"/>
          <w:szCs w:val="24"/>
          <w:lang w:val="sr-Cyrl-BA"/>
        </w:rPr>
        <w:t xml:space="preserve"> ugovori promjenljivu kamatnu stopu i primijeni referentnu kamatnu stopu suprotno propisanim odredbama (član 144. </w:t>
      </w:r>
      <w:proofErr w:type="spellStart"/>
      <w:r w:rsidRPr="00A46BC9">
        <w:rPr>
          <w:rFonts w:ascii="Times New Roman" w:hAnsi="Times New Roman"/>
          <w:b/>
          <w:sz w:val="24"/>
          <w:szCs w:val="24"/>
          <w:lang w:val="sr-Cyrl-BA"/>
        </w:rPr>
        <w:t>st</w:t>
      </w:r>
      <w:proofErr w:type="spellEnd"/>
      <w:r w:rsidRPr="00A46BC9">
        <w:rPr>
          <w:rFonts w:ascii="Times New Roman" w:hAnsi="Times New Roman"/>
          <w:b/>
          <w:sz w:val="24"/>
          <w:szCs w:val="24"/>
          <w:lang w:val="sr-Cyrl-BA"/>
        </w:rPr>
        <w:t>. 3. i 4. i član 144a),</w:t>
      </w:r>
    </w:p>
    <w:p w14:paraId="230328D5"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35) </w:t>
      </w:r>
      <w:r w:rsidRPr="00596955">
        <w:rPr>
          <w:rFonts w:ascii="Times New Roman" w:hAnsi="Times New Roman"/>
          <w:sz w:val="24"/>
          <w:szCs w:val="24"/>
          <w:lang w:val="sr-Latn-CS"/>
        </w:rPr>
        <w:t xml:space="preserve">prije zaključenja ugovora o jemstvu ne pribavi primjerak ugovora o davanju jemstva, zaključenog u pisanoj formi između </w:t>
      </w:r>
      <w:r w:rsidRPr="00596955">
        <w:rPr>
          <w:rFonts w:ascii="Times New Roman" w:hAnsi="Times New Roman"/>
          <w:sz w:val="24"/>
          <w:szCs w:val="24"/>
          <w:u w:color="FF0000"/>
          <w:lang w:val="sr-Latn-CS"/>
        </w:rPr>
        <w:t>korisnik</w:t>
      </w:r>
      <w:r w:rsidRPr="00596955">
        <w:rPr>
          <w:rFonts w:ascii="Times New Roman" w:hAnsi="Times New Roman"/>
          <w:sz w:val="24"/>
          <w:szCs w:val="24"/>
          <w:lang w:val="sr-Latn-CS"/>
        </w:rPr>
        <w:t>a i jemaca (član 147. stav 2),</w:t>
      </w:r>
    </w:p>
    <w:p w14:paraId="4B4245BA"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36) </w:t>
      </w:r>
      <w:r w:rsidRPr="00596955">
        <w:rPr>
          <w:rFonts w:ascii="Times New Roman" w:eastAsia="Times New Roman" w:hAnsi="Times New Roman"/>
          <w:noProof/>
          <w:sz w:val="24"/>
          <w:szCs w:val="24"/>
          <w:lang w:val="sr-Latn-CS" w:eastAsia="bs-Latn-BA"/>
        </w:rPr>
        <w:t>promjenu vrijednosti kamata, naknada i drugih troškova koji su promjenljivi ne zasniva na elementima</w:t>
      </w:r>
      <w:r w:rsidRPr="00596955">
        <w:rPr>
          <w:rFonts w:ascii="Times New Roman" w:hAnsi="Times New Roman"/>
          <w:sz w:val="24"/>
          <w:szCs w:val="24"/>
          <w:lang w:val="sr-Latn-CS"/>
        </w:rPr>
        <w:t xml:space="preserve"> ugovorenim u skladu sa odredbama ovog zakona</w:t>
      </w:r>
      <w:r w:rsidRPr="00596955">
        <w:rPr>
          <w:rFonts w:ascii="Times New Roman" w:eastAsia="Times New Roman" w:hAnsi="Times New Roman"/>
          <w:noProof/>
          <w:sz w:val="24"/>
          <w:szCs w:val="24"/>
          <w:lang w:val="sr-Latn-CS" w:eastAsia="bs-Latn-BA"/>
        </w:rPr>
        <w:t xml:space="preserve">, koji se javno objavljuju (član 149. stav 1), </w:t>
      </w:r>
    </w:p>
    <w:p w14:paraId="4879BBF3"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37) </w:t>
      </w:r>
      <w:r w:rsidRPr="00596955">
        <w:rPr>
          <w:rFonts w:ascii="Times New Roman" w:eastAsia="Times New Roman" w:hAnsi="Times New Roman"/>
          <w:noProof/>
          <w:sz w:val="24"/>
          <w:szCs w:val="24"/>
          <w:lang w:val="sr-Latn-CS" w:eastAsia="bs-Latn-BA"/>
        </w:rPr>
        <w:t>izmjenu promjenljive kamatne stope</w:t>
      </w:r>
      <w:r w:rsidRPr="00596955">
        <w:rPr>
          <w:rFonts w:ascii="Times New Roman" w:eastAsia="Times New Roman" w:hAnsi="Times New Roman"/>
          <w:b/>
          <w:noProof/>
          <w:sz w:val="24"/>
          <w:szCs w:val="24"/>
          <w:lang w:val="sr-Latn-CS" w:eastAsia="bs-Latn-BA"/>
        </w:rPr>
        <w:t>,</w:t>
      </w:r>
      <w:r w:rsidRPr="00596955">
        <w:rPr>
          <w:rFonts w:ascii="Times New Roman" w:eastAsia="Times New Roman" w:hAnsi="Times New Roman"/>
          <w:noProof/>
          <w:sz w:val="24"/>
          <w:szCs w:val="24"/>
          <w:lang w:val="sr-Latn-CS" w:eastAsia="bs-Latn-BA"/>
        </w:rPr>
        <w:t xml:space="preserve"> </w:t>
      </w:r>
      <w:r w:rsidRPr="00596955">
        <w:rPr>
          <w:rFonts w:ascii="Times New Roman" w:hAnsi="Times New Roman"/>
          <w:b/>
          <w:sz w:val="24"/>
          <w:szCs w:val="24"/>
          <w:lang w:val="sr-Cyrl-BA"/>
        </w:rPr>
        <w:t>naknada i drugih troškova</w:t>
      </w:r>
      <w:r w:rsidRPr="00596955">
        <w:rPr>
          <w:rFonts w:ascii="Times New Roman" w:eastAsia="Times New Roman" w:hAnsi="Times New Roman"/>
          <w:noProof/>
          <w:sz w:val="24"/>
          <w:szCs w:val="24"/>
          <w:lang w:val="sr-Latn-CS" w:eastAsia="bs-Latn-BA"/>
        </w:rPr>
        <w:t xml:space="preserve"> vrši u rokovima drugačijim od ugovorenih i na način suprotan propisanim odredbama (član 149. stav 2),</w:t>
      </w:r>
    </w:p>
    <w:p w14:paraId="012C28C8"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38) </w:t>
      </w:r>
      <w:r w:rsidRPr="00596955">
        <w:rPr>
          <w:rFonts w:ascii="Times New Roman" w:eastAsia="Times New Roman" w:hAnsi="Times New Roman"/>
          <w:noProof/>
          <w:sz w:val="24"/>
          <w:szCs w:val="24"/>
          <w:u w:color="FF0000"/>
          <w:lang w:val="sr-Latn-CS" w:eastAsia="bs-Latn-BA"/>
        </w:rPr>
        <w:t>korisnik</w:t>
      </w:r>
      <w:r w:rsidRPr="00596955">
        <w:rPr>
          <w:rFonts w:ascii="Times New Roman" w:eastAsia="Times New Roman" w:hAnsi="Times New Roman"/>
          <w:noProof/>
          <w:sz w:val="24"/>
          <w:szCs w:val="24"/>
          <w:lang w:val="sr-Latn-CS" w:eastAsia="bs-Latn-BA"/>
        </w:rPr>
        <w:t>u ne omogući da otplatu kredita vrši po istom tipu kursa koji je primijenjen pri isplati kredita (član 149. stav 3),</w:t>
      </w:r>
    </w:p>
    <w:p w14:paraId="1625296C"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39) </w:t>
      </w:r>
      <w:r w:rsidRPr="00596955">
        <w:rPr>
          <w:rFonts w:ascii="Times New Roman" w:eastAsia="Times New Roman" w:hAnsi="Times New Roman"/>
          <w:noProof/>
          <w:sz w:val="24"/>
          <w:szCs w:val="24"/>
          <w:lang w:val="sr-Latn-CS" w:eastAsia="bs-Latn-BA"/>
        </w:rPr>
        <w:t xml:space="preserve">na položeni namjenski depozit radi dobijanja kredita ne primijeni isti metod obračuna kamate na depozit koji je primijenjen na obračun kamate na kredit (član 149. stav 4), </w:t>
      </w:r>
    </w:p>
    <w:p w14:paraId="2AB2C085"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40) </w:t>
      </w:r>
      <w:r w:rsidRPr="00596955">
        <w:rPr>
          <w:rFonts w:ascii="Times New Roman" w:eastAsia="Times New Roman" w:hAnsi="Times New Roman"/>
          <w:noProof/>
          <w:sz w:val="24"/>
          <w:szCs w:val="24"/>
          <w:u w:color="FF0000"/>
          <w:lang w:val="sr-Latn-CS" w:eastAsia="bs-Latn-BA"/>
        </w:rPr>
        <w:t>korisnik</w:t>
      </w:r>
      <w:r w:rsidRPr="00596955">
        <w:rPr>
          <w:rFonts w:ascii="Times New Roman" w:eastAsia="Times New Roman" w:hAnsi="Times New Roman"/>
          <w:noProof/>
          <w:sz w:val="24"/>
          <w:szCs w:val="24"/>
          <w:lang w:val="sr-Latn-CS" w:eastAsia="bs-Latn-BA"/>
        </w:rPr>
        <w:t xml:space="preserve">u stavi na raspolaganje kreditna sredstva prije isteka roka definisanog u članu 150. stav 1. ovog zakona, </w:t>
      </w:r>
    </w:p>
    <w:p w14:paraId="26907AB5"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lastRenderedPageBreak/>
        <w:t xml:space="preserve">41) </w:t>
      </w:r>
      <w:r w:rsidRPr="00596955">
        <w:rPr>
          <w:rFonts w:ascii="Times New Roman" w:eastAsia="Times New Roman" w:hAnsi="Times New Roman"/>
          <w:noProof/>
          <w:sz w:val="24"/>
          <w:szCs w:val="24"/>
          <w:lang w:val="sr-Latn-CS" w:eastAsia="bs-Latn-BA"/>
        </w:rPr>
        <w:t xml:space="preserve">u slučaju prijevremene otplate kredita </w:t>
      </w:r>
      <w:r w:rsidRPr="00596955">
        <w:rPr>
          <w:rFonts w:ascii="Times New Roman" w:eastAsia="Times New Roman" w:hAnsi="Times New Roman"/>
          <w:noProof/>
          <w:sz w:val="24"/>
          <w:szCs w:val="24"/>
          <w:u w:color="FF0000"/>
          <w:lang w:val="sr-Latn-CS" w:eastAsia="bs-Latn-BA"/>
        </w:rPr>
        <w:t>korisnik</w:t>
      </w:r>
      <w:r w:rsidRPr="00596955">
        <w:rPr>
          <w:rFonts w:ascii="Times New Roman" w:eastAsia="Times New Roman" w:hAnsi="Times New Roman"/>
          <w:noProof/>
          <w:sz w:val="24"/>
          <w:szCs w:val="24"/>
          <w:lang w:val="sr-Latn-CS" w:eastAsia="bs-Latn-BA"/>
        </w:rPr>
        <w:t xml:space="preserve">u, koji je o tome unaprijed obavijestio banku, ne umanji ukupne troškove kredita za iznos propisan članom 151. stav 1. ovog zakona, </w:t>
      </w:r>
    </w:p>
    <w:p w14:paraId="0FC03F6C"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42) </w:t>
      </w:r>
      <w:r w:rsidRPr="00596955">
        <w:rPr>
          <w:rFonts w:ascii="Times New Roman" w:eastAsia="Times New Roman" w:hAnsi="Times New Roman"/>
          <w:noProof/>
          <w:sz w:val="24"/>
          <w:szCs w:val="24"/>
          <w:lang w:val="sr-Latn-CS" w:eastAsia="bs-Latn-BA"/>
        </w:rPr>
        <w:t xml:space="preserve">od </w:t>
      </w:r>
      <w:r w:rsidRPr="00596955">
        <w:rPr>
          <w:rFonts w:ascii="Times New Roman" w:eastAsia="Times New Roman" w:hAnsi="Times New Roman"/>
          <w:noProof/>
          <w:sz w:val="24"/>
          <w:szCs w:val="24"/>
          <w:u w:color="FF0000"/>
          <w:lang w:val="sr-Latn-CS" w:eastAsia="bs-Latn-BA"/>
        </w:rPr>
        <w:t>korisnik</w:t>
      </w:r>
      <w:r w:rsidRPr="00596955">
        <w:rPr>
          <w:rFonts w:ascii="Times New Roman" w:eastAsia="Times New Roman" w:hAnsi="Times New Roman"/>
          <w:noProof/>
          <w:sz w:val="24"/>
          <w:szCs w:val="24"/>
          <w:lang w:val="sr-Latn-CS" w:eastAsia="bs-Latn-BA"/>
        </w:rPr>
        <w:t>a naplati naknadu za prijevremenu otplatu kredita u slučajevima iz člana 151. stav 3. ovog zakona,</w:t>
      </w:r>
    </w:p>
    <w:p w14:paraId="5D4DBCE8"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43) </w:t>
      </w:r>
      <w:r w:rsidRPr="00596955">
        <w:rPr>
          <w:rFonts w:ascii="Times New Roman" w:eastAsia="Times New Roman" w:hAnsi="Times New Roman"/>
          <w:noProof/>
          <w:sz w:val="24"/>
          <w:szCs w:val="24"/>
          <w:lang w:val="sr-Latn-CS" w:eastAsia="bs-Latn-BA"/>
        </w:rPr>
        <w:t xml:space="preserve">od </w:t>
      </w:r>
      <w:r w:rsidRPr="00596955">
        <w:rPr>
          <w:rFonts w:ascii="Times New Roman" w:eastAsia="Times New Roman" w:hAnsi="Times New Roman"/>
          <w:noProof/>
          <w:sz w:val="24"/>
          <w:szCs w:val="24"/>
          <w:u w:color="FF0000"/>
          <w:lang w:val="sr-Latn-CS" w:eastAsia="bs-Latn-BA"/>
        </w:rPr>
        <w:t>korisnik</w:t>
      </w:r>
      <w:r w:rsidRPr="00596955">
        <w:rPr>
          <w:rFonts w:ascii="Times New Roman" w:eastAsia="Times New Roman" w:hAnsi="Times New Roman"/>
          <w:noProof/>
          <w:sz w:val="24"/>
          <w:szCs w:val="24"/>
          <w:lang w:val="sr-Latn-CS" w:eastAsia="bs-Latn-BA"/>
        </w:rPr>
        <w:t xml:space="preserve">a za prijevremenu otplatu kredita naplati veću naknadu od propisane članom 151. stav 4. ovog zakona, </w:t>
      </w:r>
    </w:p>
    <w:p w14:paraId="0A54E7FD" w14:textId="77777777" w:rsidR="008B1428" w:rsidRPr="00A46BC9" w:rsidRDefault="008B1428" w:rsidP="00932465">
      <w:pPr>
        <w:spacing w:after="0" w:line="240" w:lineRule="auto"/>
        <w:ind w:firstLine="709"/>
        <w:jc w:val="both"/>
        <w:rPr>
          <w:rFonts w:ascii="Times New Roman" w:hAnsi="Times New Roman"/>
          <w:b/>
          <w:sz w:val="24"/>
          <w:szCs w:val="24"/>
          <w:lang w:val="sr-Cyrl-BA"/>
        </w:rPr>
      </w:pPr>
      <w:r w:rsidRPr="00925C76">
        <w:rPr>
          <w:rFonts w:ascii="Times New Roman" w:hAnsi="Times New Roman"/>
          <w:sz w:val="24"/>
          <w:szCs w:val="24"/>
          <w:lang w:val="sr-Cyrl-BA"/>
        </w:rPr>
        <w:t>44)</w:t>
      </w:r>
      <w:r w:rsidRPr="00A46BC9">
        <w:rPr>
          <w:rFonts w:ascii="Times New Roman" w:hAnsi="Times New Roman"/>
          <w:b/>
          <w:sz w:val="24"/>
          <w:szCs w:val="24"/>
          <w:lang w:val="sr-Cyrl-BA"/>
        </w:rPr>
        <w:t xml:space="preserve"> ugovori i korisniku obračuna i naplati naknadu suprotno zabrani iz člana 153. ovog zakona,</w:t>
      </w:r>
    </w:p>
    <w:p w14:paraId="76548CA7"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45) </w:t>
      </w:r>
      <w:r w:rsidRPr="00596955">
        <w:rPr>
          <w:rFonts w:ascii="Times New Roman" w:eastAsia="Times New Roman" w:hAnsi="Times New Roman"/>
          <w:noProof/>
          <w:sz w:val="24"/>
          <w:szCs w:val="24"/>
          <w:u w:color="FF0000"/>
          <w:lang w:val="sr-Latn-CS" w:eastAsia="bs-Latn-BA"/>
        </w:rPr>
        <w:t>korisnik</w:t>
      </w:r>
      <w:r w:rsidRPr="00596955">
        <w:rPr>
          <w:rFonts w:ascii="Times New Roman" w:eastAsia="Times New Roman" w:hAnsi="Times New Roman"/>
          <w:noProof/>
          <w:sz w:val="24"/>
          <w:szCs w:val="24"/>
          <w:lang w:val="sr-Latn-CS" w:eastAsia="bs-Latn-BA"/>
        </w:rPr>
        <w:t>a ne obavijesti o izmjeni ugovorene promjenljive kamatne stope prije početka njene primjene i ne navede datum od kada se ona primjenjuje (član 154. stav 2),</w:t>
      </w:r>
    </w:p>
    <w:p w14:paraId="24A4E844"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46) </w:t>
      </w:r>
      <w:r w:rsidRPr="00596955">
        <w:rPr>
          <w:rFonts w:ascii="Times New Roman" w:eastAsia="Times New Roman" w:hAnsi="Times New Roman"/>
          <w:noProof/>
          <w:sz w:val="24"/>
          <w:szCs w:val="24"/>
          <w:lang w:val="sr-Latn-CS" w:eastAsia="bs-Latn-BA"/>
        </w:rPr>
        <w:t xml:space="preserve">uz obavještenje o izmjeni promjenljive kamatne stope besplatno ne dostavi izmijenjeni plan otplate kredita (član 154. stav 3), </w:t>
      </w:r>
    </w:p>
    <w:p w14:paraId="656F4D72"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47) </w:t>
      </w:r>
      <w:r w:rsidRPr="00596955">
        <w:rPr>
          <w:rFonts w:ascii="Times New Roman" w:eastAsia="Times New Roman" w:hAnsi="Times New Roman"/>
          <w:noProof/>
          <w:sz w:val="24"/>
          <w:szCs w:val="24"/>
          <w:lang w:val="sr-Latn-CS" w:eastAsia="bs-Latn-BA"/>
        </w:rPr>
        <w:t xml:space="preserve">izvrši prenos potraživanja iz ugovora o kreditu prijemniku i dovede </w:t>
      </w:r>
      <w:r w:rsidRPr="00596955">
        <w:rPr>
          <w:rFonts w:ascii="Times New Roman" w:eastAsia="Times New Roman" w:hAnsi="Times New Roman"/>
          <w:noProof/>
          <w:sz w:val="24"/>
          <w:szCs w:val="24"/>
          <w:u w:color="FF0000"/>
          <w:lang w:val="sr-Latn-CS" w:eastAsia="bs-Latn-BA"/>
        </w:rPr>
        <w:t>korisnik</w:t>
      </w:r>
      <w:r w:rsidRPr="00596955">
        <w:rPr>
          <w:rFonts w:ascii="Times New Roman" w:eastAsia="Times New Roman" w:hAnsi="Times New Roman"/>
          <w:noProof/>
          <w:sz w:val="24"/>
          <w:szCs w:val="24"/>
          <w:lang w:val="sr-Latn-CS" w:eastAsia="bs-Latn-BA"/>
        </w:rPr>
        <w:t xml:space="preserve">a u nepovoljniji položaj i izloži ga dodatnim troškovima i o tome ne obavijesti </w:t>
      </w:r>
      <w:r w:rsidRPr="00596955">
        <w:rPr>
          <w:rFonts w:ascii="Times New Roman" w:eastAsia="Times New Roman" w:hAnsi="Times New Roman"/>
          <w:noProof/>
          <w:sz w:val="24"/>
          <w:szCs w:val="24"/>
          <w:u w:color="FF0000"/>
          <w:lang w:val="sr-Latn-CS" w:eastAsia="bs-Latn-BA"/>
        </w:rPr>
        <w:t>korisnik</w:t>
      </w:r>
      <w:r w:rsidRPr="00596955">
        <w:rPr>
          <w:rFonts w:ascii="Times New Roman" w:eastAsia="Times New Roman" w:hAnsi="Times New Roman"/>
          <w:noProof/>
          <w:sz w:val="24"/>
          <w:szCs w:val="24"/>
          <w:lang w:val="sr-Latn-CS" w:eastAsia="bs-Latn-BA"/>
        </w:rPr>
        <w:t>a (član 155. st. 1. i 2),</w:t>
      </w:r>
    </w:p>
    <w:p w14:paraId="79FAF8F5"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48) </w:t>
      </w:r>
      <w:r w:rsidRPr="00596955">
        <w:rPr>
          <w:rFonts w:ascii="Times New Roman" w:eastAsia="Times New Roman" w:hAnsi="Times New Roman"/>
          <w:noProof/>
          <w:sz w:val="24"/>
          <w:szCs w:val="24"/>
          <w:lang w:val="sr-Latn-CS" w:eastAsia="bs-Latn-BA"/>
        </w:rPr>
        <w:t>uslovljavanjem i ugovaravanjem svoje prethodne saglasnosti ograničava prenos prava iz ugovora o kreditu na jemca ili drugo lice (člana 155. stav 3),</w:t>
      </w:r>
    </w:p>
    <w:p w14:paraId="2C2DDA72"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49) </w:t>
      </w:r>
      <w:r w:rsidRPr="00596955">
        <w:rPr>
          <w:rFonts w:ascii="Times New Roman" w:eastAsia="Times New Roman" w:hAnsi="Times New Roman"/>
          <w:noProof/>
          <w:sz w:val="24"/>
          <w:szCs w:val="24"/>
          <w:u w:color="FF0000"/>
          <w:lang w:val="sr-Latn-CS" w:eastAsia="bs-Latn-BA"/>
        </w:rPr>
        <w:t>korisnik</w:t>
      </w:r>
      <w:r w:rsidRPr="00596955">
        <w:rPr>
          <w:rFonts w:ascii="Times New Roman" w:eastAsia="Times New Roman" w:hAnsi="Times New Roman"/>
          <w:noProof/>
          <w:sz w:val="24"/>
          <w:szCs w:val="24"/>
          <w:lang w:val="sr-Latn-CS" w:eastAsia="bs-Latn-BA"/>
        </w:rPr>
        <w:t xml:space="preserve">a izdavanjem i dostavljanjem izvoda ne obavještava o podacima i stanju tekućeg računa po kojem je ugovoren kredit, primijenjenim kamatnim stopama i promjenama kamatnih stopa prije njihove primjene, u skladu sa propisanim odredbama (član 159. st. 1. i 2), </w:t>
      </w:r>
    </w:p>
    <w:p w14:paraId="76222299"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50) </w:t>
      </w:r>
      <w:r w:rsidRPr="00596955">
        <w:rPr>
          <w:rFonts w:ascii="Times New Roman" w:eastAsia="Times New Roman" w:hAnsi="Times New Roman"/>
          <w:noProof/>
          <w:sz w:val="24"/>
          <w:szCs w:val="24"/>
          <w:lang w:val="sr-Latn-CS" w:eastAsia="bs-Latn-BA"/>
        </w:rPr>
        <w:t>korisniku računa ne omogući da bez naplate posebne naknade podigne sredstva sa svog računa u visini raspoloživih sredstava (član 159. stav 3),</w:t>
      </w:r>
    </w:p>
    <w:p w14:paraId="169649F6"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51) </w:t>
      </w:r>
      <w:r w:rsidRPr="00596955">
        <w:rPr>
          <w:rFonts w:ascii="Times New Roman" w:eastAsia="Times New Roman" w:hAnsi="Times New Roman"/>
          <w:noProof/>
          <w:sz w:val="24"/>
          <w:szCs w:val="24"/>
          <w:lang w:val="sr-Latn-CS" w:eastAsia="bs-Latn-BA"/>
        </w:rPr>
        <w:t>korisniku računa naplati naknadu za gašenje računa (član 159. stav 4),</w:t>
      </w:r>
    </w:p>
    <w:p w14:paraId="1EA017F1"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52) </w:t>
      </w:r>
      <w:r w:rsidRPr="00596955">
        <w:rPr>
          <w:rFonts w:ascii="Times New Roman" w:eastAsia="Times New Roman" w:hAnsi="Times New Roman"/>
          <w:noProof/>
          <w:sz w:val="24"/>
          <w:szCs w:val="24"/>
          <w:u w:color="FF0000"/>
          <w:lang w:val="sr-Latn-CS" w:eastAsia="bs-Latn-BA"/>
        </w:rPr>
        <w:t>korisnik</w:t>
      </w:r>
      <w:r w:rsidRPr="00596955">
        <w:rPr>
          <w:rFonts w:ascii="Times New Roman" w:eastAsia="Times New Roman" w:hAnsi="Times New Roman"/>
          <w:noProof/>
          <w:sz w:val="24"/>
          <w:szCs w:val="24"/>
          <w:lang w:val="sr-Latn-CS" w:eastAsia="bs-Latn-BA"/>
        </w:rPr>
        <w:t>u naplati naknadu za gašenje platne kartice (član 160. stav 6),</w:t>
      </w:r>
    </w:p>
    <w:p w14:paraId="7EC34D84"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53) </w:t>
      </w:r>
      <w:r w:rsidRPr="00596955">
        <w:rPr>
          <w:rFonts w:ascii="Times New Roman" w:eastAsia="Times New Roman" w:hAnsi="Times New Roman"/>
          <w:noProof/>
          <w:sz w:val="24"/>
          <w:szCs w:val="24"/>
          <w:lang w:val="sr-Latn-CS" w:eastAsia="bs-Latn-BA"/>
        </w:rPr>
        <w:t>ugovori o ostalim uslugama nisu sačinjeni u skladu sa članom 161. ovog zakona,</w:t>
      </w:r>
    </w:p>
    <w:p w14:paraId="2581C068"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54) </w:t>
      </w:r>
      <w:r w:rsidRPr="00596955">
        <w:rPr>
          <w:rFonts w:ascii="Times New Roman" w:eastAsia="Times New Roman" w:hAnsi="Times New Roman"/>
          <w:noProof/>
          <w:sz w:val="24"/>
          <w:szCs w:val="24"/>
          <w:lang w:val="sr-Latn-CS" w:eastAsia="bs-Latn-BA"/>
        </w:rPr>
        <w:t xml:space="preserve">ne postupa u skladu sa članom 162. st. 2. i 3. i ako </w:t>
      </w:r>
      <w:r w:rsidRPr="00596955">
        <w:rPr>
          <w:rFonts w:ascii="Times New Roman" w:hAnsi="Times New Roman"/>
          <w:sz w:val="24"/>
          <w:szCs w:val="24"/>
          <w:lang w:val="sr-Latn-CS"/>
        </w:rPr>
        <w:t>korisniku naplati naknadu ili druge troškove za podnošenje i postupanje po prigovoru,</w:t>
      </w:r>
    </w:p>
    <w:p w14:paraId="7DBF2E91"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55) </w:t>
      </w:r>
      <w:r w:rsidRPr="00596955">
        <w:rPr>
          <w:rFonts w:ascii="Times New Roman" w:hAnsi="Times New Roman"/>
          <w:sz w:val="24"/>
          <w:szCs w:val="24"/>
          <w:lang w:val="sr-Latn-CS"/>
        </w:rPr>
        <w:t xml:space="preserve">ne vodi poslovne knjige i ne sačinjava finansijske izvještaje u skladu sa </w:t>
      </w:r>
      <w:proofErr w:type="spellStart"/>
      <w:r w:rsidRPr="00596955">
        <w:rPr>
          <w:rFonts w:ascii="Times New Roman" w:hAnsi="Times New Roman"/>
          <w:sz w:val="24"/>
          <w:szCs w:val="24"/>
          <w:lang w:val="sr-Latn-CS"/>
        </w:rPr>
        <w:t>čl</w:t>
      </w:r>
      <w:proofErr w:type="spellEnd"/>
      <w:r w:rsidRPr="00596955">
        <w:rPr>
          <w:rFonts w:ascii="Times New Roman" w:hAnsi="Times New Roman"/>
          <w:sz w:val="24"/>
          <w:szCs w:val="24"/>
          <w:lang w:val="sr-Latn-CS"/>
        </w:rPr>
        <w:t xml:space="preserve">. 164. i 165. ovog zakona, </w:t>
      </w:r>
    </w:p>
    <w:p w14:paraId="2A6A7A3F"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56) </w:t>
      </w:r>
      <w:r w:rsidRPr="00596955">
        <w:rPr>
          <w:rFonts w:ascii="Times New Roman" w:hAnsi="Times New Roman"/>
          <w:sz w:val="24"/>
          <w:szCs w:val="24"/>
          <w:lang w:val="sr-Latn-CS"/>
        </w:rPr>
        <w:t xml:space="preserve">angažuje i imenuje privredno društvo za reviziju suprotno </w:t>
      </w:r>
      <w:proofErr w:type="spellStart"/>
      <w:r w:rsidRPr="00596955">
        <w:rPr>
          <w:rFonts w:ascii="Times New Roman" w:hAnsi="Times New Roman"/>
          <w:sz w:val="24"/>
          <w:szCs w:val="24"/>
          <w:lang w:val="sr-Latn-CS"/>
        </w:rPr>
        <w:t>čl</w:t>
      </w:r>
      <w:proofErr w:type="spellEnd"/>
      <w:r w:rsidRPr="00596955">
        <w:rPr>
          <w:rFonts w:ascii="Times New Roman" w:hAnsi="Times New Roman"/>
          <w:sz w:val="24"/>
          <w:szCs w:val="24"/>
          <w:lang w:val="sr-Latn-CS"/>
        </w:rPr>
        <w:t>. 169. i 170. ovog zakona,</w:t>
      </w:r>
    </w:p>
    <w:p w14:paraId="51E0893E"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57) </w:t>
      </w:r>
      <w:r w:rsidRPr="00596955">
        <w:rPr>
          <w:rFonts w:ascii="Times New Roman" w:hAnsi="Times New Roman"/>
          <w:sz w:val="24"/>
          <w:szCs w:val="24"/>
          <w:lang w:val="sr-Latn-CS"/>
        </w:rPr>
        <w:t>ne postupi po izvještaju privrednog društva za reviziju u skladu sa članom 174. ovog zakona,</w:t>
      </w:r>
    </w:p>
    <w:p w14:paraId="2DFDFEDE"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58) </w:t>
      </w:r>
      <w:r w:rsidRPr="00596955">
        <w:rPr>
          <w:rFonts w:ascii="Times New Roman" w:hAnsi="Times New Roman"/>
          <w:sz w:val="24"/>
          <w:szCs w:val="24"/>
          <w:lang w:val="sr-Latn-CS"/>
        </w:rPr>
        <w:t xml:space="preserve">ne angažuje privredno društvo za reviziju radi obavljanja posebne revizije i revizije u slučaju statusne promjene i ne postupi u skladu sa </w:t>
      </w:r>
      <w:proofErr w:type="spellStart"/>
      <w:r w:rsidRPr="00596955">
        <w:rPr>
          <w:rFonts w:ascii="Times New Roman" w:hAnsi="Times New Roman"/>
          <w:sz w:val="24"/>
          <w:szCs w:val="24"/>
          <w:lang w:val="sr-Latn-CS"/>
        </w:rPr>
        <w:t>čl</w:t>
      </w:r>
      <w:proofErr w:type="spellEnd"/>
      <w:r w:rsidRPr="00596955">
        <w:rPr>
          <w:rFonts w:ascii="Times New Roman" w:hAnsi="Times New Roman"/>
          <w:sz w:val="24"/>
          <w:szCs w:val="24"/>
          <w:lang w:val="sr-Latn-CS"/>
        </w:rPr>
        <w:t>. 176. i 177. ovog zakona,</w:t>
      </w:r>
    </w:p>
    <w:p w14:paraId="04276158"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59) </w:t>
      </w:r>
      <w:r w:rsidRPr="00596955">
        <w:rPr>
          <w:rFonts w:ascii="Times New Roman" w:hAnsi="Times New Roman"/>
          <w:sz w:val="24"/>
          <w:szCs w:val="24"/>
          <w:lang w:val="sr-Latn-CS"/>
        </w:rPr>
        <w:t xml:space="preserve">ne objavljuje i ne dostavlja finansijske izvještaje i dodatno ne izvještava Agenciju u skladu sa </w:t>
      </w:r>
      <w:proofErr w:type="spellStart"/>
      <w:r w:rsidRPr="00596955">
        <w:rPr>
          <w:rFonts w:ascii="Times New Roman" w:hAnsi="Times New Roman"/>
          <w:sz w:val="24"/>
          <w:szCs w:val="24"/>
          <w:lang w:val="sr-Latn-CS"/>
        </w:rPr>
        <w:t>čl</w:t>
      </w:r>
      <w:proofErr w:type="spellEnd"/>
      <w:r w:rsidRPr="00596955">
        <w:rPr>
          <w:rFonts w:ascii="Times New Roman" w:hAnsi="Times New Roman"/>
          <w:sz w:val="24"/>
          <w:szCs w:val="24"/>
          <w:lang w:val="sr-Latn-CS"/>
        </w:rPr>
        <w:t>. 178. i 179. ovog zakona,</w:t>
      </w:r>
    </w:p>
    <w:p w14:paraId="75CE2683"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60) </w:t>
      </w:r>
      <w:r w:rsidRPr="00596955">
        <w:rPr>
          <w:rFonts w:ascii="Times New Roman" w:hAnsi="Times New Roman"/>
          <w:sz w:val="24"/>
          <w:szCs w:val="24"/>
          <w:lang w:val="sr-Latn-CS"/>
        </w:rPr>
        <w:t>ne objavljuje podatke o poslovanju banke u skladu sa članom 180. ovog zakona,</w:t>
      </w:r>
    </w:p>
    <w:p w14:paraId="00A85C9D"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61) </w:t>
      </w:r>
      <w:r w:rsidRPr="00596955">
        <w:rPr>
          <w:rFonts w:ascii="Times New Roman" w:hAnsi="Times New Roman"/>
          <w:sz w:val="24"/>
          <w:szCs w:val="24"/>
          <w:lang w:val="sr-Latn-CS"/>
        </w:rPr>
        <w:t xml:space="preserve">stekne vlasništvo u podređenom društvu bez saglasnosti Agencije (član 217), </w:t>
      </w:r>
    </w:p>
    <w:p w14:paraId="55F5B199"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62) </w:t>
      </w:r>
      <w:r w:rsidRPr="00596955">
        <w:rPr>
          <w:rFonts w:ascii="Times New Roman" w:hAnsi="Times New Roman"/>
          <w:sz w:val="24"/>
          <w:szCs w:val="24"/>
          <w:lang w:val="sr-Latn-CS"/>
        </w:rPr>
        <w:t xml:space="preserve">ne pruži pomoć, ne dostavi podatke i ne obavijesti o promjeni podataka u vezi sa planom </w:t>
      </w:r>
      <w:proofErr w:type="spellStart"/>
      <w:r w:rsidRPr="00596955">
        <w:rPr>
          <w:rFonts w:ascii="Times New Roman" w:hAnsi="Times New Roman"/>
          <w:sz w:val="24"/>
          <w:szCs w:val="24"/>
          <w:lang w:val="sr-Latn-CS"/>
        </w:rPr>
        <w:t>restrukturiranja</w:t>
      </w:r>
      <w:proofErr w:type="spellEnd"/>
      <w:r w:rsidRPr="00596955">
        <w:rPr>
          <w:rFonts w:ascii="Times New Roman" w:hAnsi="Times New Roman"/>
          <w:sz w:val="24"/>
          <w:szCs w:val="24"/>
          <w:lang w:val="sr-Latn-CS"/>
        </w:rPr>
        <w:t xml:space="preserve"> banke i planom </w:t>
      </w:r>
      <w:proofErr w:type="spellStart"/>
      <w:r w:rsidRPr="00596955">
        <w:rPr>
          <w:rFonts w:ascii="Times New Roman" w:hAnsi="Times New Roman"/>
          <w:sz w:val="24"/>
          <w:szCs w:val="24"/>
          <w:lang w:val="sr-Latn-CS"/>
        </w:rPr>
        <w:t>restrukturiranja</w:t>
      </w:r>
      <w:proofErr w:type="spellEnd"/>
      <w:r w:rsidRPr="00596955">
        <w:rPr>
          <w:rFonts w:ascii="Times New Roman" w:hAnsi="Times New Roman"/>
          <w:sz w:val="24"/>
          <w:szCs w:val="24"/>
          <w:lang w:val="sr-Latn-CS"/>
        </w:rPr>
        <w:t xml:space="preserve"> bankarske grupe ako predstavlja najviše matično društvo u grupi (član 225. stav 1. i član 226. stav 4),</w:t>
      </w:r>
    </w:p>
    <w:p w14:paraId="4DAB2E1F"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63) </w:t>
      </w:r>
      <w:r w:rsidRPr="00596955">
        <w:rPr>
          <w:rFonts w:ascii="Times New Roman" w:hAnsi="Times New Roman"/>
          <w:sz w:val="24"/>
          <w:szCs w:val="24"/>
          <w:lang w:val="sr-Latn-CS"/>
        </w:rPr>
        <w:t xml:space="preserve">ne dostavi prijedlog mjera i ne otkloni prepreke za restrukturiranje banke u skladu sa članom 228. ovog zakona, </w:t>
      </w:r>
    </w:p>
    <w:p w14:paraId="3B154403"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64) </w:t>
      </w:r>
      <w:r w:rsidRPr="00596955">
        <w:rPr>
          <w:rFonts w:ascii="Times New Roman" w:hAnsi="Times New Roman"/>
          <w:sz w:val="24"/>
          <w:szCs w:val="24"/>
          <w:lang w:val="sr-Latn-CS"/>
        </w:rPr>
        <w:t>ne postupi po zahtjevu Agencije u vezi sa obezbjeđenjem usluga i prostora (član 237. stav 1),</w:t>
      </w:r>
    </w:p>
    <w:p w14:paraId="39DEFE62"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65) </w:t>
      </w:r>
      <w:r w:rsidRPr="00596955">
        <w:rPr>
          <w:rFonts w:ascii="Times New Roman" w:hAnsi="Times New Roman"/>
          <w:sz w:val="24"/>
          <w:szCs w:val="24"/>
          <w:lang w:val="sr-Latn-CS"/>
        </w:rPr>
        <w:t xml:space="preserve">ne ispunjava minimalne zahtjeve za kapitalom i prihvatljivim obavezama na pojedinačnoj, </w:t>
      </w:r>
      <w:proofErr w:type="spellStart"/>
      <w:r w:rsidRPr="00596955">
        <w:rPr>
          <w:rFonts w:ascii="Times New Roman" w:hAnsi="Times New Roman"/>
          <w:sz w:val="24"/>
          <w:szCs w:val="24"/>
          <w:lang w:val="sr-Latn-CS"/>
        </w:rPr>
        <w:t>potkonsolidovanoj</w:t>
      </w:r>
      <w:proofErr w:type="spellEnd"/>
      <w:r w:rsidRPr="00596955">
        <w:rPr>
          <w:rFonts w:ascii="Times New Roman" w:hAnsi="Times New Roman"/>
          <w:sz w:val="24"/>
          <w:szCs w:val="24"/>
          <w:lang w:val="sr-Latn-CS"/>
        </w:rPr>
        <w:t xml:space="preserve"> ili konsolidovanoj osnovi (član 250) i</w:t>
      </w:r>
    </w:p>
    <w:p w14:paraId="3AD1C088"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lastRenderedPageBreak/>
        <w:t xml:space="preserve">66) </w:t>
      </w:r>
      <w:r w:rsidRPr="00596955">
        <w:rPr>
          <w:rFonts w:ascii="Times New Roman" w:hAnsi="Times New Roman"/>
          <w:sz w:val="24"/>
          <w:szCs w:val="24"/>
          <w:lang w:val="sr-Latn-CS"/>
        </w:rPr>
        <w:t xml:space="preserve">ne obezbijedi ugovorno priznavanje </w:t>
      </w:r>
      <w:proofErr w:type="spellStart"/>
      <w:r w:rsidRPr="00596955">
        <w:rPr>
          <w:rFonts w:ascii="Times New Roman" w:hAnsi="Times New Roman"/>
          <w:sz w:val="24"/>
          <w:szCs w:val="24"/>
          <w:lang w:val="sr-Latn-CS"/>
        </w:rPr>
        <w:t>restrukturiranja</w:t>
      </w:r>
      <w:proofErr w:type="spellEnd"/>
      <w:r w:rsidRPr="00596955">
        <w:rPr>
          <w:rFonts w:ascii="Times New Roman" w:hAnsi="Times New Roman"/>
          <w:sz w:val="24"/>
          <w:szCs w:val="24"/>
          <w:lang w:val="sr-Latn-CS"/>
        </w:rPr>
        <w:t xml:space="preserve"> vlastitim sredstvima banke u skladu sa članom 256. stav 1. ovog zakona.</w:t>
      </w:r>
    </w:p>
    <w:p w14:paraId="1BD3ED76"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Latn-CS"/>
        </w:rPr>
        <w:t xml:space="preserve">(2) Za prekršaje iz stava 1. ovog člana kazniće se i odgovorno lice u banci novčanom kaznom od 2.000 KM do 10.000 KM. </w:t>
      </w:r>
    </w:p>
    <w:p w14:paraId="2C49895B" w14:textId="77777777" w:rsidR="008B1428" w:rsidRPr="00596955" w:rsidRDefault="008B1428" w:rsidP="00932465">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Latn-CS"/>
        </w:rPr>
        <w:t xml:space="preserve">(3) Ukoliko se u postupcima kontrole utvrdi da je počinjen prekršaj u povratu u roku od dvije godine, Agencija može za isti ponovljeni prekršaj izreći dvostruki iznos kazne iz </w:t>
      </w:r>
      <w:proofErr w:type="spellStart"/>
      <w:r w:rsidRPr="00596955">
        <w:rPr>
          <w:rFonts w:ascii="Times New Roman" w:hAnsi="Times New Roman"/>
          <w:sz w:val="24"/>
          <w:szCs w:val="24"/>
          <w:lang w:val="sr-Latn-CS"/>
        </w:rPr>
        <w:t>st</w:t>
      </w:r>
      <w:proofErr w:type="spellEnd"/>
      <w:r w:rsidRPr="00596955">
        <w:rPr>
          <w:rFonts w:ascii="Times New Roman" w:hAnsi="Times New Roman"/>
          <w:sz w:val="24"/>
          <w:szCs w:val="24"/>
          <w:lang w:val="sr-Latn-CS"/>
        </w:rPr>
        <w:t>. 1. i 2. ovog člana.</w:t>
      </w:r>
    </w:p>
    <w:p w14:paraId="1C273876" w14:textId="77777777" w:rsidR="008B1428" w:rsidRDefault="008B1428" w:rsidP="00932465">
      <w:pPr>
        <w:spacing w:after="0" w:line="240" w:lineRule="auto"/>
        <w:rPr>
          <w:rFonts w:ascii="Times New Roman" w:eastAsiaTheme="minorHAnsi" w:hAnsi="Times New Roman"/>
          <w:b/>
          <w:sz w:val="24"/>
          <w:szCs w:val="24"/>
          <w:lang w:val="bs-Cyrl-BA" w:eastAsia="fr-BE"/>
        </w:rPr>
      </w:pPr>
    </w:p>
    <w:p w14:paraId="27ADB686" w14:textId="77777777" w:rsidR="008B1428" w:rsidRPr="00A46BC9" w:rsidRDefault="008B1428" w:rsidP="00932465">
      <w:pPr>
        <w:spacing w:after="0" w:line="240" w:lineRule="auto"/>
        <w:jc w:val="center"/>
        <w:rPr>
          <w:rFonts w:ascii="Times New Roman" w:hAnsi="Times New Roman"/>
          <w:b/>
          <w:sz w:val="24"/>
          <w:szCs w:val="24"/>
          <w:lang w:val="sr-Cyrl-BA"/>
        </w:rPr>
      </w:pPr>
      <w:r w:rsidRPr="00A46BC9">
        <w:rPr>
          <w:rFonts w:ascii="Times New Roman" w:hAnsi="Times New Roman"/>
          <w:b/>
          <w:sz w:val="24"/>
          <w:szCs w:val="24"/>
          <w:lang w:val="sr-Cyrl-BA"/>
        </w:rPr>
        <w:t>Donošenje podzakonskih akata</w:t>
      </w:r>
    </w:p>
    <w:p w14:paraId="4E3FFA3C" w14:textId="77777777" w:rsidR="008B1428" w:rsidRPr="00A46BC9" w:rsidRDefault="008B1428" w:rsidP="00932465">
      <w:pPr>
        <w:spacing w:after="0" w:line="240" w:lineRule="auto"/>
        <w:jc w:val="center"/>
        <w:rPr>
          <w:rFonts w:ascii="Times New Roman" w:hAnsi="Times New Roman"/>
          <w:b/>
          <w:sz w:val="24"/>
          <w:szCs w:val="24"/>
          <w:lang w:val="sr-Cyrl-BA"/>
        </w:rPr>
      </w:pPr>
      <w:r w:rsidRPr="00A46BC9">
        <w:rPr>
          <w:rFonts w:ascii="Times New Roman" w:hAnsi="Times New Roman"/>
          <w:b/>
          <w:sz w:val="24"/>
          <w:szCs w:val="24"/>
          <w:lang w:val="sr-Cyrl-BA"/>
        </w:rPr>
        <w:t>Član 291a.</w:t>
      </w:r>
    </w:p>
    <w:p w14:paraId="076FBB8C" w14:textId="77777777" w:rsidR="008B1428" w:rsidRPr="00A46BC9" w:rsidRDefault="008B1428" w:rsidP="00932465">
      <w:pPr>
        <w:spacing w:after="0" w:line="240" w:lineRule="auto"/>
        <w:jc w:val="center"/>
        <w:rPr>
          <w:rFonts w:ascii="Times New Roman" w:hAnsi="Times New Roman"/>
          <w:b/>
          <w:sz w:val="24"/>
          <w:szCs w:val="24"/>
          <w:lang w:val="sr-Cyrl-BA"/>
        </w:rPr>
      </w:pPr>
    </w:p>
    <w:p w14:paraId="647AA4FA" w14:textId="77777777" w:rsidR="008B1428" w:rsidRPr="00A46BC9" w:rsidRDefault="008B1428" w:rsidP="00932465">
      <w:pPr>
        <w:spacing w:after="0" w:line="240" w:lineRule="auto"/>
        <w:ind w:firstLine="720"/>
        <w:jc w:val="both"/>
        <w:rPr>
          <w:rFonts w:ascii="Times New Roman" w:hAnsi="Times New Roman"/>
          <w:b/>
          <w:sz w:val="24"/>
          <w:szCs w:val="24"/>
          <w:lang w:val="sr-Cyrl-BA"/>
        </w:rPr>
      </w:pPr>
      <w:r w:rsidRPr="00A46BC9">
        <w:rPr>
          <w:rFonts w:ascii="Times New Roman" w:hAnsi="Times New Roman"/>
          <w:b/>
          <w:sz w:val="24"/>
          <w:szCs w:val="24"/>
          <w:lang w:val="sr-Cyrl-BA"/>
        </w:rPr>
        <w:t>(1) Agencija će donijeti podzakonske propise predviđene ovim zakonom u roku od šest mjeseci od dana stupanja na snagu ovog zakona.</w:t>
      </w:r>
    </w:p>
    <w:p w14:paraId="5017F0B9" w14:textId="77777777" w:rsidR="008B1428" w:rsidRDefault="008B1428" w:rsidP="00932465">
      <w:pPr>
        <w:spacing w:after="0" w:line="240" w:lineRule="auto"/>
        <w:ind w:firstLine="720"/>
        <w:jc w:val="both"/>
        <w:rPr>
          <w:rFonts w:ascii="Times New Roman" w:hAnsi="Times New Roman"/>
          <w:b/>
          <w:sz w:val="24"/>
          <w:szCs w:val="24"/>
          <w:lang w:val="sr-Cyrl-BA"/>
        </w:rPr>
      </w:pPr>
      <w:r w:rsidRPr="00A46BC9">
        <w:rPr>
          <w:rFonts w:ascii="Times New Roman" w:hAnsi="Times New Roman"/>
          <w:b/>
          <w:sz w:val="24"/>
          <w:szCs w:val="24"/>
          <w:lang w:val="sr-Cyrl-BA"/>
        </w:rPr>
        <w:t>(2) Do donošenja propisa iz stava 1. ovog člana primjenjuju se podzakonski propisi koji su važili na dan stupanja na snagu ovog zakona, a koji nisu sa njim u suprotnosti.</w:t>
      </w:r>
    </w:p>
    <w:p w14:paraId="417AC43F" w14:textId="77777777" w:rsidR="008B1428" w:rsidRDefault="008B1428" w:rsidP="00932465">
      <w:pPr>
        <w:spacing w:after="0" w:line="240" w:lineRule="auto"/>
        <w:ind w:firstLine="720"/>
        <w:jc w:val="both"/>
        <w:rPr>
          <w:rFonts w:ascii="Times New Roman" w:hAnsi="Times New Roman"/>
          <w:b/>
          <w:sz w:val="24"/>
          <w:szCs w:val="24"/>
          <w:lang w:val="sr-Cyrl-BA"/>
        </w:rPr>
      </w:pPr>
      <w:r w:rsidRPr="00A46BC9">
        <w:rPr>
          <w:rFonts w:ascii="Times New Roman" w:hAnsi="Times New Roman"/>
          <w:b/>
          <w:sz w:val="24"/>
          <w:szCs w:val="24"/>
          <w:lang w:val="sr-Cyrl-BA"/>
        </w:rPr>
        <w:t xml:space="preserve">(3) Agencija će uskladiti podzakonske akte sa stopom adekvatnosti regulatornog kapitala iz člana 37. stav 9. </w:t>
      </w:r>
      <w:r w:rsidRPr="002B6617">
        <w:rPr>
          <w:rFonts w:ascii="Times New Roman" w:hAnsi="Times New Roman"/>
          <w:b/>
          <w:sz w:val="24"/>
          <w:szCs w:val="24"/>
          <w:lang w:val="sr-Cyrl-BA"/>
        </w:rPr>
        <w:t>ovo</w:t>
      </w:r>
      <w:r>
        <w:rPr>
          <w:rFonts w:ascii="Times New Roman" w:hAnsi="Times New Roman"/>
          <w:b/>
          <w:sz w:val="24"/>
          <w:szCs w:val="24"/>
          <w:lang w:val="sr-Cyrl-BA"/>
        </w:rPr>
        <w:t>g</w:t>
      </w:r>
      <w:r w:rsidRPr="002B6617">
        <w:rPr>
          <w:rFonts w:ascii="Times New Roman" w:hAnsi="Times New Roman"/>
          <w:b/>
          <w:sz w:val="24"/>
          <w:szCs w:val="24"/>
          <w:lang w:val="sr-Cyrl-BA"/>
        </w:rPr>
        <w:t xml:space="preserve"> </w:t>
      </w:r>
      <w:r>
        <w:rPr>
          <w:rFonts w:ascii="Times New Roman" w:hAnsi="Times New Roman"/>
          <w:b/>
          <w:sz w:val="24"/>
          <w:szCs w:val="24"/>
          <w:lang w:val="sr-Cyrl-BA"/>
        </w:rPr>
        <w:t>z</w:t>
      </w:r>
      <w:r w:rsidRPr="002B6617">
        <w:rPr>
          <w:rFonts w:ascii="Times New Roman" w:hAnsi="Times New Roman"/>
          <w:b/>
          <w:sz w:val="24"/>
          <w:szCs w:val="24"/>
          <w:lang w:val="sr-Cyrl-BA"/>
        </w:rPr>
        <w:t>akona</w:t>
      </w:r>
      <w:r w:rsidRPr="00A46BC9">
        <w:rPr>
          <w:rFonts w:ascii="Times New Roman" w:hAnsi="Times New Roman"/>
          <w:b/>
          <w:sz w:val="24"/>
          <w:szCs w:val="24"/>
          <w:lang w:val="sr-Cyrl-BA"/>
        </w:rPr>
        <w:t xml:space="preserve"> najkasnije 90 dana prije dana primjene te stope.</w:t>
      </w:r>
    </w:p>
    <w:p w14:paraId="1DC772F7" w14:textId="77777777" w:rsidR="008B1428" w:rsidRPr="00A46BC9" w:rsidRDefault="008B1428" w:rsidP="00932465">
      <w:pPr>
        <w:spacing w:after="0" w:line="240" w:lineRule="auto"/>
        <w:jc w:val="center"/>
        <w:rPr>
          <w:rFonts w:ascii="Times New Roman" w:hAnsi="Times New Roman"/>
          <w:b/>
          <w:sz w:val="24"/>
          <w:szCs w:val="24"/>
          <w:lang w:val="sr-Cyrl-BA"/>
        </w:rPr>
      </w:pPr>
    </w:p>
    <w:p w14:paraId="07922B8D" w14:textId="77777777" w:rsidR="008B1428" w:rsidRPr="00A46BC9" w:rsidRDefault="008B1428" w:rsidP="00932465">
      <w:pPr>
        <w:spacing w:after="0" w:line="240" w:lineRule="auto"/>
        <w:ind w:firstLine="720"/>
        <w:jc w:val="center"/>
        <w:rPr>
          <w:rFonts w:ascii="Times New Roman" w:hAnsi="Times New Roman"/>
          <w:b/>
          <w:sz w:val="24"/>
          <w:szCs w:val="24"/>
          <w:lang w:val="sr-Cyrl-BA"/>
        </w:rPr>
      </w:pPr>
      <w:r w:rsidRPr="00A46BC9">
        <w:rPr>
          <w:rFonts w:ascii="Times New Roman" w:hAnsi="Times New Roman"/>
          <w:b/>
          <w:sz w:val="24"/>
          <w:szCs w:val="24"/>
          <w:lang w:val="sr-Cyrl-BA"/>
        </w:rPr>
        <w:t>Usklađivanje poslovanja banaka</w:t>
      </w:r>
    </w:p>
    <w:p w14:paraId="0D9D6E15" w14:textId="77777777" w:rsidR="008B1428" w:rsidRPr="00A46BC9" w:rsidRDefault="008B1428" w:rsidP="00932465">
      <w:pPr>
        <w:spacing w:after="0" w:line="240" w:lineRule="auto"/>
        <w:ind w:firstLine="720"/>
        <w:jc w:val="center"/>
        <w:rPr>
          <w:rFonts w:ascii="Times New Roman" w:hAnsi="Times New Roman"/>
          <w:b/>
          <w:sz w:val="24"/>
          <w:szCs w:val="24"/>
          <w:lang w:val="sr-Cyrl-BA"/>
        </w:rPr>
      </w:pPr>
      <w:r w:rsidRPr="00A46BC9">
        <w:rPr>
          <w:rFonts w:ascii="Times New Roman" w:hAnsi="Times New Roman"/>
          <w:b/>
          <w:sz w:val="24"/>
          <w:szCs w:val="24"/>
          <w:lang w:val="sr-Cyrl-BA"/>
        </w:rPr>
        <w:t>Član 292a.</w:t>
      </w:r>
    </w:p>
    <w:p w14:paraId="6B94D565" w14:textId="77777777" w:rsidR="008B1428" w:rsidRPr="00A46BC9" w:rsidRDefault="008B1428" w:rsidP="00932465">
      <w:pPr>
        <w:spacing w:after="0" w:line="240" w:lineRule="auto"/>
        <w:ind w:firstLine="720"/>
        <w:jc w:val="both"/>
        <w:rPr>
          <w:rFonts w:ascii="Times New Roman" w:hAnsi="Times New Roman"/>
          <w:b/>
          <w:sz w:val="24"/>
          <w:szCs w:val="24"/>
          <w:lang w:val="sr-Cyrl-BA"/>
        </w:rPr>
      </w:pPr>
    </w:p>
    <w:p w14:paraId="47CB859E" w14:textId="77777777" w:rsidR="008B1428" w:rsidRDefault="008B1428" w:rsidP="00932465">
      <w:pPr>
        <w:ind w:firstLine="720"/>
      </w:pPr>
      <w:r w:rsidRPr="00A46BC9">
        <w:rPr>
          <w:rFonts w:ascii="Times New Roman" w:hAnsi="Times New Roman"/>
          <w:b/>
          <w:sz w:val="24"/>
          <w:szCs w:val="24"/>
          <w:lang w:val="sr-Cyrl-BA"/>
        </w:rPr>
        <w:t>Banka je dužna da uskladi svoje poslovanje sa odredbama ovog zakona u roku od devet mjeseci od dana njegovog stupanja na snagu.</w:t>
      </w:r>
    </w:p>
    <w:p w14:paraId="65D1D709" w14:textId="77777777" w:rsidR="008B1428" w:rsidRPr="00932465" w:rsidRDefault="008B1428" w:rsidP="00932465">
      <w:pPr>
        <w:spacing w:after="0" w:line="240" w:lineRule="auto"/>
        <w:jc w:val="right"/>
        <w:rPr>
          <w:rFonts w:asciiTheme="minorHAnsi" w:hAnsiTheme="minorHAnsi" w:cstheme="minorHAnsi"/>
          <w:sz w:val="24"/>
          <w:szCs w:val="24"/>
          <w:lang w:val="sr-Cyrl-BA"/>
        </w:rPr>
      </w:pPr>
    </w:p>
    <w:sectPr w:rsidR="008B1428" w:rsidRPr="0093246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75C5F4" w14:textId="77777777" w:rsidR="00BA2C87" w:rsidRDefault="00BA2C87" w:rsidP="00344EAB">
      <w:pPr>
        <w:spacing w:after="0" w:line="240" w:lineRule="auto"/>
      </w:pPr>
      <w:r>
        <w:separator/>
      </w:r>
    </w:p>
  </w:endnote>
  <w:endnote w:type="continuationSeparator" w:id="0">
    <w:p w14:paraId="24F2745D" w14:textId="77777777" w:rsidR="00BA2C87" w:rsidRDefault="00BA2C87" w:rsidP="00344E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EUAlbertina-Regu-Identity-H">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B887ED" w14:textId="77777777" w:rsidR="00BA2C87" w:rsidRDefault="00BA2C87" w:rsidP="00344EAB">
      <w:pPr>
        <w:spacing w:after="0" w:line="240" w:lineRule="auto"/>
      </w:pPr>
      <w:r>
        <w:separator/>
      </w:r>
    </w:p>
  </w:footnote>
  <w:footnote w:type="continuationSeparator" w:id="0">
    <w:p w14:paraId="6D6A7F53" w14:textId="77777777" w:rsidR="00BA2C87" w:rsidRDefault="00BA2C87" w:rsidP="00344EAB">
      <w:pPr>
        <w:spacing w:after="0" w:line="240" w:lineRule="auto"/>
      </w:pPr>
      <w:r>
        <w:continuationSeparator/>
      </w:r>
    </w:p>
  </w:footnote>
  <w:footnote w:id="1">
    <w:p w14:paraId="3E336FE7" w14:textId="77777777" w:rsidR="008B1428" w:rsidRPr="0036221D" w:rsidRDefault="008B1428" w:rsidP="00932465">
      <w:pPr>
        <w:pStyle w:val="FootnoteText"/>
        <w:jc w:val="both"/>
        <w:rPr>
          <w:rFonts w:ascii="Times New Roman" w:hAnsi="Times New Roman" w:cs="Times New Roman"/>
        </w:rPr>
      </w:pPr>
      <w:r w:rsidRPr="0036221D">
        <w:rPr>
          <w:rStyle w:val="FootnoteReference"/>
          <w:rFonts w:ascii="Times New Roman" w:hAnsi="Times New Roman" w:cs="Times New Roman"/>
        </w:rPr>
        <w:footnoteRef/>
      </w:r>
      <w:r w:rsidRPr="0036221D">
        <w:rPr>
          <w:rFonts w:ascii="Times New Roman" w:hAnsi="Times New Roman" w:cs="Times New Roman"/>
        </w:rPr>
        <w:t xml:space="preserve"> </w:t>
      </w:r>
      <w:r w:rsidRPr="0036221D">
        <w:rPr>
          <w:rFonts w:ascii="Times New Roman" w:hAnsi="Times New Roman" w:cs="Times New Roman"/>
          <w:i/>
        </w:rPr>
        <w:t>Regulation (EU) No 575/2013 of the European Parliament and of the Council of 26 June 2013 on prudential requirements for credit institutions and investment firms and amending Regulation (EU) No 648/2012</w:t>
      </w:r>
    </w:p>
  </w:footnote>
  <w:footnote w:id="2">
    <w:p w14:paraId="5658BF84" w14:textId="77777777" w:rsidR="008B1428" w:rsidRPr="0036221D" w:rsidRDefault="008B1428" w:rsidP="00932465">
      <w:pPr>
        <w:pStyle w:val="FootnoteText"/>
        <w:jc w:val="both"/>
        <w:rPr>
          <w:rFonts w:ascii="Times New Roman" w:hAnsi="Times New Roman" w:cs="Times New Roman"/>
        </w:rPr>
      </w:pPr>
      <w:r w:rsidRPr="0036221D">
        <w:rPr>
          <w:rStyle w:val="FootnoteReference"/>
          <w:rFonts w:ascii="Times New Roman" w:hAnsi="Times New Roman" w:cs="Times New Roman"/>
        </w:rPr>
        <w:footnoteRef/>
      </w:r>
      <w:r w:rsidRPr="0036221D">
        <w:rPr>
          <w:rFonts w:ascii="Times New Roman" w:hAnsi="Times New Roman" w:cs="Times New Roman"/>
        </w:rPr>
        <w:t xml:space="preserve"> </w:t>
      </w:r>
      <w:r w:rsidRPr="0036221D">
        <w:rPr>
          <w:rFonts w:ascii="Times New Roman" w:hAnsi="Times New Roman" w:cs="Times New Roman"/>
          <w:i/>
        </w:rPr>
        <w:t>Regulation (EU) 2019/876 of the European Parliament and of the Council of 20 May 2019 amending Regulation (EU) No 575/2013 as regards the leverage ratio, the net stable funding ratio, requirements for own funds and eligible liabilities, counterparty credit risk, market risk, exposures to central counterparties, exposures to collective investment undertakings, large exposures, reporting and disclosure requirements, and Regulation (EU) No 648/2012</w:t>
      </w:r>
    </w:p>
  </w:footnote>
  <w:footnote w:id="3">
    <w:p w14:paraId="25B8198D" w14:textId="77777777" w:rsidR="008B1428" w:rsidRPr="0036221D" w:rsidRDefault="008B1428" w:rsidP="00932465">
      <w:pPr>
        <w:pStyle w:val="FootnoteText"/>
        <w:jc w:val="both"/>
        <w:rPr>
          <w:rFonts w:ascii="Times New Roman" w:hAnsi="Times New Roman" w:cs="Times New Roman"/>
        </w:rPr>
      </w:pPr>
      <w:r w:rsidRPr="0036221D">
        <w:rPr>
          <w:rStyle w:val="FootnoteReference"/>
          <w:rFonts w:ascii="Times New Roman" w:hAnsi="Times New Roman" w:cs="Times New Roman"/>
        </w:rPr>
        <w:footnoteRef/>
      </w:r>
      <w:r w:rsidRPr="0036221D">
        <w:rPr>
          <w:rFonts w:ascii="Times New Roman" w:hAnsi="Times New Roman" w:cs="Times New Roman"/>
        </w:rPr>
        <w:t xml:space="preserve"> </w:t>
      </w:r>
      <w:r w:rsidRPr="0036221D">
        <w:rPr>
          <w:rFonts w:ascii="Times New Roman" w:hAnsi="Times New Roman" w:cs="Times New Roman"/>
          <w:i/>
        </w:rPr>
        <w:t>Regulation (EU) 2019/2033 of the European Parliament and of the Council of 27 November 2019 on the prudential requirements of investment firms and amending Regulations (EU) No 1093/2010, (EU) No 575/2013, (EU) No 600/2014 and (EU) No 806/2014 (Text with EEA relevance</w:t>
      </w:r>
    </w:p>
  </w:footnote>
  <w:footnote w:id="4">
    <w:p w14:paraId="22B8ED99" w14:textId="77777777" w:rsidR="008B1428" w:rsidRPr="0036221D" w:rsidRDefault="008B1428" w:rsidP="00932465">
      <w:pPr>
        <w:pStyle w:val="FootnoteText"/>
        <w:jc w:val="both"/>
        <w:rPr>
          <w:rFonts w:ascii="Times New Roman" w:hAnsi="Times New Roman" w:cs="Times New Roman"/>
        </w:rPr>
      </w:pPr>
      <w:r w:rsidRPr="0036221D">
        <w:rPr>
          <w:rStyle w:val="FootnoteReference"/>
          <w:rFonts w:ascii="Times New Roman" w:hAnsi="Times New Roman" w:cs="Times New Roman"/>
        </w:rPr>
        <w:footnoteRef/>
      </w:r>
      <w:r w:rsidRPr="0036221D">
        <w:rPr>
          <w:rFonts w:ascii="Times New Roman" w:hAnsi="Times New Roman" w:cs="Times New Roman"/>
        </w:rPr>
        <w:t xml:space="preserve"> </w:t>
      </w:r>
      <w:r w:rsidRPr="0036221D">
        <w:rPr>
          <w:rFonts w:ascii="Times New Roman" w:hAnsi="Times New Roman" w:cs="Times New Roman"/>
          <w:i/>
        </w:rPr>
        <w:t>Directive 2013/36/EU of the European Parliament and of the Council of 26 June 2013 on access to the activity of credit institutions and the prudential supervision of credit institutions and investment firms, amending Directive 2002/87/EC and repealing Directives 2006/48/EC and 2006/49/EC</w:t>
      </w:r>
    </w:p>
  </w:footnote>
  <w:footnote w:id="5">
    <w:p w14:paraId="2B7FC2FA" w14:textId="77777777" w:rsidR="008B1428" w:rsidRPr="001252E2" w:rsidRDefault="008B1428" w:rsidP="00932465">
      <w:pPr>
        <w:pStyle w:val="FootnoteText"/>
        <w:jc w:val="both"/>
        <w:rPr>
          <w:rFonts w:cstheme="minorHAnsi"/>
          <w:i/>
        </w:rPr>
      </w:pPr>
      <w:r w:rsidRPr="0036221D">
        <w:rPr>
          <w:rStyle w:val="FootnoteReference"/>
          <w:rFonts w:ascii="Times New Roman" w:hAnsi="Times New Roman" w:cs="Times New Roman"/>
        </w:rPr>
        <w:footnoteRef/>
      </w:r>
      <w:r w:rsidRPr="0036221D">
        <w:rPr>
          <w:rFonts w:ascii="Times New Roman" w:hAnsi="Times New Roman" w:cs="Times New Roman"/>
        </w:rPr>
        <w:t xml:space="preserve"> </w:t>
      </w:r>
      <w:r w:rsidRPr="0036221D">
        <w:rPr>
          <w:rFonts w:ascii="Times New Roman" w:hAnsi="Times New Roman" w:cs="Times New Roman"/>
          <w:i/>
        </w:rPr>
        <w:t>Directive 2014/59/EU of the European Parliament and of the Council of 15 May 2014 establishing a framework for the recovery and resolution of credit institutions and investment firms and amending Council Directive 82/891/EEC, and Directives 2001/24/EC, 2002/47/EC, 2004/25/EC, 2005/56/EC, 2007/36/EC, 2011/35/EC, 2012/30/EU and 2013/36/EU, and Regulations (EU) No 1093/2010 and (EU) No 648/2012, of the European Parliament and of the Council</w:t>
      </w:r>
    </w:p>
  </w:footnote>
  <w:footnote w:id="6">
    <w:p w14:paraId="5F67B3BB" w14:textId="77777777" w:rsidR="008B1428" w:rsidRPr="0036221D" w:rsidRDefault="008B1428" w:rsidP="00932465">
      <w:pPr>
        <w:pStyle w:val="FootnoteText"/>
        <w:jc w:val="both"/>
        <w:rPr>
          <w:rFonts w:ascii="Times New Roman" w:hAnsi="Times New Roman" w:cs="Times New Roman"/>
        </w:rPr>
      </w:pPr>
      <w:r w:rsidRPr="0036221D">
        <w:rPr>
          <w:rStyle w:val="FootnoteReference"/>
          <w:rFonts w:ascii="Times New Roman" w:hAnsi="Times New Roman" w:cs="Times New Roman"/>
        </w:rPr>
        <w:footnoteRef/>
      </w:r>
      <w:r w:rsidRPr="0036221D">
        <w:rPr>
          <w:rFonts w:ascii="Times New Roman" w:hAnsi="Times New Roman" w:cs="Times New Roman"/>
        </w:rPr>
        <w:t xml:space="preserve"> </w:t>
      </w:r>
      <w:r w:rsidRPr="0036221D">
        <w:rPr>
          <w:rFonts w:ascii="Times New Roman" w:hAnsi="Times New Roman" w:cs="Times New Roman"/>
          <w:i/>
        </w:rPr>
        <w:t>Directive (EU) 2015/2366 of the European Parliament and of the Council of 25 November 2015 on payment services in the internal market, amending Directives 2002/65/EC, 2009/110/EC and 2013/36/EU and Regulation (EU) No 1093/2010, and repealing Directive 2007/64/EC</w:t>
      </w:r>
    </w:p>
  </w:footnote>
  <w:footnote w:id="7">
    <w:p w14:paraId="2866EEA4" w14:textId="77777777" w:rsidR="008B1428" w:rsidRPr="0036221D" w:rsidRDefault="008B1428" w:rsidP="00932465">
      <w:pPr>
        <w:pStyle w:val="FootnoteText"/>
        <w:jc w:val="both"/>
        <w:rPr>
          <w:rFonts w:ascii="Times New Roman" w:hAnsi="Times New Roman" w:cs="Times New Roman"/>
        </w:rPr>
      </w:pPr>
      <w:r w:rsidRPr="0036221D">
        <w:rPr>
          <w:rStyle w:val="FootnoteReference"/>
          <w:rFonts w:ascii="Times New Roman" w:hAnsi="Times New Roman" w:cs="Times New Roman"/>
        </w:rPr>
        <w:footnoteRef/>
      </w:r>
      <w:r w:rsidRPr="0036221D">
        <w:rPr>
          <w:rFonts w:ascii="Times New Roman" w:hAnsi="Times New Roman" w:cs="Times New Roman"/>
        </w:rPr>
        <w:t xml:space="preserve"> </w:t>
      </w:r>
      <w:r w:rsidRPr="0036221D">
        <w:rPr>
          <w:rFonts w:ascii="Times New Roman" w:hAnsi="Times New Roman" w:cs="Times New Roman"/>
          <w:i/>
        </w:rPr>
        <w:t>Directive (EU) 2017/2399 of the European Parliament and of the Council of 12 December 2017 amending Directive 2014/59/EU as regards the ranking of unsecured debt instruments in insolvency hierarchy</w:t>
      </w:r>
    </w:p>
  </w:footnote>
  <w:footnote w:id="8">
    <w:p w14:paraId="0FDDDE07" w14:textId="77777777" w:rsidR="008B1428" w:rsidRPr="0036221D" w:rsidRDefault="008B1428" w:rsidP="00932465">
      <w:pPr>
        <w:pStyle w:val="FootnoteText"/>
        <w:jc w:val="both"/>
        <w:rPr>
          <w:rFonts w:ascii="Times New Roman" w:hAnsi="Times New Roman" w:cs="Times New Roman"/>
        </w:rPr>
      </w:pPr>
      <w:r w:rsidRPr="0036221D">
        <w:rPr>
          <w:rStyle w:val="FootnoteReference"/>
          <w:rFonts w:ascii="Times New Roman" w:hAnsi="Times New Roman" w:cs="Times New Roman"/>
        </w:rPr>
        <w:footnoteRef/>
      </w:r>
      <w:r w:rsidRPr="0036221D">
        <w:rPr>
          <w:rFonts w:ascii="Times New Roman" w:hAnsi="Times New Roman" w:cs="Times New Roman"/>
        </w:rPr>
        <w:t xml:space="preserve"> </w:t>
      </w:r>
      <w:r w:rsidRPr="0036221D">
        <w:rPr>
          <w:rFonts w:ascii="Times New Roman" w:hAnsi="Times New Roman" w:cs="Times New Roman"/>
          <w:i/>
        </w:rPr>
        <w:t>Directive (EU) 2019/879 of the European Parliament and of the Council of 20 May 2019 amending Directive 2014/59/EU as regards the loss-absorbing and recapitalisation capacity of credit institutions and investment firms and Directive 98/26/EC</w:t>
      </w:r>
    </w:p>
  </w:footnote>
  <w:footnote w:id="9">
    <w:p w14:paraId="4D9B5ADB" w14:textId="77777777" w:rsidR="008B1428" w:rsidRPr="0036221D" w:rsidRDefault="008B1428" w:rsidP="00932465">
      <w:pPr>
        <w:pStyle w:val="FootnoteText"/>
        <w:jc w:val="both"/>
        <w:rPr>
          <w:rFonts w:ascii="Times New Roman" w:hAnsi="Times New Roman" w:cs="Times New Roman"/>
        </w:rPr>
      </w:pPr>
      <w:r w:rsidRPr="0036221D">
        <w:rPr>
          <w:rStyle w:val="FootnoteReference"/>
          <w:rFonts w:ascii="Times New Roman" w:hAnsi="Times New Roman" w:cs="Times New Roman"/>
        </w:rPr>
        <w:footnoteRef/>
      </w:r>
      <w:r w:rsidRPr="0036221D">
        <w:rPr>
          <w:rFonts w:ascii="Times New Roman" w:hAnsi="Times New Roman" w:cs="Times New Roman"/>
        </w:rPr>
        <w:t xml:space="preserve"> </w:t>
      </w:r>
      <w:r w:rsidRPr="0036221D">
        <w:rPr>
          <w:rFonts w:ascii="Times New Roman" w:hAnsi="Times New Roman" w:cs="Times New Roman"/>
          <w:i/>
        </w:rPr>
        <w:t>Directive (EU) 2019/878 of the European Parliament and of the Council of 20 May 2019 amending Directive 2013/36/EU as regards exempted entities, financial holding companies, mixed financial holding companies, remuneration, supervisory measures and powers and capital conservation measures</w:t>
      </w:r>
    </w:p>
  </w:footnote>
  <w:footnote w:id="10">
    <w:p w14:paraId="5BF952C2" w14:textId="77777777" w:rsidR="008B1428" w:rsidRPr="0036221D" w:rsidRDefault="008B1428" w:rsidP="00932465">
      <w:pPr>
        <w:pStyle w:val="FootnoteText"/>
        <w:jc w:val="both"/>
        <w:rPr>
          <w:rFonts w:ascii="Times New Roman" w:hAnsi="Times New Roman" w:cs="Times New Roman"/>
          <w:lang w:val="sr-Latn-BA"/>
        </w:rPr>
      </w:pPr>
      <w:r w:rsidRPr="0036221D">
        <w:rPr>
          <w:rStyle w:val="FootnoteReference"/>
          <w:rFonts w:ascii="Times New Roman" w:hAnsi="Times New Roman" w:cs="Times New Roman"/>
        </w:rPr>
        <w:footnoteRef/>
      </w:r>
      <w:r w:rsidRPr="0036221D">
        <w:rPr>
          <w:rFonts w:ascii="Times New Roman" w:hAnsi="Times New Roman" w:cs="Times New Roman"/>
        </w:rPr>
        <w:t xml:space="preserve"> </w:t>
      </w:r>
      <w:r w:rsidRPr="0036221D">
        <w:rPr>
          <w:rFonts w:ascii="Times New Roman" w:hAnsi="Times New Roman" w:cs="Times New Roman"/>
          <w:i/>
        </w:rPr>
        <w:t>Joint Conclusions of the Economic and Financial Dialogue between</w:t>
      </w:r>
      <w:r w:rsidRPr="0036221D">
        <w:rPr>
          <w:rFonts w:ascii="Times New Roman" w:hAnsi="Times New Roman" w:cs="Times New Roman"/>
          <w:i/>
          <w:lang w:val="sr-Latn-BA"/>
        </w:rPr>
        <w:t xml:space="preserve"> </w:t>
      </w:r>
      <w:r w:rsidRPr="0036221D">
        <w:rPr>
          <w:rFonts w:ascii="Times New Roman" w:hAnsi="Times New Roman" w:cs="Times New Roman"/>
          <w:i/>
        </w:rPr>
        <w:t xml:space="preserve">the EU and the Western Balkans Partners, </w:t>
      </w:r>
      <w:proofErr w:type="spellStart"/>
      <w:r w:rsidRPr="0036221D">
        <w:rPr>
          <w:rFonts w:ascii="Times New Roman" w:hAnsi="Times New Roman" w:cs="Times New Roman"/>
          <w:i/>
        </w:rPr>
        <w:t>Türkiye</w:t>
      </w:r>
      <w:proofErr w:type="spellEnd"/>
      <w:r w:rsidRPr="0036221D">
        <w:rPr>
          <w:rFonts w:ascii="Times New Roman" w:hAnsi="Times New Roman" w:cs="Times New Roman"/>
          <w:i/>
        </w:rPr>
        <w:t>, Georgia,</w:t>
      </w:r>
      <w:r w:rsidRPr="0036221D">
        <w:rPr>
          <w:rFonts w:ascii="Times New Roman" w:hAnsi="Times New Roman" w:cs="Times New Roman"/>
          <w:i/>
          <w:lang w:val="sr-Latn-BA"/>
        </w:rPr>
        <w:t xml:space="preserve"> </w:t>
      </w:r>
      <w:r w:rsidRPr="0036221D">
        <w:rPr>
          <w:rFonts w:ascii="Times New Roman" w:hAnsi="Times New Roman" w:cs="Times New Roman"/>
          <w:i/>
        </w:rPr>
        <w:t>Republic of Moldova and Ukraine</w:t>
      </w:r>
      <w:r w:rsidRPr="0036221D">
        <w:rPr>
          <w:rFonts w:ascii="Times New Roman" w:hAnsi="Times New Roman" w:cs="Times New Roman"/>
          <w:i/>
          <w:lang w:val="sr-Latn-BA"/>
        </w:rPr>
        <w:t xml:space="preserve">, </w:t>
      </w:r>
      <w:proofErr w:type="spellStart"/>
      <w:r w:rsidRPr="0036221D">
        <w:rPr>
          <w:rFonts w:ascii="Times New Roman" w:hAnsi="Times New Roman" w:cs="Times New Roman"/>
          <w:i/>
          <w:lang w:val="sr-Latn-BA"/>
        </w:rPr>
        <w:t>Brussels</w:t>
      </w:r>
      <w:proofErr w:type="spellEnd"/>
      <w:r w:rsidRPr="0036221D">
        <w:rPr>
          <w:rFonts w:ascii="Times New Roman" w:hAnsi="Times New Roman" w:cs="Times New Roman"/>
          <w:i/>
          <w:lang w:val="sr-Latn-BA"/>
        </w:rPr>
        <w:t xml:space="preserve">, 14 </w:t>
      </w:r>
      <w:proofErr w:type="spellStart"/>
      <w:r w:rsidRPr="0036221D">
        <w:rPr>
          <w:rFonts w:ascii="Times New Roman" w:hAnsi="Times New Roman" w:cs="Times New Roman"/>
          <w:i/>
          <w:lang w:val="sr-Latn-BA"/>
        </w:rPr>
        <w:t>May</w:t>
      </w:r>
      <w:proofErr w:type="spellEnd"/>
      <w:r w:rsidRPr="0036221D">
        <w:rPr>
          <w:rFonts w:ascii="Times New Roman" w:hAnsi="Times New Roman" w:cs="Times New Roman"/>
          <w:i/>
          <w:lang w:val="sr-Latn-BA"/>
        </w:rPr>
        <w:t xml:space="preserve"> 2024, (OR. en), 9881/24</w:t>
      </w:r>
    </w:p>
  </w:footnote>
  <w:footnote w:id="11">
    <w:p w14:paraId="06E8B618" w14:textId="77777777" w:rsidR="008B1428" w:rsidRPr="000F0EEA" w:rsidRDefault="008B1428" w:rsidP="00932465">
      <w:pPr>
        <w:pStyle w:val="FootnoteText"/>
        <w:jc w:val="both"/>
        <w:rPr>
          <w:lang w:val="sr-Cyrl-BA"/>
        </w:rPr>
      </w:pPr>
      <w:r w:rsidRPr="0036221D">
        <w:rPr>
          <w:rStyle w:val="FootnoteReference"/>
          <w:rFonts w:ascii="Times New Roman" w:hAnsi="Times New Roman" w:cs="Times New Roman"/>
        </w:rPr>
        <w:footnoteRef/>
      </w:r>
      <w:r w:rsidRPr="0036221D">
        <w:rPr>
          <w:rFonts w:ascii="Times New Roman" w:hAnsi="Times New Roman" w:cs="Times New Roman"/>
        </w:rPr>
        <w:t xml:space="preserve"> </w:t>
      </w:r>
      <w:proofErr w:type="spellStart"/>
      <w:r w:rsidRPr="0036221D">
        <w:rPr>
          <w:rFonts w:ascii="Times New Roman" w:hAnsi="Times New Roman" w:cs="Times New Roman"/>
        </w:rPr>
        <w:t>Sporazum</w:t>
      </w:r>
      <w:proofErr w:type="spellEnd"/>
      <w:r w:rsidRPr="0036221D">
        <w:rPr>
          <w:rFonts w:ascii="Times New Roman" w:hAnsi="Times New Roman" w:cs="Times New Roman"/>
        </w:rPr>
        <w:t xml:space="preserve"> o </w:t>
      </w:r>
      <w:proofErr w:type="spellStart"/>
      <w:r w:rsidRPr="0036221D">
        <w:rPr>
          <w:rFonts w:ascii="Times New Roman" w:hAnsi="Times New Roman" w:cs="Times New Roman"/>
        </w:rPr>
        <w:t>stabilizaciji</w:t>
      </w:r>
      <w:proofErr w:type="spellEnd"/>
      <w:r w:rsidRPr="0036221D">
        <w:rPr>
          <w:rFonts w:ascii="Times New Roman" w:hAnsi="Times New Roman" w:cs="Times New Roman"/>
        </w:rPr>
        <w:t xml:space="preserve"> </w:t>
      </w:r>
      <w:proofErr w:type="spellStart"/>
      <w:r w:rsidRPr="0036221D">
        <w:rPr>
          <w:rFonts w:ascii="Times New Roman" w:hAnsi="Times New Roman" w:cs="Times New Roman"/>
        </w:rPr>
        <w:t>i</w:t>
      </w:r>
      <w:proofErr w:type="spellEnd"/>
      <w:r w:rsidRPr="0036221D">
        <w:rPr>
          <w:rFonts w:ascii="Times New Roman" w:hAnsi="Times New Roman" w:cs="Times New Roman"/>
        </w:rPr>
        <w:t xml:space="preserve"> </w:t>
      </w:r>
      <w:proofErr w:type="spellStart"/>
      <w:r w:rsidRPr="0036221D">
        <w:rPr>
          <w:rFonts w:ascii="Times New Roman" w:hAnsi="Times New Roman" w:cs="Times New Roman"/>
        </w:rPr>
        <w:t>pridruživanju</w:t>
      </w:r>
      <w:proofErr w:type="spellEnd"/>
      <w:r w:rsidRPr="0036221D">
        <w:rPr>
          <w:rFonts w:ascii="Times New Roman" w:hAnsi="Times New Roman" w:cs="Times New Roman"/>
        </w:rPr>
        <w:t xml:space="preserve"> </w:t>
      </w:r>
      <w:proofErr w:type="spellStart"/>
      <w:r w:rsidRPr="0036221D">
        <w:rPr>
          <w:rFonts w:ascii="Times New Roman" w:hAnsi="Times New Roman" w:cs="Times New Roman"/>
        </w:rPr>
        <w:t>između</w:t>
      </w:r>
      <w:proofErr w:type="spellEnd"/>
      <w:r w:rsidRPr="0036221D">
        <w:rPr>
          <w:rFonts w:ascii="Times New Roman" w:hAnsi="Times New Roman" w:cs="Times New Roman"/>
        </w:rPr>
        <w:t xml:space="preserve"> </w:t>
      </w:r>
      <w:proofErr w:type="spellStart"/>
      <w:r w:rsidRPr="0036221D">
        <w:rPr>
          <w:rFonts w:ascii="Times New Roman" w:hAnsi="Times New Roman" w:cs="Times New Roman"/>
        </w:rPr>
        <w:t>Evropskih</w:t>
      </w:r>
      <w:proofErr w:type="spellEnd"/>
      <w:r w:rsidRPr="0036221D">
        <w:rPr>
          <w:rFonts w:ascii="Times New Roman" w:hAnsi="Times New Roman" w:cs="Times New Roman"/>
        </w:rPr>
        <w:t xml:space="preserve"> </w:t>
      </w:r>
      <w:proofErr w:type="spellStart"/>
      <w:r w:rsidRPr="0036221D">
        <w:rPr>
          <w:rFonts w:ascii="Times New Roman" w:hAnsi="Times New Roman" w:cs="Times New Roman"/>
        </w:rPr>
        <w:t>zajednica</w:t>
      </w:r>
      <w:proofErr w:type="spellEnd"/>
      <w:r w:rsidRPr="0036221D">
        <w:rPr>
          <w:rFonts w:ascii="Times New Roman" w:hAnsi="Times New Roman" w:cs="Times New Roman"/>
        </w:rPr>
        <w:t xml:space="preserve"> </w:t>
      </w:r>
      <w:proofErr w:type="spellStart"/>
      <w:r w:rsidRPr="0036221D">
        <w:rPr>
          <w:rFonts w:ascii="Times New Roman" w:hAnsi="Times New Roman" w:cs="Times New Roman"/>
        </w:rPr>
        <w:t>i</w:t>
      </w:r>
      <w:proofErr w:type="spellEnd"/>
      <w:r w:rsidRPr="0036221D">
        <w:rPr>
          <w:rFonts w:ascii="Times New Roman" w:hAnsi="Times New Roman" w:cs="Times New Roman"/>
        </w:rPr>
        <w:t xml:space="preserve"> </w:t>
      </w:r>
      <w:proofErr w:type="spellStart"/>
      <w:r w:rsidRPr="0036221D">
        <w:rPr>
          <w:rFonts w:ascii="Times New Roman" w:hAnsi="Times New Roman" w:cs="Times New Roman"/>
        </w:rPr>
        <w:t>njihovih</w:t>
      </w:r>
      <w:proofErr w:type="spellEnd"/>
      <w:r w:rsidRPr="0036221D">
        <w:rPr>
          <w:rFonts w:ascii="Times New Roman" w:hAnsi="Times New Roman" w:cs="Times New Roman"/>
        </w:rPr>
        <w:t xml:space="preserve"> </w:t>
      </w:r>
      <w:proofErr w:type="spellStart"/>
      <w:r w:rsidRPr="0036221D">
        <w:rPr>
          <w:rFonts w:ascii="Times New Roman" w:hAnsi="Times New Roman" w:cs="Times New Roman"/>
        </w:rPr>
        <w:t>država</w:t>
      </w:r>
      <w:proofErr w:type="spellEnd"/>
      <w:r w:rsidRPr="0036221D">
        <w:rPr>
          <w:rFonts w:ascii="Times New Roman" w:hAnsi="Times New Roman" w:cs="Times New Roman"/>
        </w:rPr>
        <w:t xml:space="preserve"> </w:t>
      </w:r>
      <w:proofErr w:type="spellStart"/>
      <w:r w:rsidRPr="0036221D">
        <w:rPr>
          <w:rFonts w:ascii="Times New Roman" w:hAnsi="Times New Roman" w:cs="Times New Roman"/>
        </w:rPr>
        <w:t>članica</w:t>
      </w:r>
      <w:proofErr w:type="spellEnd"/>
      <w:r w:rsidRPr="0036221D">
        <w:rPr>
          <w:rFonts w:ascii="Times New Roman" w:hAnsi="Times New Roman" w:cs="Times New Roman"/>
        </w:rPr>
        <w:t xml:space="preserve">, s </w:t>
      </w:r>
      <w:proofErr w:type="spellStart"/>
      <w:r w:rsidRPr="0036221D">
        <w:rPr>
          <w:rFonts w:ascii="Times New Roman" w:hAnsi="Times New Roman" w:cs="Times New Roman"/>
        </w:rPr>
        <w:t>jedne</w:t>
      </w:r>
      <w:proofErr w:type="spellEnd"/>
      <w:r w:rsidRPr="0036221D">
        <w:rPr>
          <w:rFonts w:ascii="Times New Roman" w:hAnsi="Times New Roman" w:cs="Times New Roman"/>
        </w:rPr>
        <w:t xml:space="preserve"> </w:t>
      </w:r>
      <w:proofErr w:type="spellStart"/>
      <w:r w:rsidRPr="0036221D">
        <w:rPr>
          <w:rFonts w:ascii="Times New Roman" w:hAnsi="Times New Roman" w:cs="Times New Roman"/>
        </w:rPr>
        <w:t>strane</w:t>
      </w:r>
      <w:proofErr w:type="spellEnd"/>
      <w:r w:rsidRPr="0036221D">
        <w:rPr>
          <w:rFonts w:ascii="Times New Roman" w:hAnsi="Times New Roman" w:cs="Times New Roman"/>
        </w:rPr>
        <w:t xml:space="preserve">, </w:t>
      </w:r>
      <w:proofErr w:type="spellStart"/>
      <w:r w:rsidRPr="0036221D">
        <w:rPr>
          <w:rFonts w:ascii="Times New Roman" w:hAnsi="Times New Roman" w:cs="Times New Roman"/>
        </w:rPr>
        <w:t>i</w:t>
      </w:r>
      <w:proofErr w:type="spellEnd"/>
      <w:r w:rsidRPr="0036221D">
        <w:rPr>
          <w:rFonts w:ascii="Times New Roman" w:hAnsi="Times New Roman" w:cs="Times New Roman"/>
        </w:rPr>
        <w:t xml:space="preserve"> BiH, s </w:t>
      </w:r>
      <w:proofErr w:type="spellStart"/>
      <w:r w:rsidRPr="0036221D">
        <w:rPr>
          <w:rFonts w:ascii="Times New Roman" w:hAnsi="Times New Roman" w:cs="Times New Roman"/>
        </w:rPr>
        <w:t>druge</w:t>
      </w:r>
      <w:proofErr w:type="spellEnd"/>
      <w:r w:rsidRPr="0036221D">
        <w:rPr>
          <w:rFonts w:ascii="Times New Roman" w:hAnsi="Times New Roman" w:cs="Times New Roman"/>
        </w:rPr>
        <w:t xml:space="preserve"> </w:t>
      </w:r>
      <w:proofErr w:type="spellStart"/>
      <w:r w:rsidRPr="0036221D">
        <w:rPr>
          <w:rFonts w:ascii="Times New Roman" w:hAnsi="Times New Roman" w:cs="Times New Roman"/>
        </w:rPr>
        <w:t>strane</w:t>
      </w:r>
      <w:proofErr w:type="spellEnd"/>
      <w:r w:rsidRPr="0036221D">
        <w:rPr>
          <w:rFonts w:ascii="Times New Roman" w:hAnsi="Times New Roman" w:cs="Times New Roman"/>
        </w:rPr>
        <w:t xml:space="preserve"> („</w:t>
      </w:r>
      <w:proofErr w:type="spellStart"/>
      <w:r w:rsidRPr="0036221D">
        <w:rPr>
          <w:rFonts w:ascii="Times New Roman" w:hAnsi="Times New Roman" w:cs="Times New Roman"/>
        </w:rPr>
        <w:t>Službeni</w:t>
      </w:r>
      <w:proofErr w:type="spellEnd"/>
      <w:r w:rsidRPr="0036221D">
        <w:rPr>
          <w:rFonts w:ascii="Times New Roman" w:hAnsi="Times New Roman" w:cs="Times New Roman"/>
        </w:rPr>
        <w:t xml:space="preserve"> </w:t>
      </w:r>
      <w:proofErr w:type="spellStart"/>
      <w:r w:rsidRPr="0036221D">
        <w:rPr>
          <w:rFonts w:ascii="Times New Roman" w:hAnsi="Times New Roman" w:cs="Times New Roman"/>
        </w:rPr>
        <w:t>glasnik</w:t>
      </w:r>
      <w:proofErr w:type="spellEnd"/>
      <w:r w:rsidRPr="0036221D">
        <w:rPr>
          <w:rFonts w:ascii="Times New Roman" w:hAnsi="Times New Roman" w:cs="Times New Roman"/>
        </w:rPr>
        <w:t xml:space="preserve"> BiH“ – </w:t>
      </w:r>
      <w:proofErr w:type="spellStart"/>
      <w:r w:rsidRPr="0036221D">
        <w:rPr>
          <w:rFonts w:ascii="Times New Roman" w:hAnsi="Times New Roman" w:cs="Times New Roman"/>
        </w:rPr>
        <w:t>Međunarodni</w:t>
      </w:r>
      <w:proofErr w:type="spellEnd"/>
      <w:r w:rsidRPr="0036221D">
        <w:rPr>
          <w:rFonts w:ascii="Times New Roman" w:hAnsi="Times New Roman" w:cs="Times New Roman"/>
        </w:rPr>
        <w:t xml:space="preserve"> </w:t>
      </w:r>
      <w:proofErr w:type="spellStart"/>
      <w:r w:rsidRPr="0036221D">
        <w:rPr>
          <w:rFonts w:ascii="Times New Roman" w:hAnsi="Times New Roman" w:cs="Times New Roman"/>
        </w:rPr>
        <w:t>ugovori</w:t>
      </w:r>
      <w:proofErr w:type="spellEnd"/>
      <w:r w:rsidRPr="0036221D">
        <w:rPr>
          <w:rFonts w:ascii="Times New Roman" w:hAnsi="Times New Roman" w:cs="Times New Roman"/>
        </w:rPr>
        <w:t xml:space="preserve">, </w:t>
      </w:r>
      <w:proofErr w:type="spellStart"/>
      <w:r w:rsidRPr="0036221D">
        <w:rPr>
          <w:rFonts w:ascii="Times New Roman" w:hAnsi="Times New Roman" w:cs="Times New Roman"/>
        </w:rPr>
        <w:t>broj</w:t>
      </w:r>
      <w:proofErr w:type="spellEnd"/>
      <w:r w:rsidRPr="0036221D">
        <w:rPr>
          <w:rFonts w:ascii="Times New Roman" w:hAnsi="Times New Roman" w:cs="Times New Roman"/>
        </w:rPr>
        <w:t xml:space="preserve"> 10/08)</w:t>
      </w:r>
      <w:r w:rsidRPr="0036221D">
        <w:rPr>
          <w:rFonts w:ascii="Times New Roman" w:hAnsi="Times New Roman" w:cs="Times New Roman"/>
          <w:lang w:val="sr-Cyrl-BA"/>
        </w:rPr>
        <w:t>.</w:t>
      </w:r>
    </w:p>
  </w:footnote>
  <w:footnote w:id="12">
    <w:p w14:paraId="289E737D" w14:textId="77777777" w:rsidR="008B1428" w:rsidRPr="00EE6FA3" w:rsidRDefault="008B1428" w:rsidP="00932465">
      <w:pPr>
        <w:pStyle w:val="FootnoteText"/>
        <w:jc w:val="both"/>
        <w:rPr>
          <w:rFonts w:ascii="Times New Roman" w:hAnsi="Times New Roman" w:cs="Times New Roman"/>
          <w:lang w:val="sr-Cyrl-RS"/>
        </w:rPr>
      </w:pPr>
      <w:r w:rsidRPr="00EE6FA3">
        <w:rPr>
          <w:rStyle w:val="FootnoteReference"/>
          <w:rFonts w:ascii="Times New Roman" w:hAnsi="Times New Roman" w:cs="Times New Roman"/>
        </w:rPr>
        <w:footnoteRef/>
      </w:r>
      <w:r w:rsidRPr="00EE6FA3">
        <w:rPr>
          <w:rFonts w:ascii="Times New Roman" w:hAnsi="Times New Roman" w:cs="Times New Roman"/>
          <w:lang w:val="sr-Cyrl-RS"/>
        </w:rPr>
        <w:t xml:space="preserve"> </w:t>
      </w:r>
      <w:hyperlink r:id="rId1" w:history="1">
        <w:r w:rsidRPr="00EE6FA3">
          <w:rPr>
            <w:rStyle w:val="Hyperlink"/>
            <w:rFonts w:ascii="Times New Roman" w:hAnsi="Times New Roman" w:cs="Times New Roman"/>
            <w:color w:val="auto"/>
            <w:lang w:val="sr-Latn-CS"/>
          </w:rPr>
          <w:t>https://abrs.ba/sr/podzakoni-banke/c11</w:t>
        </w:r>
      </w:hyperlink>
      <w:r w:rsidRPr="00EE6FA3">
        <w:rPr>
          <w:rFonts w:ascii="Times New Roman" w:hAnsi="Times New Roman" w:cs="Times New Roman"/>
          <w:lang w:val="sr-Cyrl-RS"/>
        </w:rPr>
        <w:t xml:space="preserve"> </w:t>
      </w:r>
    </w:p>
  </w:footnote>
  <w:footnote w:id="13">
    <w:p w14:paraId="61C141CC" w14:textId="77777777" w:rsidR="008B1428" w:rsidRPr="00F13871" w:rsidRDefault="008B1428" w:rsidP="00932465">
      <w:pPr>
        <w:pStyle w:val="FootnoteText"/>
        <w:jc w:val="both"/>
        <w:rPr>
          <w:rFonts w:ascii="Times New Roman" w:hAnsi="Times New Roman" w:cs="Times New Roman"/>
          <w:lang w:val="en-US"/>
        </w:rPr>
      </w:pPr>
      <w:r w:rsidRPr="00F13871">
        <w:rPr>
          <w:rStyle w:val="FootnoteReference"/>
          <w:rFonts w:ascii="Times New Roman" w:hAnsi="Times New Roman" w:cs="Times New Roman"/>
        </w:rPr>
        <w:footnoteRef/>
      </w:r>
      <w:r w:rsidRPr="00F13871">
        <w:rPr>
          <w:rFonts w:ascii="Times New Roman" w:hAnsi="Times New Roman" w:cs="Times New Roman"/>
        </w:rPr>
        <w:t xml:space="preserve"> </w:t>
      </w:r>
      <w:r w:rsidRPr="00F13871">
        <w:rPr>
          <w:rFonts w:ascii="Times New Roman" w:hAnsi="Times New Roman" w:cs="Times New Roman"/>
          <w:lang w:val="sr-Cyrl-RS"/>
        </w:rPr>
        <w:t>Ekonomski i finansijski dijalog između EU i partnera Zapadnog Balkana, Turske, Gruzije, Republike Moldavije i Ukrajine (</w:t>
      </w:r>
      <w:r w:rsidRPr="00F13871">
        <w:rPr>
          <w:rFonts w:ascii="Times New Roman" w:hAnsi="Times New Roman" w:cs="Times New Roman"/>
        </w:rPr>
        <w:t>9881/24</w:t>
      </w:r>
      <w:r w:rsidRPr="00F13871">
        <w:rPr>
          <w:rFonts w:ascii="Times New Roman" w:hAnsi="Times New Roman" w:cs="Times New Roman"/>
          <w:lang w:val="sr-Cyrl-RS"/>
        </w:rPr>
        <w:t>, Brisel 14. maj 2024. godine).</w:t>
      </w:r>
    </w:p>
  </w:footnote>
  <w:footnote w:id="14">
    <w:p w14:paraId="4E062293" w14:textId="77777777" w:rsidR="008B1428" w:rsidRPr="00EE6FA3" w:rsidRDefault="008B1428" w:rsidP="00932465">
      <w:pPr>
        <w:pStyle w:val="FootnoteText"/>
        <w:rPr>
          <w:rFonts w:ascii="Times New Roman" w:hAnsi="Times New Roman" w:cs="Times New Roman"/>
          <w:lang w:val="ru-RU"/>
        </w:rPr>
      </w:pPr>
      <w:r w:rsidRPr="00EE6FA3">
        <w:rPr>
          <w:rStyle w:val="FootnoteReference"/>
          <w:rFonts w:ascii="Times New Roman" w:hAnsi="Times New Roman" w:cs="Times New Roman"/>
        </w:rPr>
        <w:footnoteRef/>
      </w:r>
      <w:r w:rsidRPr="00EE6FA3">
        <w:rPr>
          <w:rFonts w:ascii="Times New Roman" w:hAnsi="Times New Roman" w:cs="Times New Roman"/>
          <w:lang w:val="ru-RU"/>
        </w:rPr>
        <w:t xml:space="preserve"> </w:t>
      </w:r>
      <w:r w:rsidRPr="00EE6FA3">
        <w:rPr>
          <w:rFonts w:ascii="Times New Roman" w:hAnsi="Times New Roman" w:cs="Times New Roman"/>
          <w:bCs/>
          <w:noProof/>
          <w:lang w:val="ru-RU"/>
        </w:rPr>
        <w:t xml:space="preserve">„Službeni glasnik Republike Srpske“, br. 123/08 i 73/12.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2147"/>
    <w:multiLevelType w:val="hybridMultilevel"/>
    <w:tmpl w:val="C7DE025A"/>
    <w:lvl w:ilvl="0" w:tplc="69E85844">
      <w:start w:val="1"/>
      <w:numFmt w:val="decimal"/>
      <w:lvlText w:val="%1)"/>
      <w:lvlJc w:val="left"/>
      <w:pPr>
        <w:ind w:left="12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FE4296"/>
    <w:multiLevelType w:val="hybridMultilevel"/>
    <w:tmpl w:val="7974D1EA"/>
    <w:lvl w:ilvl="0" w:tplc="4D12197C">
      <w:numFmt w:val="bullet"/>
      <w:lvlText w:val="‒"/>
      <w:lvlJc w:val="left"/>
      <w:pPr>
        <w:ind w:left="1440" w:hanging="360"/>
      </w:pPr>
      <w:rPr>
        <w:rFonts w:ascii="Times New Roman" w:eastAsia="Times New Roman" w:hAnsi="Times New Roman" w:cs="Times New Roman" w:hint="default"/>
      </w:rPr>
    </w:lvl>
    <w:lvl w:ilvl="1" w:tplc="141A0003" w:tentative="1">
      <w:start w:val="1"/>
      <w:numFmt w:val="bullet"/>
      <w:lvlText w:val="o"/>
      <w:lvlJc w:val="left"/>
      <w:pPr>
        <w:ind w:left="2160" w:hanging="360"/>
      </w:pPr>
      <w:rPr>
        <w:rFonts w:ascii="Courier New" w:hAnsi="Courier New" w:cs="Courier New" w:hint="default"/>
      </w:rPr>
    </w:lvl>
    <w:lvl w:ilvl="2" w:tplc="141A0005" w:tentative="1">
      <w:start w:val="1"/>
      <w:numFmt w:val="bullet"/>
      <w:lvlText w:val=""/>
      <w:lvlJc w:val="left"/>
      <w:pPr>
        <w:ind w:left="2880" w:hanging="360"/>
      </w:pPr>
      <w:rPr>
        <w:rFonts w:ascii="Wingdings" w:hAnsi="Wingdings" w:hint="default"/>
      </w:rPr>
    </w:lvl>
    <w:lvl w:ilvl="3" w:tplc="141A0001" w:tentative="1">
      <w:start w:val="1"/>
      <w:numFmt w:val="bullet"/>
      <w:lvlText w:val=""/>
      <w:lvlJc w:val="left"/>
      <w:pPr>
        <w:ind w:left="3600" w:hanging="360"/>
      </w:pPr>
      <w:rPr>
        <w:rFonts w:ascii="Symbol" w:hAnsi="Symbol" w:hint="default"/>
      </w:rPr>
    </w:lvl>
    <w:lvl w:ilvl="4" w:tplc="141A0003" w:tentative="1">
      <w:start w:val="1"/>
      <w:numFmt w:val="bullet"/>
      <w:lvlText w:val="o"/>
      <w:lvlJc w:val="left"/>
      <w:pPr>
        <w:ind w:left="4320" w:hanging="360"/>
      </w:pPr>
      <w:rPr>
        <w:rFonts w:ascii="Courier New" w:hAnsi="Courier New" w:cs="Courier New" w:hint="default"/>
      </w:rPr>
    </w:lvl>
    <w:lvl w:ilvl="5" w:tplc="141A0005" w:tentative="1">
      <w:start w:val="1"/>
      <w:numFmt w:val="bullet"/>
      <w:lvlText w:val=""/>
      <w:lvlJc w:val="left"/>
      <w:pPr>
        <w:ind w:left="5040" w:hanging="360"/>
      </w:pPr>
      <w:rPr>
        <w:rFonts w:ascii="Wingdings" w:hAnsi="Wingdings" w:hint="default"/>
      </w:rPr>
    </w:lvl>
    <w:lvl w:ilvl="6" w:tplc="141A0001" w:tentative="1">
      <w:start w:val="1"/>
      <w:numFmt w:val="bullet"/>
      <w:lvlText w:val=""/>
      <w:lvlJc w:val="left"/>
      <w:pPr>
        <w:ind w:left="5760" w:hanging="360"/>
      </w:pPr>
      <w:rPr>
        <w:rFonts w:ascii="Symbol" w:hAnsi="Symbol" w:hint="default"/>
      </w:rPr>
    </w:lvl>
    <w:lvl w:ilvl="7" w:tplc="141A0003" w:tentative="1">
      <w:start w:val="1"/>
      <w:numFmt w:val="bullet"/>
      <w:lvlText w:val="o"/>
      <w:lvlJc w:val="left"/>
      <w:pPr>
        <w:ind w:left="6480" w:hanging="360"/>
      </w:pPr>
      <w:rPr>
        <w:rFonts w:ascii="Courier New" w:hAnsi="Courier New" w:cs="Courier New" w:hint="default"/>
      </w:rPr>
    </w:lvl>
    <w:lvl w:ilvl="8" w:tplc="141A0005" w:tentative="1">
      <w:start w:val="1"/>
      <w:numFmt w:val="bullet"/>
      <w:lvlText w:val=""/>
      <w:lvlJc w:val="left"/>
      <w:pPr>
        <w:ind w:left="7200" w:hanging="360"/>
      </w:pPr>
      <w:rPr>
        <w:rFonts w:ascii="Wingdings" w:hAnsi="Wingdings" w:hint="default"/>
      </w:rPr>
    </w:lvl>
  </w:abstractNum>
  <w:abstractNum w:abstractNumId="2" w15:restartNumberingAfterBreak="0">
    <w:nsid w:val="0B340494"/>
    <w:multiLevelType w:val="hybridMultilevel"/>
    <w:tmpl w:val="84C624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CD2511"/>
    <w:multiLevelType w:val="hybridMultilevel"/>
    <w:tmpl w:val="F8F687A4"/>
    <w:lvl w:ilvl="0" w:tplc="110C5052">
      <w:start w:val="1"/>
      <w:numFmt w:val="decimal"/>
      <w:lvlText w:val="%1)"/>
      <w:lvlJc w:val="left"/>
      <w:pPr>
        <w:ind w:left="107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B72D0A"/>
    <w:multiLevelType w:val="hybridMultilevel"/>
    <w:tmpl w:val="03BA3CC2"/>
    <w:lvl w:ilvl="0" w:tplc="1004ED12">
      <w:start w:val="1"/>
      <w:numFmt w:val="decimal"/>
      <w:lvlText w:val="(%1)"/>
      <w:lvlJc w:val="left"/>
      <w:pPr>
        <w:ind w:left="720" w:hanging="360"/>
      </w:pPr>
      <w:rPr>
        <w:rFonts w:hint="default"/>
      </w:rPr>
    </w:lvl>
    <w:lvl w:ilvl="1" w:tplc="3370D9BA">
      <w:start w:val="1"/>
      <w:numFmt w:val="decimal"/>
      <w:lvlText w:val="%2)"/>
      <w:lvlJc w:val="left"/>
      <w:pPr>
        <w:ind w:left="1260" w:hanging="360"/>
      </w:pPr>
      <w:rPr>
        <w:rFonts w:ascii="Times New Roman" w:eastAsia="Calibri"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FB6EDF"/>
    <w:multiLevelType w:val="hybridMultilevel"/>
    <w:tmpl w:val="2214BCC4"/>
    <w:lvl w:ilvl="0" w:tplc="F69A3AEE">
      <w:start w:val="1"/>
      <w:numFmt w:val="decimal"/>
      <w:lvlText w:val="(%1)"/>
      <w:lvlJc w:val="left"/>
      <w:pPr>
        <w:ind w:left="1637" w:hanging="360"/>
      </w:pPr>
    </w:lvl>
    <w:lvl w:ilvl="1" w:tplc="202EEFB6">
      <w:start w:val="1"/>
      <w:numFmt w:val="decimal"/>
      <w:lvlText w:val="%2)"/>
      <w:lvlJc w:val="left"/>
      <w:pPr>
        <w:ind w:left="2128" w:hanging="360"/>
      </w:pPr>
      <w:rPr>
        <w:rFonts w:ascii="Times New Roman" w:eastAsia="Calibri" w:hAnsi="Times New Roman" w:cs="Times New Roman" w:hint="default"/>
        <w:color w:val="auto"/>
      </w:rPr>
    </w:lvl>
    <w:lvl w:ilvl="2" w:tplc="0409001B">
      <w:start w:val="1"/>
      <w:numFmt w:val="lowerRoman"/>
      <w:lvlText w:val="%3."/>
      <w:lvlJc w:val="right"/>
      <w:pPr>
        <w:ind w:left="3360" w:hanging="180"/>
      </w:pPr>
    </w:lvl>
    <w:lvl w:ilvl="3" w:tplc="0409000F">
      <w:start w:val="1"/>
      <w:numFmt w:val="decimal"/>
      <w:lvlText w:val="%4."/>
      <w:lvlJc w:val="left"/>
      <w:pPr>
        <w:ind w:left="4080" w:hanging="360"/>
      </w:pPr>
    </w:lvl>
    <w:lvl w:ilvl="4" w:tplc="04090019">
      <w:start w:val="1"/>
      <w:numFmt w:val="lowerLetter"/>
      <w:lvlText w:val="%5."/>
      <w:lvlJc w:val="left"/>
      <w:pPr>
        <w:ind w:left="4800" w:hanging="360"/>
      </w:pPr>
    </w:lvl>
    <w:lvl w:ilvl="5" w:tplc="0409001B">
      <w:start w:val="1"/>
      <w:numFmt w:val="lowerRoman"/>
      <w:lvlText w:val="%6."/>
      <w:lvlJc w:val="right"/>
      <w:pPr>
        <w:ind w:left="5520" w:hanging="180"/>
      </w:pPr>
    </w:lvl>
    <w:lvl w:ilvl="6" w:tplc="0409000F">
      <w:start w:val="1"/>
      <w:numFmt w:val="decimal"/>
      <w:lvlText w:val="%7."/>
      <w:lvlJc w:val="left"/>
      <w:pPr>
        <w:ind w:left="6240" w:hanging="360"/>
      </w:pPr>
    </w:lvl>
    <w:lvl w:ilvl="7" w:tplc="04090019">
      <w:start w:val="1"/>
      <w:numFmt w:val="lowerLetter"/>
      <w:lvlText w:val="%8."/>
      <w:lvlJc w:val="left"/>
      <w:pPr>
        <w:ind w:left="6960" w:hanging="360"/>
      </w:pPr>
    </w:lvl>
    <w:lvl w:ilvl="8" w:tplc="0409001B">
      <w:start w:val="1"/>
      <w:numFmt w:val="lowerRoman"/>
      <w:lvlText w:val="%9."/>
      <w:lvlJc w:val="right"/>
      <w:pPr>
        <w:ind w:left="7680" w:hanging="180"/>
      </w:pPr>
    </w:lvl>
  </w:abstractNum>
  <w:abstractNum w:abstractNumId="6" w15:restartNumberingAfterBreak="0">
    <w:nsid w:val="29420C77"/>
    <w:multiLevelType w:val="hybridMultilevel"/>
    <w:tmpl w:val="74323E0E"/>
    <w:lvl w:ilvl="0" w:tplc="A0148824">
      <w:start w:val="1"/>
      <w:numFmt w:val="decimal"/>
      <w:lvlText w:val="%1."/>
      <w:lvlJc w:val="left"/>
      <w:pPr>
        <w:ind w:left="987" w:hanging="360"/>
      </w:pPr>
      <w:rPr>
        <w:rFonts w:hint="default"/>
      </w:rPr>
    </w:lvl>
    <w:lvl w:ilvl="1" w:tplc="08090019" w:tentative="1">
      <w:start w:val="1"/>
      <w:numFmt w:val="lowerLetter"/>
      <w:lvlText w:val="%2."/>
      <w:lvlJc w:val="left"/>
      <w:pPr>
        <w:ind w:left="1707" w:hanging="360"/>
      </w:pPr>
    </w:lvl>
    <w:lvl w:ilvl="2" w:tplc="0809001B" w:tentative="1">
      <w:start w:val="1"/>
      <w:numFmt w:val="lowerRoman"/>
      <w:lvlText w:val="%3."/>
      <w:lvlJc w:val="right"/>
      <w:pPr>
        <w:ind w:left="2427" w:hanging="180"/>
      </w:pPr>
    </w:lvl>
    <w:lvl w:ilvl="3" w:tplc="0809000F" w:tentative="1">
      <w:start w:val="1"/>
      <w:numFmt w:val="decimal"/>
      <w:lvlText w:val="%4."/>
      <w:lvlJc w:val="left"/>
      <w:pPr>
        <w:ind w:left="3147" w:hanging="360"/>
      </w:pPr>
    </w:lvl>
    <w:lvl w:ilvl="4" w:tplc="08090019" w:tentative="1">
      <w:start w:val="1"/>
      <w:numFmt w:val="lowerLetter"/>
      <w:lvlText w:val="%5."/>
      <w:lvlJc w:val="left"/>
      <w:pPr>
        <w:ind w:left="3867" w:hanging="360"/>
      </w:pPr>
    </w:lvl>
    <w:lvl w:ilvl="5" w:tplc="0809001B" w:tentative="1">
      <w:start w:val="1"/>
      <w:numFmt w:val="lowerRoman"/>
      <w:lvlText w:val="%6."/>
      <w:lvlJc w:val="right"/>
      <w:pPr>
        <w:ind w:left="4587" w:hanging="180"/>
      </w:pPr>
    </w:lvl>
    <w:lvl w:ilvl="6" w:tplc="0809000F" w:tentative="1">
      <w:start w:val="1"/>
      <w:numFmt w:val="decimal"/>
      <w:lvlText w:val="%7."/>
      <w:lvlJc w:val="left"/>
      <w:pPr>
        <w:ind w:left="5307" w:hanging="360"/>
      </w:pPr>
    </w:lvl>
    <w:lvl w:ilvl="7" w:tplc="08090019" w:tentative="1">
      <w:start w:val="1"/>
      <w:numFmt w:val="lowerLetter"/>
      <w:lvlText w:val="%8."/>
      <w:lvlJc w:val="left"/>
      <w:pPr>
        <w:ind w:left="6027" w:hanging="360"/>
      </w:pPr>
    </w:lvl>
    <w:lvl w:ilvl="8" w:tplc="0809001B" w:tentative="1">
      <w:start w:val="1"/>
      <w:numFmt w:val="lowerRoman"/>
      <w:lvlText w:val="%9."/>
      <w:lvlJc w:val="right"/>
      <w:pPr>
        <w:ind w:left="6747" w:hanging="180"/>
      </w:pPr>
    </w:lvl>
  </w:abstractNum>
  <w:abstractNum w:abstractNumId="7" w15:restartNumberingAfterBreak="0">
    <w:nsid w:val="2F0D40D1"/>
    <w:multiLevelType w:val="hybridMultilevel"/>
    <w:tmpl w:val="F92A46D2"/>
    <w:lvl w:ilvl="0" w:tplc="4B78B5F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974733"/>
    <w:multiLevelType w:val="hybridMultilevel"/>
    <w:tmpl w:val="A712DCAE"/>
    <w:lvl w:ilvl="0" w:tplc="997EFAE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C9C777F"/>
    <w:multiLevelType w:val="hybridMultilevel"/>
    <w:tmpl w:val="C96CB2CC"/>
    <w:lvl w:ilvl="0" w:tplc="EF1EE3C8">
      <w:start w:val="1"/>
      <w:numFmt w:val="decimal"/>
      <w:lvlText w:val="%1)"/>
      <w:lvlJc w:val="left"/>
      <w:pPr>
        <w:ind w:left="630" w:hanging="360"/>
      </w:pPr>
      <w:rPr>
        <w:rFonts w:ascii="Times New Roman" w:eastAsia="Calibri" w:hAnsi="Times New Roman" w:cs="Times New Roman" w:hint="default"/>
        <w:i w:val="0"/>
        <w:strike w:val="0"/>
        <w:dstrike w:val="0"/>
        <w:color w:val="auto"/>
        <w:u w:val="none"/>
        <w:effect w:val="non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10" w15:restartNumberingAfterBreak="0">
    <w:nsid w:val="44163B69"/>
    <w:multiLevelType w:val="hybridMultilevel"/>
    <w:tmpl w:val="03FE611A"/>
    <w:lvl w:ilvl="0" w:tplc="8D2AF43A">
      <w:start w:val="1"/>
      <w:numFmt w:val="decimal"/>
      <w:lvlText w:val="(%1)"/>
      <w:lvlJc w:val="left"/>
      <w:pPr>
        <w:ind w:left="786" w:hanging="360"/>
      </w:pPr>
      <w:rPr>
        <w:rFonts w:ascii="Times New Roman" w:eastAsia="Calibri" w:hAnsi="Times New Roman" w:cs="Times New Roman" w:hint="default"/>
        <w:strike w:val="0"/>
        <w:color w:val="auto"/>
      </w:rPr>
    </w:lvl>
    <w:lvl w:ilvl="1" w:tplc="04100019">
      <w:start w:val="1"/>
      <w:numFmt w:val="lowerLetter"/>
      <w:lvlText w:val="%2."/>
      <w:lvlJc w:val="left"/>
      <w:pPr>
        <w:ind w:left="1800" w:hanging="360"/>
      </w:pPr>
      <w:rPr>
        <w:rFonts w:cs="Times New Roman"/>
      </w:rPr>
    </w:lvl>
    <w:lvl w:ilvl="2" w:tplc="0410001B">
      <w:start w:val="1"/>
      <w:numFmt w:val="lowerRoman"/>
      <w:lvlText w:val="%3."/>
      <w:lvlJc w:val="right"/>
      <w:pPr>
        <w:ind w:left="2520" w:hanging="180"/>
      </w:pPr>
      <w:rPr>
        <w:rFonts w:cs="Times New Roman"/>
      </w:rPr>
    </w:lvl>
    <w:lvl w:ilvl="3" w:tplc="0410000F">
      <w:start w:val="1"/>
      <w:numFmt w:val="decimal"/>
      <w:lvlText w:val="%4."/>
      <w:lvlJc w:val="left"/>
      <w:pPr>
        <w:ind w:left="3240" w:hanging="360"/>
      </w:pPr>
      <w:rPr>
        <w:rFonts w:cs="Times New Roman"/>
      </w:rPr>
    </w:lvl>
    <w:lvl w:ilvl="4" w:tplc="04100019">
      <w:start w:val="1"/>
      <w:numFmt w:val="lowerLetter"/>
      <w:lvlText w:val="%5."/>
      <w:lvlJc w:val="left"/>
      <w:pPr>
        <w:ind w:left="3960" w:hanging="360"/>
      </w:pPr>
      <w:rPr>
        <w:rFonts w:cs="Times New Roman"/>
      </w:rPr>
    </w:lvl>
    <w:lvl w:ilvl="5" w:tplc="0410001B">
      <w:start w:val="1"/>
      <w:numFmt w:val="lowerRoman"/>
      <w:lvlText w:val="%6."/>
      <w:lvlJc w:val="right"/>
      <w:pPr>
        <w:ind w:left="4680" w:hanging="180"/>
      </w:pPr>
      <w:rPr>
        <w:rFonts w:cs="Times New Roman"/>
      </w:rPr>
    </w:lvl>
    <w:lvl w:ilvl="6" w:tplc="0410000F">
      <w:start w:val="1"/>
      <w:numFmt w:val="decimal"/>
      <w:lvlText w:val="%7."/>
      <w:lvlJc w:val="left"/>
      <w:pPr>
        <w:ind w:left="5400" w:hanging="360"/>
      </w:pPr>
      <w:rPr>
        <w:rFonts w:cs="Times New Roman"/>
      </w:rPr>
    </w:lvl>
    <w:lvl w:ilvl="7" w:tplc="04100019">
      <w:start w:val="1"/>
      <w:numFmt w:val="lowerLetter"/>
      <w:lvlText w:val="%8."/>
      <w:lvlJc w:val="left"/>
      <w:pPr>
        <w:ind w:left="6120" w:hanging="360"/>
      </w:pPr>
      <w:rPr>
        <w:rFonts w:cs="Times New Roman"/>
      </w:rPr>
    </w:lvl>
    <w:lvl w:ilvl="8" w:tplc="0410001B">
      <w:start w:val="1"/>
      <w:numFmt w:val="lowerRoman"/>
      <w:lvlText w:val="%9."/>
      <w:lvlJc w:val="right"/>
      <w:pPr>
        <w:ind w:left="6840" w:hanging="180"/>
      </w:pPr>
      <w:rPr>
        <w:rFonts w:cs="Times New Roman"/>
      </w:rPr>
    </w:lvl>
  </w:abstractNum>
  <w:abstractNum w:abstractNumId="11" w15:restartNumberingAfterBreak="0">
    <w:nsid w:val="4EA14CBA"/>
    <w:multiLevelType w:val="hybridMultilevel"/>
    <w:tmpl w:val="12BAB562"/>
    <w:lvl w:ilvl="0" w:tplc="1402E81C">
      <w:start w:val="3"/>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064256"/>
    <w:multiLevelType w:val="hybridMultilevel"/>
    <w:tmpl w:val="555C3F26"/>
    <w:lvl w:ilvl="0" w:tplc="087CE0F8">
      <w:start w:val="1"/>
      <w:numFmt w:val="decimal"/>
      <w:lvlText w:val="%1."/>
      <w:lvlJc w:val="left"/>
      <w:pPr>
        <w:ind w:left="1350" w:hanging="360"/>
      </w:pPr>
      <w:rPr>
        <w:rFonts w:ascii="Times New Roman" w:eastAsia="Calibri" w:hAnsi="Times New Roman" w:cs="Times New Roman" w:hint="default"/>
        <w:b w:val="0"/>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13" w15:restartNumberingAfterBreak="0">
    <w:nsid w:val="5B6F6B8D"/>
    <w:multiLevelType w:val="hybridMultilevel"/>
    <w:tmpl w:val="EDDCB790"/>
    <w:lvl w:ilvl="0" w:tplc="9B58EC1C">
      <w:start w:val="1"/>
      <w:numFmt w:val="decimal"/>
      <w:lvlText w:val="%1)"/>
      <w:lvlJc w:val="left"/>
      <w:pPr>
        <w:ind w:left="108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0A6130B"/>
    <w:multiLevelType w:val="hybridMultilevel"/>
    <w:tmpl w:val="5D7492F4"/>
    <w:lvl w:ilvl="0" w:tplc="08090011">
      <w:start w:val="1"/>
      <w:numFmt w:val="decimal"/>
      <w:lvlText w:val="%1)"/>
      <w:lvlJc w:val="left"/>
      <w:pPr>
        <w:ind w:left="1495"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15" w15:restartNumberingAfterBreak="0">
    <w:nsid w:val="69471E56"/>
    <w:multiLevelType w:val="hybridMultilevel"/>
    <w:tmpl w:val="D068AC1A"/>
    <w:lvl w:ilvl="0" w:tplc="29109294">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6" w15:restartNumberingAfterBreak="0">
    <w:nsid w:val="69E42FC6"/>
    <w:multiLevelType w:val="hybridMultilevel"/>
    <w:tmpl w:val="D18685B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B9F0F0A"/>
    <w:multiLevelType w:val="hybridMultilevel"/>
    <w:tmpl w:val="E0AA863C"/>
    <w:lvl w:ilvl="0" w:tplc="85848410">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2A16A8B"/>
    <w:multiLevelType w:val="hybridMultilevel"/>
    <w:tmpl w:val="99D0263E"/>
    <w:lvl w:ilvl="0" w:tplc="9B465EC0">
      <w:start w:val="1"/>
      <w:numFmt w:val="decimal"/>
      <w:lvlText w:val="(%1)"/>
      <w:lvlJc w:val="left"/>
      <w:pPr>
        <w:ind w:left="928" w:hanging="360"/>
      </w:pPr>
      <w:rPr>
        <w:rFonts w:asciiTheme="minorHAnsi" w:eastAsia="Times New Roman" w:hAnsiTheme="minorHAnsi" w:cstheme="minorHAnsi" w:hint="default"/>
        <w:strike w:val="0"/>
        <w:dstrike w:val="0"/>
        <w:u w:val="none"/>
        <w:effect w:val="none"/>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9" w15:restartNumberingAfterBreak="0">
    <w:nsid w:val="7BE7318C"/>
    <w:multiLevelType w:val="hybridMultilevel"/>
    <w:tmpl w:val="C57A79E8"/>
    <w:lvl w:ilvl="0" w:tplc="2EDC3042">
      <w:start w:val="1"/>
      <w:numFmt w:val="decimal"/>
      <w:lvlText w:val="%1)"/>
      <w:lvlJc w:val="left"/>
      <w:pPr>
        <w:ind w:left="1353" w:hanging="360"/>
      </w:pPr>
      <w:rPr>
        <w:rFonts w:asciiTheme="minorHAnsi" w:eastAsia="Calibri" w:hAnsiTheme="minorHAnsi" w:cstheme="minorHAnsi" w:hint="default"/>
        <w:b w:val="0"/>
        <w:strike w:val="0"/>
        <w:dstrike w:val="0"/>
        <w:color w:val="auto"/>
        <w:u w:val="none"/>
        <w:effect w:val="none"/>
      </w:r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20" w15:restartNumberingAfterBreak="0">
    <w:nsid w:val="7F2F0E91"/>
    <w:multiLevelType w:val="hybridMultilevel"/>
    <w:tmpl w:val="135C23D2"/>
    <w:lvl w:ilvl="0" w:tplc="9384BE7E">
      <w:start w:val="1"/>
      <w:numFmt w:val="decimal"/>
      <w:lvlText w:val="%1)"/>
      <w:lvlJc w:val="left"/>
      <w:pPr>
        <w:ind w:left="1080" w:hanging="360"/>
      </w:pPr>
      <w:rPr>
        <w:rFonts w:ascii="Times New Roman" w:eastAsia="Calibr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11"/>
  </w:num>
  <w:num w:numId="5">
    <w:abstractNumId w:val="6"/>
  </w:num>
  <w:num w:numId="6">
    <w:abstractNumId w:val="12"/>
  </w:num>
  <w:num w:numId="7">
    <w:abstractNumId w:val="1"/>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0"/>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3"/>
  </w:num>
  <w:num w:numId="17">
    <w:abstractNumId w:val="8"/>
  </w:num>
  <w:num w:numId="18">
    <w:abstractNumId w:val="16"/>
  </w:num>
  <w:num w:numId="19">
    <w:abstractNumId w:val="14"/>
  </w:num>
  <w:num w:numId="20">
    <w:abstractNumId w:val="17"/>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CAA"/>
    <w:rsid w:val="00000734"/>
    <w:rsid w:val="00000D7E"/>
    <w:rsid w:val="00002D4B"/>
    <w:rsid w:val="000061AD"/>
    <w:rsid w:val="000067D0"/>
    <w:rsid w:val="00007B66"/>
    <w:rsid w:val="00012791"/>
    <w:rsid w:val="000142F9"/>
    <w:rsid w:val="00015A87"/>
    <w:rsid w:val="00017228"/>
    <w:rsid w:val="00017231"/>
    <w:rsid w:val="0002104F"/>
    <w:rsid w:val="000219FD"/>
    <w:rsid w:val="000221CA"/>
    <w:rsid w:val="000222BB"/>
    <w:rsid w:val="00023154"/>
    <w:rsid w:val="00027687"/>
    <w:rsid w:val="00033715"/>
    <w:rsid w:val="00034AF6"/>
    <w:rsid w:val="000355D8"/>
    <w:rsid w:val="0004091C"/>
    <w:rsid w:val="00042436"/>
    <w:rsid w:val="00044EDF"/>
    <w:rsid w:val="0004516F"/>
    <w:rsid w:val="00046C1A"/>
    <w:rsid w:val="00050EDB"/>
    <w:rsid w:val="000533D5"/>
    <w:rsid w:val="00054809"/>
    <w:rsid w:val="00054877"/>
    <w:rsid w:val="0005615A"/>
    <w:rsid w:val="00056830"/>
    <w:rsid w:val="000578A0"/>
    <w:rsid w:val="00060C38"/>
    <w:rsid w:val="00061DB5"/>
    <w:rsid w:val="00061DBF"/>
    <w:rsid w:val="00062F94"/>
    <w:rsid w:val="0006307B"/>
    <w:rsid w:val="00064338"/>
    <w:rsid w:val="00070FC5"/>
    <w:rsid w:val="000750A2"/>
    <w:rsid w:val="00077A7C"/>
    <w:rsid w:val="00084A36"/>
    <w:rsid w:val="00091258"/>
    <w:rsid w:val="00092897"/>
    <w:rsid w:val="000934DA"/>
    <w:rsid w:val="00094A0F"/>
    <w:rsid w:val="00094B34"/>
    <w:rsid w:val="000A0A35"/>
    <w:rsid w:val="000A5221"/>
    <w:rsid w:val="000A77E0"/>
    <w:rsid w:val="000B15A3"/>
    <w:rsid w:val="000B1FD5"/>
    <w:rsid w:val="000B358C"/>
    <w:rsid w:val="000B7602"/>
    <w:rsid w:val="000C03C8"/>
    <w:rsid w:val="000C2F39"/>
    <w:rsid w:val="000C4685"/>
    <w:rsid w:val="000D264B"/>
    <w:rsid w:val="000D6044"/>
    <w:rsid w:val="000D6426"/>
    <w:rsid w:val="000E06D7"/>
    <w:rsid w:val="000E3C3F"/>
    <w:rsid w:val="000E3D80"/>
    <w:rsid w:val="000E3E6E"/>
    <w:rsid w:val="000E5E89"/>
    <w:rsid w:val="000E6C7F"/>
    <w:rsid w:val="000E6CE4"/>
    <w:rsid w:val="000F0EEA"/>
    <w:rsid w:val="001001EF"/>
    <w:rsid w:val="0010131C"/>
    <w:rsid w:val="00102C49"/>
    <w:rsid w:val="00103DC2"/>
    <w:rsid w:val="00104820"/>
    <w:rsid w:val="00106A9A"/>
    <w:rsid w:val="00111079"/>
    <w:rsid w:val="001140DC"/>
    <w:rsid w:val="0011561B"/>
    <w:rsid w:val="00121991"/>
    <w:rsid w:val="00123860"/>
    <w:rsid w:val="00123B73"/>
    <w:rsid w:val="00124A95"/>
    <w:rsid w:val="001273C9"/>
    <w:rsid w:val="00127CCE"/>
    <w:rsid w:val="00131B21"/>
    <w:rsid w:val="001322D9"/>
    <w:rsid w:val="00133738"/>
    <w:rsid w:val="00134165"/>
    <w:rsid w:val="001351E4"/>
    <w:rsid w:val="001353E2"/>
    <w:rsid w:val="001366A7"/>
    <w:rsid w:val="00137CDD"/>
    <w:rsid w:val="00141FD9"/>
    <w:rsid w:val="001452DE"/>
    <w:rsid w:val="0014622B"/>
    <w:rsid w:val="00147A58"/>
    <w:rsid w:val="00152807"/>
    <w:rsid w:val="00155D5E"/>
    <w:rsid w:val="00156B2A"/>
    <w:rsid w:val="00157850"/>
    <w:rsid w:val="00160354"/>
    <w:rsid w:val="0016082B"/>
    <w:rsid w:val="001634C2"/>
    <w:rsid w:val="00165560"/>
    <w:rsid w:val="00167015"/>
    <w:rsid w:val="00170016"/>
    <w:rsid w:val="00170654"/>
    <w:rsid w:val="00170B1B"/>
    <w:rsid w:val="00171769"/>
    <w:rsid w:val="001723BB"/>
    <w:rsid w:val="00174CE1"/>
    <w:rsid w:val="00175E35"/>
    <w:rsid w:val="00175EBA"/>
    <w:rsid w:val="001805CA"/>
    <w:rsid w:val="00181378"/>
    <w:rsid w:val="001865F9"/>
    <w:rsid w:val="00187F00"/>
    <w:rsid w:val="001928C7"/>
    <w:rsid w:val="00195744"/>
    <w:rsid w:val="001A5490"/>
    <w:rsid w:val="001A66F5"/>
    <w:rsid w:val="001B0999"/>
    <w:rsid w:val="001B31DA"/>
    <w:rsid w:val="001B35E1"/>
    <w:rsid w:val="001B512A"/>
    <w:rsid w:val="001C01EE"/>
    <w:rsid w:val="001C3B9E"/>
    <w:rsid w:val="001C6708"/>
    <w:rsid w:val="001C754A"/>
    <w:rsid w:val="001D05BA"/>
    <w:rsid w:val="001D1130"/>
    <w:rsid w:val="001D1886"/>
    <w:rsid w:val="001D2D4B"/>
    <w:rsid w:val="001D3796"/>
    <w:rsid w:val="001D3CD8"/>
    <w:rsid w:val="001D70A3"/>
    <w:rsid w:val="001D7B22"/>
    <w:rsid w:val="001D7CF7"/>
    <w:rsid w:val="001E3B8F"/>
    <w:rsid w:val="001E3E44"/>
    <w:rsid w:val="001E4393"/>
    <w:rsid w:val="001E72F6"/>
    <w:rsid w:val="001E745E"/>
    <w:rsid w:val="001F2C82"/>
    <w:rsid w:val="001F4373"/>
    <w:rsid w:val="001F4FC6"/>
    <w:rsid w:val="002020D4"/>
    <w:rsid w:val="002024B2"/>
    <w:rsid w:val="00202658"/>
    <w:rsid w:val="002053E9"/>
    <w:rsid w:val="00206FEE"/>
    <w:rsid w:val="0020721D"/>
    <w:rsid w:val="0021140B"/>
    <w:rsid w:val="00211468"/>
    <w:rsid w:val="0021221D"/>
    <w:rsid w:val="002131DD"/>
    <w:rsid w:val="00213590"/>
    <w:rsid w:val="00214D5F"/>
    <w:rsid w:val="00215FFB"/>
    <w:rsid w:val="00217879"/>
    <w:rsid w:val="00221F37"/>
    <w:rsid w:val="0022384A"/>
    <w:rsid w:val="002273CC"/>
    <w:rsid w:val="00233D83"/>
    <w:rsid w:val="00234D6F"/>
    <w:rsid w:val="00235D98"/>
    <w:rsid w:val="00241858"/>
    <w:rsid w:val="002476A4"/>
    <w:rsid w:val="00250018"/>
    <w:rsid w:val="0025185B"/>
    <w:rsid w:val="0025530A"/>
    <w:rsid w:val="00264922"/>
    <w:rsid w:val="0026736D"/>
    <w:rsid w:val="00270FE0"/>
    <w:rsid w:val="00271260"/>
    <w:rsid w:val="00275F18"/>
    <w:rsid w:val="00276CE4"/>
    <w:rsid w:val="00277F26"/>
    <w:rsid w:val="00282F62"/>
    <w:rsid w:val="00283A3D"/>
    <w:rsid w:val="0028623F"/>
    <w:rsid w:val="00287A61"/>
    <w:rsid w:val="00290E71"/>
    <w:rsid w:val="002930A8"/>
    <w:rsid w:val="0029313C"/>
    <w:rsid w:val="00293C80"/>
    <w:rsid w:val="00294851"/>
    <w:rsid w:val="002970EE"/>
    <w:rsid w:val="0029716A"/>
    <w:rsid w:val="0029791D"/>
    <w:rsid w:val="00297F72"/>
    <w:rsid w:val="002A2F4B"/>
    <w:rsid w:val="002A38BA"/>
    <w:rsid w:val="002A5399"/>
    <w:rsid w:val="002A59BE"/>
    <w:rsid w:val="002B07DB"/>
    <w:rsid w:val="002B1610"/>
    <w:rsid w:val="002B1859"/>
    <w:rsid w:val="002B50F0"/>
    <w:rsid w:val="002B5C4A"/>
    <w:rsid w:val="002C2FAD"/>
    <w:rsid w:val="002C3587"/>
    <w:rsid w:val="002C465D"/>
    <w:rsid w:val="002C57D0"/>
    <w:rsid w:val="002D3075"/>
    <w:rsid w:val="002D5E0D"/>
    <w:rsid w:val="002E0597"/>
    <w:rsid w:val="002E1783"/>
    <w:rsid w:val="002E290E"/>
    <w:rsid w:val="002E4DBB"/>
    <w:rsid w:val="002E660D"/>
    <w:rsid w:val="002F0E13"/>
    <w:rsid w:val="002F0E76"/>
    <w:rsid w:val="002F1168"/>
    <w:rsid w:val="002F7064"/>
    <w:rsid w:val="00300CD5"/>
    <w:rsid w:val="00302553"/>
    <w:rsid w:val="00303D76"/>
    <w:rsid w:val="00304999"/>
    <w:rsid w:val="00304DD1"/>
    <w:rsid w:val="003120D7"/>
    <w:rsid w:val="00313F51"/>
    <w:rsid w:val="0031470A"/>
    <w:rsid w:val="00316E7F"/>
    <w:rsid w:val="00316F31"/>
    <w:rsid w:val="00327D48"/>
    <w:rsid w:val="00330F03"/>
    <w:rsid w:val="003322CA"/>
    <w:rsid w:val="00333BE7"/>
    <w:rsid w:val="00340810"/>
    <w:rsid w:val="00344EAB"/>
    <w:rsid w:val="0034535A"/>
    <w:rsid w:val="003465D8"/>
    <w:rsid w:val="0034717E"/>
    <w:rsid w:val="0036130D"/>
    <w:rsid w:val="00361396"/>
    <w:rsid w:val="0036221D"/>
    <w:rsid w:val="003629C1"/>
    <w:rsid w:val="003635AA"/>
    <w:rsid w:val="00364213"/>
    <w:rsid w:val="00364FD1"/>
    <w:rsid w:val="003650EE"/>
    <w:rsid w:val="00367DD0"/>
    <w:rsid w:val="0037439C"/>
    <w:rsid w:val="00377D01"/>
    <w:rsid w:val="00382334"/>
    <w:rsid w:val="0038240F"/>
    <w:rsid w:val="003828E4"/>
    <w:rsid w:val="003829BF"/>
    <w:rsid w:val="00386464"/>
    <w:rsid w:val="00386B30"/>
    <w:rsid w:val="00387549"/>
    <w:rsid w:val="0039191B"/>
    <w:rsid w:val="003919C0"/>
    <w:rsid w:val="00396380"/>
    <w:rsid w:val="003A0DBC"/>
    <w:rsid w:val="003A6ABF"/>
    <w:rsid w:val="003A6CE6"/>
    <w:rsid w:val="003A6FD8"/>
    <w:rsid w:val="003B02FE"/>
    <w:rsid w:val="003B36CB"/>
    <w:rsid w:val="003B43DA"/>
    <w:rsid w:val="003B4869"/>
    <w:rsid w:val="003C2B46"/>
    <w:rsid w:val="003C302E"/>
    <w:rsid w:val="003C4983"/>
    <w:rsid w:val="003C51FA"/>
    <w:rsid w:val="003C59AB"/>
    <w:rsid w:val="003D1085"/>
    <w:rsid w:val="003D1A4D"/>
    <w:rsid w:val="003D3DE3"/>
    <w:rsid w:val="003D5E7E"/>
    <w:rsid w:val="003E0A13"/>
    <w:rsid w:val="003E0D5D"/>
    <w:rsid w:val="003E1277"/>
    <w:rsid w:val="003E3477"/>
    <w:rsid w:val="003E4518"/>
    <w:rsid w:val="003E6485"/>
    <w:rsid w:val="00401F49"/>
    <w:rsid w:val="00404699"/>
    <w:rsid w:val="00404A9C"/>
    <w:rsid w:val="00405736"/>
    <w:rsid w:val="00407C21"/>
    <w:rsid w:val="00413D97"/>
    <w:rsid w:val="00414D05"/>
    <w:rsid w:val="00423FD7"/>
    <w:rsid w:val="0042490B"/>
    <w:rsid w:val="00426286"/>
    <w:rsid w:val="00426D9A"/>
    <w:rsid w:val="004270E1"/>
    <w:rsid w:val="00427C37"/>
    <w:rsid w:val="00432DEC"/>
    <w:rsid w:val="00433721"/>
    <w:rsid w:val="00442896"/>
    <w:rsid w:val="004512CC"/>
    <w:rsid w:val="004523C4"/>
    <w:rsid w:val="00452B84"/>
    <w:rsid w:val="004536E2"/>
    <w:rsid w:val="004543C4"/>
    <w:rsid w:val="00454F2A"/>
    <w:rsid w:val="0046048A"/>
    <w:rsid w:val="0046082B"/>
    <w:rsid w:val="00462971"/>
    <w:rsid w:val="00464A0A"/>
    <w:rsid w:val="00466A2C"/>
    <w:rsid w:val="004720A0"/>
    <w:rsid w:val="00483123"/>
    <w:rsid w:val="00483AA4"/>
    <w:rsid w:val="00486E52"/>
    <w:rsid w:val="004878AA"/>
    <w:rsid w:val="00490593"/>
    <w:rsid w:val="0049177F"/>
    <w:rsid w:val="004918F7"/>
    <w:rsid w:val="00491FC8"/>
    <w:rsid w:val="0049279A"/>
    <w:rsid w:val="004927D3"/>
    <w:rsid w:val="00492B50"/>
    <w:rsid w:val="00497A56"/>
    <w:rsid w:val="004A1A53"/>
    <w:rsid w:val="004A4FE0"/>
    <w:rsid w:val="004A6DC8"/>
    <w:rsid w:val="004B084C"/>
    <w:rsid w:val="004B2447"/>
    <w:rsid w:val="004B286F"/>
    <w:rsid w:val="004B364F"/>
    <w:rsid w:val="004B531D"/>
    <w:rsid w:val="004B6033"/>
    <w:rsid w:val="004B6EB5"/>
    <w:rsid w:val="004B7D55"/>
    <w:rsid w:val="004C585E"/>
    <w:rsid w:val="004C7C9A"/>
    <w:rsid w:val="004D184B"/>
    <w:rsid w:val="004D2B82"/>
    <w:rsid w:val="004D380C"/>
    <w:rsid w:val="004E0DF1"/>
    <w:rsid w:val="004E7821"/>
    <w:rsid w:val="004F0B75"/>
    <w:rsid w:val="004F16F7"/>
    <w:rsid w:val="004F5E3C"/>
    <w:rsid w:val="005043B0"/>
    <w:rsid w:val="00504A55"/>
    <w:rsid w:val="00504A56"/>
    <w:rsid w:val="00505F42"/>
    <w:rsid w:val="0050743C"/>
    <w:rsid w:val="00510CC3"/>
    <w:rsid w:val="00512211"/>
    <w:rsid w:val="00515BDC"/>
    <w:rsid w:val="00520EEB"/>
    <w:rsid w:val="00522CC8"/>
    <w:rsid w:val="00524BEB"/>
    <w:rsid w:val="00525405"/>
    <w:rsid w:val="00526435"/>
    <w:rsid w:val="00526E53"/>
    <w:rsid w:val="00527198"/>
    <w:rsid w:val="00527C48"/>
    <w:rsid w:val="00542CBE"/>
    <w:rsid w:val="00543E56"/>
    <w:rsid w:val="00543EF8"/>
    <w:rsid w:val="00544246"/>
    <w:rsid w:val="00544E93"/>
    <w:rsid w:val="005466BA"/>
    <w:rsid w:val="00547EF5"/>
    <w:rsid w:val="005527FA"/>
    <w:rsid w:val="00557759"/>
    <w:rsid w:val="005619F8"/>
    <w:rsid w:val="00566373"/>
    <w:rsid w:val="00571D3C"/>
    <w:rsid w:val="00573ABD"/>
    <w:rsid w:val="00575D6B"/>
    <w:rsid w:val="005813A4"/>
    <w:rsid w:val="005832B1"/>
    <w:rsid w:val="00583350"/>
    <w:rsid w:val="00583DC5"/>
    <w:rsid w:val="00586469"/>
    <w:rsid w:val="00587062"/>
    <w:rsid w:val="00590364"/>
    <w:rsid w:val="005915A3"/>
    <w:rsid w:val="00596955"/>
    <w:rsid w:val="00596AFC"/>
    <w:rsid w:val="005A2253"/>
    <w:rsid w:val="005A2E65"/>
    <w:rsid w:val="005A4174"/>
    <w:rsid w:val="005A5FA6"/>
    <w:rsid w:val="005B2B47"/>
    <w:rsid w:val="005B45D1"/>
    <w:rsid w:val="005B4E2E"/>
    <w:rsid w:val="005B62C0"/>
    <w:rsid w:val="005C044E"/>
    <w:rsid w:val="005C4218"/>
    <w:rsid w:val="005C7058"/>
    <w:rsid w:val="005D1F26"/>
    <w:rsid w:val="005D21F5"/>
    <w:rsid w:val="005D5E3F"/>
    <w:rsid w:val="005D6DF5"/>
    <w:rsid w:val="005E5D5F"/>
    <w:rsid w:val="005E711D"/>
    <w:rsid w:val="005E7B24"/>
    <w:rsid w:val="005F1359"/>
    <w:rsid w:val="005F1387"/>
    <w:rsid w:val="005F2BBC"/>
    <w:rsid w:val="005F3470"/>
    <w:rsid w:val="005F64FA"/>
    <w:rsid w:val="00605EA1"/>
    <w:rsid w:val="00610BE0"/>
    <w:rsid w:val="0061119D"/>
    <w:rsid w:val="00611F78"/>
    <w:rsid w:val="00617B44"/>
    <w:rsid w:val="006207FD"/>
    <w:rsid w:val="006249A7"/>
    <w:rsid w:val="00625AAF"/>
    <w:rsid w:val="00626606"/>
    <w:rsid w:val="006273A3"/>
    <w:rsid w:val="0062750E"/>
    <w:rsid w:val="006313E7"/>
    <w:rsid w:val="00632160"/>
    <w:rsid w:val="006402F5"/>
    <w:rsid w:val="0064370B"/>
    <w:rsid w:val="006476F6"/>
    <w:rsid w:val="006501F7"/>
    <w:rsid w:val="00651440"/>
    <w:rsid w:val="00663CA4"/>
    <w:rsid w:val="00670B23"/>
    <w:rsid w:val="00671105"/>
    <w:rsid w:val="006721B9"/>
    <w:rsid w:val="00672628"/>
    <w:rsid w:val="0067265F"/>
    <w:rsid w:val="0067508E"/>
    <w:rsid w:val="006808B9"/>
    <w:rsid w:val="00682060"/>
    <w:rsid w:val="00682EEC"/>
    <w:rsid w:val="006843CB"/>
    <w:rsid w:val="006848FF"/>
    <w:rsid w:val="00685243"/>
    <w:rsid w:val="00686C6B"/>
    <w:rsid w:val="006901CA"/>
    <w:rsid w:val="00691202"/>
    <w:rsid w:val="00691CDF"/>
    <w:rsid w:val="006927A3"/>
    <w:rsid w:val="006945AA"/>
    <w:rsid w:val="006966FC"/>
    <w:rsid w:val="006A058C"/>
    <w:rsid w:val="006A2553"/>
    <w:rsid w:val="006A414C"/>
    <w:rsid w:val="006A484A"/>
    <w:rsid w:val="006B1796"/>
    <w:rsid w:val="006B3028"/>
    <w:rsid w:val="006B4D54"/>
    <w:rsid w:val="006B730E"/>
    <w:rsid w:val="006C14D6"/>
    <w:rsid w:val="006C445D"/>
    <w:rsid w:val="006C5AFA"/>
    <w:rsid w:val="006D07C9"/>
    <w:rsid w:val="006D26C4"/>
    <w:rsid w:val="006D5D4C"/>
    <w:rsid w:val="006D6E82"/>
    <w:rsid w:val="006D777A"/>
    <w:rsid w:val="006E0FA2"/>
    <w:rsid w:val="006E429A"/>
    <w:rsid w:val="006E49D9"/>
    <w:rsid w:val="006E63CB"/>
    <w:rsid w:val="006E7F0D"/>
    <w:rsid w:val="006F0A45"/>
    <w:rsid w:val="006F31D0"/>
    <w:rsid w:val="006F3530"/>
    <w:rsid w:val="006F3AE6"/>
    <w:rsid w:val="007010F8"/>
    <w:rsid w:val="00703291"/>
    <w:rsid w:val="007043BF"/>
    <w:rsid w:val="00712C9B"/>
    <w:rsid w:val="00712D96"/>
    <w:rsid w:val="0071308D"/>
    <w:rsid w:val="0071413C"/>
    <w:rsid w:val="00721080"/>
    <w:rsid w:val="007248AF"/>
    <w:rsid w:val="00724A81"/>
    <w:rsid w:val="00731227"/>
    <w:rsid w:val="007317EC"/>
    <w:rsid w:val="00734202"/>
    <w:rsid w:val="00734B0D"/>
    <w:rsid w:val="00736F1E"/>
    <w:rsid w:val="00737C20"/>
    <w:rsid w:val="007401E0"/>
    <w:rsid w:val="00743B5B"/>
    <w:rsid w:val="00743B7F"/>
    <w:rsid w:val="00750F74"/>
    <w:rsid w:val="007535DD"/>
    <w:rsid w:val="00755296"/>
    <w:rsid w:val="007561F2"/>
    <w:rsid w:val="00760D98"/>
    <w:rsid w:val="00762F3E"/>
    <w:rsid w:val="00764919"/>
    <w:rsid w:val="007657E2"/>
    <w:rsid w:val="00767C10"/>
    <w:rsid w:val="007713AD"/>
    <w:rsid w:val="00772A61"/>
    <w:rsid w:val="00775274"/>
    <w:rsid w:val="00775FB2"/>
    <w:rsid w:val="007801CD"/>
    <w:rsid w:val="00782F87"/>
    <w:rsid w:val="0078334F"/>
    <w:rsid w:val="00784ACC"/>
    <w:rsid w:val="00785104"/>
    <w:rsid w:val="0078580F"/>
    <w:rsid w:val="00790667"/>
    <w:rsid w:val="0079236D"/>
    <w:rsid w:val="0079741B"/>
    <w:rsid w:val="007A0622"/>
    <w:rsid w:val="007A0D16"/>
    <w:rsid w:val="007A15E8"/>
    <w:rsid w:val="007A1CC7"/>
    <w:rsid w:val="007A1F4F"/>
    <w:rsid w:val="007A6798"/>
    <w:rsid w:val="007A7239"/>
    <w:rsid w:val="007B1513"/>
    <w:rsid w:val="007B53EA"/>
    <w:rsid w:val="007B5599"/>
    <w:rsid w:val="007B5839"/>
    <w:rsid w:val="007B6182"/>
    <w:rsid w:val="007B7F54"/>
    <w:rsid w:val="007C06AF"/>
    <w:rsid w:val="007C0B55"/>
    <w:rsid w:val="007C191E"/>
    <w:rsid w:val="007C2789"/>
    <w:rsid w:val="007C3243"/>
    <w:rsid w:val="007C3C59"/>
    <w:rsid w:val="007C4847"/>
    <w:rsid w:val="007C52C6"/>
    <w:rsid w:val="007C793C"/>
    <w:rsid w:val="007D2D4D"/>
    <w:rsid w:val="007D383A"/>
    <w:rsid w:val="007D67F3"/>
    <w:rsid w:val="007E1A7D"/>
    <w:rsid w:val="007E1CA3"/>
    <w:rsid w:val="007E22B5"/>
    <w:rsid w:val="007E521F"/>
    <w:rsid w:val="007E54C6"/>
    <w:rsid w:val="007F039A"/>
    <w:rsid w:val="007F0467"/>
    <w:rsid w:val="007F3029"/>
    <w:rsid w:val="007F4B08"/>
    <w:rsid w:val="007F4D59"/>
    <w:rsid w:val="00800945"/>
    <w:rsid w:val="008043D1"/>
    <w:rsid w:val="00810459"/>
    <w:rsid w:val="008148F1"/>
    <w:rsid w:val="00823706"/>
    <w:rsid w:val="00825407"/>
    <w:rsid w:val="00825A5E"/>
    <w:rsid w:val="008260A9"/>
    <w:rsid w:val="008261F4"/>
    <w:rsid w:val="0082697C"/>
    <w:rsid w:val="00831483"/>
    <w:rsid w:val="00835F20"/>
    <w:rsid w:val="008368D8"/>
    <w:rsid w:val="008402FF"/>
    <w:rsid w:val="008432E7"/>
    <w:rsid w:val="00844007"/>
    <w:rsid w:val="00852EF7"/>
    <w:rsid w:val="00853395"/>
    <w:rsid w:val="00853653"/>
    <w:rsid w:val="00854CF4"/>
    <w:rsid w:val="008555BB"/>
    <w:rsid w:val="008569FE"/>
    <w:rsid w:val="00863927"/>
    <w:rsid w:val="00864270"/>
    <w:rsid w:val="00864EAE"/>
    <w:rsid w:val="00875B53"/>
    <w:rsid w:val="00876A10"/>
    <w:rsid w:val="00876FBA"/>
    <w:rsid w:val="008772BB"/>
    <w:rsid w:val="0088419C"/>
    <w:rsid w:val="0088684A"/>
    <w:rsid w:val="00890623"/>
    <w:rsid w:val="00892980"/>
    <w:rsid w:val="00897D05"/>
    <w:rsid w:val="008A0648"/>
    <w:rsid w:val="008B1428"/>
    <w:rsid w:val="008B2427"/>
    <w:rsid w:val="008B7FC2"/>
    <w:rsid w:val="008C0DB6"/>
    <w:rsid w:val="008C70B0"/>
    <w:rsid w:val="008C7213"/>
    <w:rsid w:val="008D114B"/>
    <w:rsid w:val="008D794F"/>
    <w:rsid w:val="008E0717"/>
    <w:rsid w:val="008E22E8"/>
    <w:rsid w:val="008F07FF"/>
    <w:rsid w:val="008F5620"/>
    <w:rsid w:val="00900DEB"/>
    <w:rsid w:val="00901F11"/>
    <w:rsid w:val="00903655"/>
    <w:rsid w:val="00903F4A"/>
    <w:rsid w:val="0090677A"/>
    <w:rsid w:val="0090721C"/>
    <w:rsid w:val="0091075F"/>
    <w:rsid w:val="00910A4B"/>
    <w:rsid w:val="00913488"/>
    <w:rsid w:val="00914BFE"/>
    <w:rsid w:val="00916A48"/>
    <w:rsid w:val="00920076"/>
    <w:rsid w:val="00920BD6"/>
    <w:rsid w:val="009216B4"/>
    <w:rsid w:val="00922681"/>
    <w:rsid w:val="00925C76"/>
    <w:rsid w:val="00930604"/>
    <w:rsid w:val="00930CA6"/>
    <w:rsid w:val="00933C15"/>
    <w:rsid w:val="00933F73"/>
    <w:rsid w:val="00937494"/>
    <w:rsid w:val="009413EC"/>
    <w:rsid w:val="0094363A"/>
    <w:rsid w:val="00943D1F"/>
    <w:rsid w:val="009452E6"/>
    <w:rsid w:val="00946E1C"/>
    <w:rsid w:val="00952212"/>
    <w:rsid w:val="00953122"/>
    <w:rsid w:val="0095423F"/>
    <w:rsid w:val="0096105E"/>
    <w:rsid w:val="0096189E"/>
    <w:rsid w:val="00966407"/>
    <w:rsid w:val="009671DF"/>
    <w:rsid w:val="009761F1"/>
    <w:rsid w:val="00976549"/>
    <w:rsid w:val="00976881"/>
    <w:rsid w:val="00976C54"/>
    <w:rsid w:val="00981468"/>
    <w:rsid w:val="00981FF9"/>
    <w:rsid w:val="0098280B"/>
    <w:rsid w:val="00984E31"/>
    <w:rsid w:val="0098533B"/>
    <w:rsid w:val="009854CD"/>
    <w:rsid w:val="00985EBF"/>
    <w:rsid w:val="009925C6"/>
    <w:rsid w:val="0099266A"/>
    <w:rsid w:val="00993396"/>
    <w:rsid w:val="00993A68"/>
    <w:rsid w:val="00994115"/>
    <w:rsid w:val="00996CE7"/>
    <w:rsid w:val="009A39AA"/>
    <w:rsid w:val="009B36DC"/>
    <w:rsid w:val="009B5C59"/>
    <w:rsid w:val="009B66C1"/>
    <w:rsid w:val="009C3520"/>
    <w:rsid w:val="009C5DDD"/>
    <w:rsid w:val="009C61B9"/>
    <w:rsid w:val="009C7001"/>
    <w:rsid w:val="009D574C"/>
    <w:rsid w:val="009E37C8"/>
    <w:rsid w:val="009E56AD"/>
    <w:rsid w:val="009E691F"/>
    <w:rsid w:val="009E70C4"/>
    <w:rsid w:val="009F4588"/>
    <w:rsid w:val="009F4799"/>
    <w:rsid w:val="009F545E"/>
    <w:rsid w:val="00A004A4"/>
    <w:rsid w:val="00A04A23"/>
    <w:rsid w:val="00A05F98"/>
    <w:rsid w:val="00A1036D"/>
    <w:rsid w:val="00A16628"/>
    <w:rsid w:val="00A2200B"/>
    <w:rsid w:val="00A236AE"/>
    <w:rsid w:val="00A27691"/>
    <w:rsid w:val="00A35D9F"/>
    <w:rsid w:val="00A4377A"/>
    <w:rsid w:val="00A44669"/>
    <w:rsid w:val="00A45332"/>
    <w:rsid w:val="00A46E4A"/>
    <w:rsid w:val="00A50486"/>
    <w:rsid w:val="00A51032"/>
    <w:rsid w:val="00A524AD"/>
    <w:rsid w:val="00A547FC"/>
    <w:rsid w:val="00A6257C"/>
    <w:rsid w:val="00A62C41"/>
    <w:rsid w:val="00A62C4E"/>
    <w:rsid w:val="00A70D11"/>
    <w:rsid w:val="00A70EFA"/>
    <w:rsid w:val="00A719ED"/>
    <w:rsid w:val="00A736CE"/>
    <w:rsid w:val="00A75A8B"/>
    <w:rsid w:val="00A77738"/>
    <w:rsid w:val="00A77B0D"/>
    <w:rsid w:val="00A77E37"/>
    <w:rsid w:val="00A8185A"/>
    <w:rsid w:val="00A822D8"/>
    <w:rsid w:val="00A839ED"/>
    <w:rsid w:val="00A93F88"/>
    <w:rsid w:val="00A94C4A"/>
    <w:rsid w:val="00A96686"/>
    <w:rsid w:val="00AA0D04"/>
    <w:rsid w:val="00AA14BE"/>
    <w:rsid w:val="00AA2374"/>
    <w:rsid w:val="00AA4A4B"/>
    <w:rsid w:val="00AB1D81"/>
    <w:rsid w:val="00AB3ECF"/>
    <w:rsid w:val="00AB424E"/>
    <w:rsid w:val="00AB6F49"/>
    <w:rsid w:val="00AC00D4"/>
    <w:rsid w:val="00AD209C"/>
    <w:rsid w:val="00AD4880"/>
    <w:rsid w:val="00AD4919"/>
    <w:rsid w:val="00AD75CB"/>
    <w:rsid w:val="00AE22E1"/>
    <w:rsid w:val="00AE3FFC"/>
    <w:rsid w:val="00AE512A"/>
    <w:rsid w:val="00AE58CE"/>
    <w:rsid w:val="00AF0F5D"/>
    <w:rsid w:val="00AF1FA5"/>
    <w:rsid w:val="00AF446A"/>
    <w:rsid w:val="00AF5748"/>
    <w:rsid w:val="00AF7EB7"/>
    <w:rsid w:val="00B00179"/>
    <w:rsid w:val="00B00204"/>
    <w:rsid w:val="00B019EA"/>
    <w:rsid w:val="00B05EEC"/>
    <w:rsid w:val="00B07215"/>
    <w:rsid w:val="00B1059A"/>
    <w:rsid w:val="00B1198D"/>
    <w:rsid w:val="00B11FE8"/>
    <w:rsid w:val="00B12474"/>
    <w:rsid w:val="00B145BC"/>
    <w:rsid w:val="00B17CDD"/>
    <w:rsid w:val="00B229C3"/>
    <w:rsid w:val="00B22B27"/>
    <w:rsid w:val="00B24AA9"/>
    <w:rsid w:val="00B25BEF"/>
    <w:rsid w:val="00B27BE4"/>
    <w:rsid w:val="00B30B88"/>
    <w:rsid w:val="00B31CAA"/>
    <w:rsid w:val="00B33426"/>
    <w:rsid w:val="00B33B2C"/>
    <w:rsid w:val="00B34933"/>
    <w:rsid w:val="00B35292"/>
    <w:rsid w:val="00B35D73"/>
    <w:rsid w:val="00B405AA"/>
    <w:rsid w:val="00B41809"/>
    <w:rsid w:val="00B43863"/>
    <w:rsid w:val="00B44655"/>
    <w:rsid w:val="00B44C21"/>
    <w:rsid w:val="00B46888"/>
    <w:rsid w:val="00B50248"/>
    <w:rsid w:val="00B510F2"/>
    <w:rsid w:val="00B52FC4"/>
    <w:rsid w:val="00B6038C"/>
    <w:rsid w:val="00B63AEE"/>
    <w:rsid w:val="00B67490"/>
    <w:rsid w:val="00B7236B"/>
    <w:rsid w:val="00B75742"/>
    <w:rsid w:val="00B8217C"/>
    <w:rsid w:val="00B8247D"/>
    <w:rsid w:val="00B91DC6"/>
    <w:rsid w:val="00B92052"/>
    <w:rsid w:val="00B926F5"/>
    <w:rsid w:val="00B92E29"/>
    <w:rsid w:val="00B93BD2"/>
    <w:rsid w:val="00B93F8F"/>
    <w:rsid w:val="00B9434C"/>
    <w:rsid w:val="00B97FE9"/>
    <w:rsid w:val="00BA0D56"/>
    <w:rsid w:val="00BA2C87"/>
    <w:rsid w:val="00BA4C6F"/>
    <w:rsid w:val="00BA7E02"/>
    <w:rsid w:val="00BB2806"/>
    <w:rsid w:val="00BB5525"/>
    <w:rsid w:val="00BB5A3D"/>
    <w:rsid w:val="00BB694B"/>
    <w:rsid w:val="00BC00F5"/>
    <w:rsid w:val="00BC1F8D"/>
    <w:rsid w:val="00BD14A8"/>
    <w:rsid w:val="00BD324F"/>
    <w:rsid w:val="00BD38C4"/>
    <w:rsid w:val="00BD6F51"/>
    <w:rsid w:val="00BD7CD5"/>
    <w:rsid w:val="00BE1ABC"/>
    <w:rsid w:val="00BE2330"/>
    <w:rsid w:val="00BE54D5"/>
    <w:rsid w:val="00BE6679"/>
    <w:rsid w:val="00BE7803"/>
    <w:rsid w:val="00BE7A23"/>
    <w:rsid w:val="00BF2074"/>
    <w:rsid w:val="00BF478D"/>
    <w:rsid w:val="00BF55EF"/>
    <w:rsid w:val="00BF7443"/>
    <w:rsid w:val="00BF7542"/>
    <w:rsid w:val="00C0411A"/>
    <w:rsid w:val="00C07E97"/>
    <w:rsid w:val="00C11178"/>
    <w:rsid w:val="00C16175"/>
    <w:rsid w:val="00C16A50"/>
    <w:rsid w:val="00C16FB3"/>
    <w:rsid w:val="00C209D5"/>
    <w:rsid w:val="00C21934"/>
    <w:rsid w:val="00C2281F"/>
    <w:rsid w:val="00C230C3"/>
    <w:rsid w:val="00C25E00"/>
    <w:rsid w:val="00C30D61"/>
    <w:rsid w:val="00C31728"/>
    <w:rsid w:val="00C3341F"/>
    <w:rsid w:val="00C34FCA"/>
    <w:rsid w:val="00C3740F"/>
    <w:rsid w:val="00C4229B"/>
    <w:rsid w:val="00C423B0"/>
    <w:rsid w:val="00C425C1"/>
    <w:rsid w:val="00C42779"/>
    <w:rsid w:val="00C43DDB"/>
    <w:rsid w:val="00C43F2A"/>
    <w:rsid w:val="00C54A09"/>
    <w:rsid w:val="00C55E15"/>
    <w:rsid w:val="00C56127"/>
    <w:rsid w:val="00C5738E"/>
    <w:rsid w:val="00C57732"/>
    <w:rsid w:val="00C610BD"/>
    <w:rsid w:val="00C64250"/>
    <w:rsid w:val="00C75747"/>
    <w:rsid w:val="00C77ACF"/>
    <w:rsid w:val="00C80377"/>
    <w:rsid w:val="00C809B3"/>
    <w:rsid w:val="00C82A3C"/>
    <w:rsid w:val="00C83910"/>
    <w:rsid w:val="00C8412F"/>
    <w:rsid w:val="00C85CC1"/>
    <w:rsid w:val="00C916EC"/>
    <w:rsid w:val="00C91D7D"/>
    <w:rsid w:val="00C91E91"/>
    <w:rsid w:val="00C97424"/>
    <w:rsid w:val="00C97BF3"/>
    <w:rsid w:val="00CA0C34"/>
    <w:rsid w:val="00CA13DF"/>
    <w:rsid w:val="00CA2A23"/>
    <w:rsid w:val="00CA3B6E"/>
    <w:rsid w:val="00CA4430"/>
    <w:rsid w:val="00CA6643"/>
    <w:rsid w:val="00CB201A"/>
    <w:rsid w:val="00CB5231"/>
    <w:rsid w:val="00CC05D3"/>
    <w:rsid w:val="00CC0C15"/>
    <w:rsid w:val="00CD2B02"/>
    <w:rsid w:val="00CD3BD8"/>
    <w:rsid w:val="00CD6CEE"/>
    <w:rsid w:val="00CD73AF"/>
    <w:rsid w:val="00CD7805"/>
    <w:rsid w:val="00CD79F5"/>
    <w:rsid w:val="00CE1506"/>
    <w:rsid w:val="00CE5BC5"/>
    <w:rsid w:val="00CE5D1F"/>
    <w:rsid w:val="00CE61FA"/>
    <w:rsid w:val="00CE7182"/>
    <w:rsid w:val="00CE72E7"/>
    <w:rsid w:val="00CE7AA3"/>
    <w:rsid w:val="00CF0AE3"/>
    <w:rsid w:val="00CF175C"/>
    <w:rsid w:val="00D00386"/>
    <w:rsid w:val="00D03B6E"/>
    <w:rsid w:val="00D06013"/>
    <w:rsid w:val="00D06203"/>
    <w:rsid w:val="00D10EDF"/>
    <w:rsid w:val="00D14501"/>
    <w:rsid w:val="00D15C25"/>
    <w:rsid w:val="00D1670F"/>
    <w:rsid w:val="00D16B1C"/>
    <w:rsid w:val="00D20254"/>
    <w:rsid w:val="00D2394F"/>
    <w:rsid w:val="00D24FC9"/>
    <w:rsid w:val="00D25907"/>
    <w:rsid w:val="00D26239"/>
    <w:rsid w:val="00D26C9B"/>
    <w:rsid w:val="00D26E53"/>
    <w:rsid w:val="00D271FE"/>
    <w:rsid w:val="00D31E69"/>
    <w:rsid w:val="00D34B92"/>
    <w:rsid w:val="00D374E9"/>
    <w:rsid w:val="00D43EB3"/>
    <w:rsid w:val="00D476BC"/>
    <w:rsid w:val="00D502AD"/>
    <w:rsid w:val="00D50B76"/>
    <w:rsid w:val="00D51060"/>
    <w:rsid w:val="00D52336"/>
    <w:rsid w:val="00D526E4"/>
    <w:rsid w:val="00D5328F"/>
    <w:rsid w:val="00D611C5"/>
    <w:rsid w:val="00D63235"/>
    <w:rsid w:val="00D639CD"/>
    <w:rsid w:val="00D64EF4"/>
    <w:rsid w:val="00D6554E"/>
    <w:rsid w:val="00D65866"/>
    <w:rsid w:val="00D6594A"/>
    <w:rsid w:val="00D710A6"/>
    <w:rsid w:val="00D72B74"/>
    <w:rsid w:val="00D826CB"/>
    <w:rsid w:val="00D859A2"/>
    <w:rsid w:val="00D85BA1"/>
    <w:rsid w:val="00D87F8B"/>
    <w:rsid w:val="00D90D37"/>
    <w:rsid w:val="00D95030"/>
    <w:rsid w:val="00D97292"/>
    <w:rsid w:val="00D97906"/>
    <w:rsid w:val="00D97B5E"/>
    <w:rsid w:val="00DA4BFD"/>
    <w:rsid w:val="00DA4D12"/>
    <w:rsid w:val="00DA75B4"/>
    <w:rsid w:val="00DA7BC0"/>
    <w:rsid w:val="00DB0441"/>
    <w:rsid w:val="00DB1E7D"/>
    <w:rsid w:val="00DB2368"/>
    <w:rsid w:val="00DB4B93"/>
    <w:rsid w:val="00DB4FC1"/>
    <w:rsid w:val="00DB5773"/>
    <w:rsid w:val="00DB6268"/>
    <w:rsid w:val="00DB644C"/>
    <w:rsid w:val="00DB7505"/>
    <w:rsid w:val="00DC0C2A"/>
    <w:rsid w:val="00DC68A0"/>
    <w:rsid w:val="00DD29C6"/>
    <w:rsid w:val="00DD2E86"/>
    <w:rsid w:val="00DD339B"/>
    <w:rsid w:val="00DD44AC"/>
    <w:rsid w:val="00DD4F3B"/>
    <w:rsid w:val="00DD4FE6"/>
    <w:rsid w:val="00DE0946"/>
    <w:rsid w:val="00DE14B7"/>
    <w:rsid w:val="00DE2090"/>
    <w:rsid w:val="00DE3714"/>
    <w:rsid w:val="00DE63FB"/>
    <w:rsid w:val="00DE6BC8"/>
    <w:rsid w:val="00DE6C86"/>
    <w:rsid w:val="00DE7EE4"/>
    <w:rsid w:val="00DF0E59"/>
    <w:rsid w:val="00DF3AE3"/>
    <w:rsid w:val="00DF3D7C"/>
    <w:rsid w:val="00DF3DE8"/>
    <w:rsid w:val="00DF4E96"/>
    <w:rsid w:val="00DF6439"/>
    <w:rsid w:val="00DF70A8"/>
    <w:rsid w:val="00E0250F"/>
    <w:rsid w:val="00E025B8"/>
    <w:rsid w:val="00E10255"/>
    <w:rsid w:val="00E172FD"/>
    <w:rsid w:val="00E17F4D"/>
    <w:rsid w:val="00E21AAD"/>
    <w:rsid w:val="00E23745"/>
    <w:rsid w:val="00E2461E"/>
    <w:rsid w:val="00E25241"/>
    <w:rsid w:val="00E271F9"/>
    <w:rsid w:val="00E3196A"/>
    <w:rsid w:val="00E31E3D"/>
    <w:rsid w:val="00E3532F"/>
    <w:rsid w:val="00E354F0"/>
    <w:rsid w:val="00E37E3E"/>
    <w:rsid w:val="00E41232"/>
    <w:rsid w:val="00E43A55"/>
    <w:rsid w:val="00E44F27"/>
    <w:rsid w:val="00E47D2C"/>
    <w:rsid w:val="00E5013A"/>
    <w:rsid w:val="00E504A9"/>
    <w:rsid w:val="00E521C3"/>
    <w:rsid w:val="00E539D4"/>
    <w:rsid w:val="00E53D05"/>
    <w:rsid w:val="00E57A6C"/>
    <w:rsid w:val="00E60806"/>
    <w:rsid w:val="00E60DDB"/>
    <w:rsid w:val="00E61F4E"/>
    <w:rsid w:val="00E6727A"/>
    <w:rsid w:val="00E71397"/>
    <w:rsid w:val="00E71662"/>
    <w:rsid w:val="00E75484"/>
    <w:rsid w:val="00E7571E"/>
    <w:rsid w:val="00E7609D"/>
    <w:rsid w:val="00E77267"/>
    <w:rsid w:val="00E7778A"/>
    <w:rsid w:val="00E802AA"/>
    <w:rsid w:val="00E81370"/>
    <w:rsid w:val="00E83589"/>
    <w:rsid w:val="00E848BA"/>
    <w:rsid w:val="00E86CB4"/>
    <w:rsid w:val="00E86D9C"/>
    <w:rsid w:val="00E94592"/>
    <w:rsid w:val="00E978F7"/>
    <w:rsid w:val="00EA0740"/>
    <w:rsid w:val="00EA61F9"/>
    <w:rsid w:val="00EA6C58"/>
    <w:rsid w:val="00EA70A7"/>
    <w:rsid w:val="00EA74C2"/>
    <w:rsid w:val="00EB1012"/>
    <w:rsid w:val="00EB3207"/>
    <w:rsid w:val="00EB36B4"/>
    <w:rsid w:val="00EB56A9"/>
    <w:rsid w:val="00EB6CB1"/>
    <w:rsid w:val="00EC3BFE"/>
    <w:rsid w:val="00EC500B"/>
    <w:rsid w:val="00ED338F"/>
    <w:rsid w:val="00ED7316"/>
    <w:rsid w:val="00ED7E5D"/>
    <w:rsid w:val="00EE055F"/>
    <w:rsid w:val="00EE4D02"/>
    <w:rsid w:val="00EE6A55"/>
    <w:rsid w:val="00EE6FA3"/>
    <w:rsid w:val="00EF0845"/>
    <w:rsid w:val="00EF2DAB"/>
    <w:rsid w:val="00EF3C81"/>
    <w:rsid w:val="00EF421C"/>
    <w:rsid w:val="00EF688B"/>
    <w:rsid w:val="00F02594"/>
    <w:rsid w:val="00F04872"/>
    <w:rsid w:val="00F05576"/>
    <w:rsid w:val="00F05D68"/>
    <w:rsid w:val="00F075B8"/>
    <w:rsid w:val="00F11014"/>
    <w:rsid w:val="00F120E2"/>
    <w:rsid w:val="00F1286B"/>
    <w:rsid w:val="00F12AA7"/>
    <w:rsid w:val="00F13871"/>
    <w:rsid w:val="00F14D5A"/>
    <w:rsid w:val="00F15F7B"/>
    <w:rsid w:val="00F16B4B"/>
    <w:rsid w:val="00F21216"/>
    <w:rsid w:val="00F31B22"/>
    <w:rsid w:val="00F3385D"/>
    <w:rsid w:val="00F343AA"/>
    <w:rsid w:val="00F35C46"/>
    <w:rsid w:val="00F50B81"/>
    <w:rsid w:val="00F53AE0"/>
    <w:rsid w:val="00F55AF2"/>
    <w:rsid w:val="00F56C2B"/>
    <w:rsid w:val="00F80DF2"/>
    <w:rsid w:val="00F86835"/>
    <w:rsid w:val="00F879D2"/>
    <w:rsid w:val="00F91976"/>
    <w:rsid w:val="00F92EB4"/>
    <w:rsid w:val="00F948D5"/>
    <w:rsid w:val="00F95B26"/>
    <w:rsid w:val="00F963B0"/>
    <w:rsid w:val="00F96668"/>
    <w:rsid w:val="00FA1E0F"/>
    <w:rsid w:val="00FA25F7"/>
    <w:rsid w:val="00FA2875"/>
    <w:rsid w:val="00FA49C9"/>
    <w:rsid w:val="00FA5995"/>
    <w:rsid w:val="00FA7975"/>
    <w:rsid w:val="00FB1F26"/>
    <w:rsid w:val="00FB4405"/>
    <w:rsid w:val="00FB7D78"/>
    <w:rsid w:val="00FB7E88"/>
    <w:rsid w:val="00FC2B83"/>
    <w:rsid w:val="00FC4E33"/>
    <w:rsid w:val="00FC5D0F"/>
    <w:rsid w:val="00FC612E"/>
    <w:rsid w:val="00FD054A"/>
    <w:rsid w:val="00FD5410"/>
    <w:rsid w:val="00FD708F"/>
    <w:rsid w:val="00FE0133"/>
    <w:rsid w:val="00FE36F9"/>
    <w:rsid w:val="00FE3CD6"/>
    <w:rsid w:val="00FE3E1B"/>
    <w:rsid w:val="00FE3ECB"/>
    <w:rsid w:val="00FE4EB8"/>
    <w:rsid w:val="00FE62B8"/>
    <w:rsid w:val="00FE7E48"/>
    <w:rsid w:val="00FF00E2"/>
    <w:rsid w:val="00FF00FE"/>
    <w:rsid w:val="00FF03ED"/>
    <w:rsid w:val="00FF0B63"/>
    <w:rsid w:val="00FF27B7"/>
    <w:rsid w:val="00FF2EB0"/>
    <w:rsid w:val="00FF4F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5BBB57"/>
  <w15:chartTrackingRefBased/>
  <w15:docId w15:val="{410ABD87-1C1B-4AA9-90EE-91790CE1D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727A"/>
    <w:pPr>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F0F5D"/>
    <w:rPr>
      <w:color w:val="0000FF"/>
      <w:u w:val="single"/>
    </w:rPr>
  </w:style>
  <w:style w:type="character" w:styleId="CommentReference">
    <w:name w:val="annotation reference"/>
    <w:uiPriority w:val="99"/>
    <w:unhideWhenUsed/>
    <w:rsid w:val="00316E7F"/>
    <w:rPr>
      <w:sz w:val="16"/>
      <w:szCs w:val="16"/>
    </w:rPr>
  </w:style>
  <w:style w:type="paragraph" w:styleId="CommentText">
    <w:name w:val="annotation text"/>
    <w:basedOn w:val="Normal"/>
    <w:link w:val="CommentTextChar"/>
    <w:uiPriority w:val="99"/>
    <w:unhideWhenUsed/>
    <w:rsid w:val="00316E7F"/>
    <w:rPr>
      <w:sz w:val="20"/>
      <w:szCs w:val="20"/>
    </w:rPr>
  </w:style>
  <w:style w:type="character" w:customStyle="1" w:styleId="CommentTextChar">
    <w:name w:val="Comment Text Char"/>
    <w:basedOn w:val="DefaultParagraphFont"/>
    <w:link w:val="CommentText"/>
    <w:uiPriority w:val="99"/>
    <w:rsid w:val="00316E7F"/>
    <w:rPr>
      <w:rFonts w:ascii="Calibri" w:eastAsia="Calibri" w:hAnsi="Calibri" w:cs="Times New Roman"/>
      <w:sz w:val="20"/>
      <w:szCs w:val="20"/>
      <w:lang w:val="en-US"/>
    </w:rPr>
  </w:style>
  <w:style w:type="paragraph" w:styleId="BalloonText">
    <w:name w:val="Balloon Text"/>
    <w:basedOn w:val="Normal"/>
    <w:link w:val="BalloonTextChar"/>
    <w:uiPriority w:val="99"/>
    <w:semiHidden/>
    <w:unhideWhenUsed/>
    <w:rsid w:val="00316E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6E7F"/>
    <w:rPr>
      <w:rFonts w:ascii="Segoe UI" w:eastAsia="Calibri" w:hAnsi="Segoe UI" w:cs="Segoe UI"/>
      <w:sz w:val="18"/>
      <w:szCs w:val="18"/>
      <w:lang w:val="en-US"/>
    </w:rPr>
  </w:style>
  <w:style w:type="paragraph" w:customStyle="1" w:styleId="Normal1">
    <w:name w:val="Normal1"/>
    <w:basedOn w:val="Normal"/>
    <w:rsid w:val="00736F1E"/>
    <w:pPr>
      <w:spacing w:before="100" w:beforeAutospacing="1" w:after="100" w:afterAutospacing="1" w:line="240" w:lineRule="auto"/>
    </w:pPr>
    <w:rPr>
      <w:rFonts w:ascii="Times New Roman" w:eastAsia="Times New Roman" w:hAnsi="Times New Roman"/>
      <w:sz w:val="24"/>
      <w:szCs w:val="24"/>
      <w:lang w:val="sr-Cyrl-RS" w:eastAsia="sr-Cyrl-RS"/>
    </w:rPr>
  </w:style>
  <w:style w:type="character" w:customStyle="1" w:styleId="normalchar">
    <w:name w:val="normal__char"/>
    <w:rsid w:val="00736F1E"/>
  </w:style>
  <w:style w:type="paragraph" w:styleId="ListParagraph">
    <w:name w:val="List Paragraph"/>
    <w:basedOn w:val="Normal"/>
    <w:link w:val="ListParagraphChar"/>
    <w:uiPriority w:val="34"/>
    <w:qFormat/>
    <w:rsid w:val="00C07E97"/>
    <w:pPr>
      <w:ind w:left="720"/>
      <w:contextualSpacing/>
    </w:pPr>
  </w:style>
  <w:style w:type="paragraph" w:styleId="Header">
    <w:name w:val="header"/>
    <w:basedOn w:val="Normal"/>
    <w:link w:val="HeaderChar"/>
    <w:uiPriority w:val="99"/>
    <w:unhideWhenUsed/>
    <w:rsid w:val="00344E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4EAB"/>
    <w:rPr>
      <w:rFonts w:ascii="Calibri" w:eastAsia="Calibri" w:hAnsi="Calibri" w:cs="Times New Roman"/>
      <w:lang w:val="en-US"/>
    </w:rPr>
  </w:style>
  <w:style w:type="paragraph" w:styleId="Footer">
    <w:name w:val="footer"/>
    <w:basedOn w:val="Normal"/>
    <w:link w:val="FooterChar"/>
    <w:uiPriority w:val="99"/>
    <w:unhideWhenUsed/>
    <w:rsid w:val="00344E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4EAB"/>
    <w:rPr>
      <w:rFonts w:ascii="Calibri" w:eastAsia="Calibri" w:hAnsi="Calibri" w:cs="Times New Roman"/>
      <w:lang w:val="en-US"/>
    </w:rPr>
  </w:style>
  <w:style w:type="paragraph" w:styleId="CommentSubject">
    <w:name w:val="annotation subject"/>
    <w:basedOn w:val="CommentText"/>
    <w:next w:val="CommentText"/>
    <w:link w:val="CommentSubjectChar"/>
    <w:uiPriority w:val="99"/>
    <w:semiHidden/>
    <w:unhideWhenUsed/>
    <w:rsid w:val="006C445D"/>
    <w:pPr>
      <w:spacing w:line="240" w:lineRule="auto"/>
    </w:pPr>
    <w:rPr>
      <w:b/>
      <w:bCs/>
    </w:rPr>
  </w:style>
  <w:style w:type="character" w:customStyle="1" w:styleId="CommentSubjectChar">
    <w:name w:val="Comment Subject Char"/>
    <w:basedOn w:val="CommentTextChar"/>
    <w:link w:val="CommentSubject"/>
    <w:uiPriority w:val="99"/>
    <w:semiHidden/>
    <w:rsid w:val="006C445D"/>
    <w:rPr>
      <w:rFonts w:ascii="Calibri" w:eastAsia="Calibri" w:hAnsi="Calibri" w:cs="Times New Roman"/>
      <w:b/>
      <w:bCs/>
      <w:sz w:val="20"/>
      <w:szCs w:val="20"/>
      <w:lang w:val="en-US"/>
    </w:rPr>
  </w:style>
  <w:style w:type="paragraph" w:styleId="FootnoteText">
    <w:name w:val="footnote text"/>
    <w:aliases w:val="single space,footnote text,Footnote Text Char Char,Footnote Text Char Char Char,FOOTNOTES,fn, Char Char Char, Char1 Char, Char1 Char Char,Footnote Text Blue,Footnote Text1,Char,Fußnote, Char,f,Char Char Char,Cha,ADB,ft,n,Char1 Char,Tegn1"/>
    <w:basedOn w:val="Normal"/>
    <w:link w:val="FootnoteTextChar"/>
    <w:uiPriority w:val="99"/>
    <w:unhideWhenUsed/>
    <w:qFormat/>
    <w:rsid w:val="007248AF"/>
    <w:pPr>
      <w:spacing w:after="0" w:line="240" w:lineRule="auto"/>
    </w:pPr>
    <w:rPr>
      <w:rFonts w:asciiTheme="minorHAnsi" w:eastAsiaTheme="minorHAnsi" w:hAnsiTheme="minorHAnsi" w:cstheme="minorBidi"/>
      <w:sz w:val="20"/>
      <w:szCs w:val="20"/>
      <w:lang w:val="en-GB"/>
    </w:rPr>
  </w:style>
  <w:style w:type="character" w:customStyle="1" w:styleId="FootnoteTextChar">
    <w:name w:val="Footnote Text Char"/>
    <w:aliases w:val="single space Char,footnote text Char,Footnote Text Char Char Char1,Footnote Text Char Char Char Char,FOOTNOTES Char,fn Char, Char Char Char Char, Char1 Char Char1, Char1 Char Char Char,Footnote Text Blue Char,Footnote Text1 Char"/>
    <w:basedOn w:val="DefaultParagraphFont"/>
    <w:link w:val="FootnoteText"/>
    <w:uiPriority w:val="99"/>
    <w:qFormat/>
    <w:rsid w:val="007248AF"/>
    <w:rPr>
      <w:sz w:val="20"/>
      <w:szCs w:val="20"/>
    </w:rPr>
  </w:style>
  <w:style w:type="character" w:styleId="FootnoteReference">
    <w:name w:val="footnote reference"/>
    <w:aliases w:val="BVI fnr,Footnote Reference Number,Footnote Reference Number1,Footnote Reference Number2,Footnote Reference Number3,Footnote Reference Number4,Footnote Reference Number5,Footnote Reference Number6,Footnote Reference Number7,16 Point,fr"/>
    <w:basedOn w:val="DefaultParagraphFont"/>
    <w:link w:val="BVIfnrZchnCharZchnCharCharCharChar"/>
    <w:unhideWhenUsed/>
    <w:qFormat/>
    <w:rsid w:val="007248AF"/>
    <w:rPr>
      <w:vertAlign w:val="superscript"/>
    </w:rPr>
  </w:style>
  <w:style w:type="paragraph" w:customStyle="1" w:styleId="BVIfnrZchnCharZchnCharCharCharChar">
    <w:name w:val="BVI fnr Zchn Char Zchn Char Char Char Char"/>
    <w:aliases w:val=" BVI fnr Car Car Zchn Char Zchn Char Char Char Char,BVI fnr Car Zchn Char Zchn Char Char Char Char,BVI fnr Car Car Zchn Char Zchn Char Char Char Char"/>
    <w:basedOn w:val="Normal"/>
    <w:link w:val="FootnoteReference"/>
    <w:rsid w:val="007248AF"/>
    <w:pPr>
      <w:spacing w:after="160" w:line="240" w:lineRule="exact"/>
    </w:pPr>
    <w:rPr>
      <w:rFonts w:asciiTheme="minorHAnsi" w:eastAsiaTheme="minorHAnsi" w:hAnsiTheme="minorHAnsi" w:cstheme="minorBidi"/>
      <w:vertAlign w:val="superscript"/>
      <w:lang w:val="en-GB"/>
    </w:rPr>
  </w:style>
  <w:style w:type="character" w:customStyle="1" w:styleId="ListParagraphChar">
    <w:name w:val="List Paragraph Char"/>
    <w:link w:val="ListParagraph"/>
    <w:uiPriority w:val="34"/>
    <w:rsid w:val="007248AF"/>
    <w:rPr>
      <w:rFonts w:ascii="Calibri" w:eastAsia="Calibri" w:hAnsi="Calibri" w:cs="Times New Roman"/>
      <w:lang w:val="en-US"/>
    </w:rPr>
  </w:style>
  <w:style w:type="numbering" w:customStyle="1" w:styleId="NoList1">
    <w:name w:val="No List1"/>
    <w:next w:val="NoList"/>
    <w:uiPriority w:val="99"/>
    <w:semiHidden/>
    <w:unhideWhenUsed/>
    <w:rsid w:val="00596955"/>
  </w:style>
  <w:style w:type="paragraph" w:styleId="NoSpacing">
    <w:name w:val="No Spacing"/>
    <w:uiPriority w:val="1"/>
    <w:qFormat/>
    <w:rsid w:val="006D5D4C"/>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367080">
      <w:bodyDiv w:val="1"/>
      <w:marLeft w:val="0"/>
      <w:marRight w:val="0"/>
      <w:marTop w:val="0"/>
      <w:marBottom w:val="0"/>
      <w:divBdr>
        <w:top w:val="none" w:sz="0" w:space="0" w:color="auto"/>
        <w:left w:val="none" w:sz="0" w:space="0" w:color="auto"/>
        <w:bottom w:val="none" w:sz="0" w:space="0" w:color="auto"/>
        <w:right w:val="none" w:sz="0" w:space="0" w:color="auto"/>
      </w:divBdr>
    </w:div>
    <w:div w:id="1171679074">
      <w:bodyDiv w:val="1"/>
      <w:marLeft w:val="0"/>
      <w:marRight w:val="0"/>
      <w:marTop w:val="0"/>
      <w:marBottom w:val="0"/>
      <w:divBdr>
        <w:top w:val="none" w:sz="0" w:space="0" w:color="auto"/>
        <w:left w:val="none" w:sz="0" w:space="0" w:color="auto"/>
        <w:bottom w:val="none" w:sz="0" w:space="0" w:color="auto"/>
        <w:right w:val="none" w:sz="0" w:space="0" w:color="auto"/>
      </w:divBdr>
    </w:div>
    <w:div w:id="1456212625">
      <w:bodyDiv w:val="1"/>
      <w:marLeft w:val="0"/>
      <w:marRight w:val="0"/>
      <w:marTop w:val="0"/>
      <w:marBottom w:val="0"/>
      <w:divBdr>
        <w:top w:val="none" w:sz="0" w:space="0" w:color="auto"/>
        <w:left w:val="none" w:sz="0" w:space="0" w:color="auto"/>
        <w:bottom w:val="none" w:sz="0" w:space="0" w:color="auto"/>
        <w:right w:val="none" w:sz="0" w:space="0" w:color="auto"/>
      </w:divBdr>
    </w:div>
    <w:div w:id="1494687838">
      <w:bodyDiv w:val="1"/>
      <w:marLeft w:val="0"/>
      <w:marRight w:val="0"/>
      <w:marTop w:val="0"/>
      <w:marBottom w:val="0"/>
      <w:divBdr>
        <w:top w:val="none" w:sz="0" w:space="0" w:color="auto"/>
        <w:left w:val="none" w:sz="0" w:space="0" w:color="auto"/>
        <w:bottom w:val="none" w:sz="0" w:space="0" w:color="auto"/>
        <w:right w:val="none" w:sz="0" w:space="0" w:color="auto"/>
      </w:divBdr>
    </w:div>
    <w:div w:id="1717124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abrs.ba/sr/podzakoni-banke/c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07F6BE-1B32-4489-8188-6625F73FB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1494</TotalTime>
  <Pages>73</Pages>
  <Words>33993</Words>
  <Characters>193761</Characters>
  <Application>Microsoft Office Word</Application>
  <DocSecurity>0</DocSecurity>
  <Lines>1614</Lines>
  <Paragraphs>454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227300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Slavica Mirkovic</dc:creator>
  <cp:keywords/>
  <dc:description/>
  <cp:lastModifiedBy>Dragana Vulin</cp:lastModifiedBy>
  <cp:revision>230</cp:revision>
  <cp:lastPrinted>2025-04-28T13:18:00Z</cp:lastPrinted>
  <dcterms:created xsi:type="dcterms:W3CDTF">2025-04-01T12:00:00Z</dcterms:created>
  <dcterms:modified xsi:type="dcterms:W3CDTF">2025-04-28T13:22:00Z</dcterms:modified>
</cp:coreProperties>
</file>